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A4064" w14:textId="4725F86B" w:rsidR="007E61D4" w:rsidRPr="00AB3DC7" w:rsidRDefault="00ED5BD0" w:rsidP="00136F4E">
      <w:pPr>
        <w:jc w:val="right"/>
        <w:rPr>
          <w:lang w:eastAsia="en-AU"/>
        </w:rPr>
      </w:pPr>
      <w:bookmarkStart w:id="0" w:name="_Hlk179810210"/>
      <w:r>
        <w:rPr>
          <w:lang w:eastAsia="en-AU"/>
        </w:rPr>
        <w:t>f</w:t>
      </w:r>
      <w:r w:rsidR="007E61D4" w:rsidRPr="00AB3DC7">
        <w:rPr>
          <w:noProof/>
        </w:rPr>
        <w:drawing>
          <wp:inline distT="0" distB="0" distL="0" distR="0" wp14:anchorId="08B96575" wp14:editId="07DA8B35">
            <wp:extent cx="1515745" cy="1871345"/>
            <wp:effectExtent l="0" t="0" r="0" b="0"/>
            <wp:docPr id="6" name="Picture 6" descr="Blind Citizens NZ logo featuring a black circle with the slogan “A blind bit of difference” in yellow and white text, with “Blind Citizens NZ” printed belo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ind Citizens NZ Vertical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5745" cy="1871345"/>
                    </a:xfrm>
                    <a:prstGeom prst="rect">
                      <a:avLst/>
                    </a:prstGeom>
                    <a:noFill/>
                    <a:ln>
                      <a:noFill/>
                    </a:ln>
                  </pic:spPr>
                </pic:pic>
              </a:graphicData>
            </a:graphic>
          </wp:inline>
        </w:drawing>
      </w:r>
    </w:p>
    <w:p w14:paraId="521BC183" w14:textId="77777777" w:rsidR="008836BD" w:rsidRPr="00AB3DC7" w:rsidRDefault="008836BD" w:rsidP="008836BD">
      <w:pPr>
        <w:spacing w:line="240" w:lineRule="auto"/>
        <w:rPr>
          <w:rFonts w:ascii="Arial Black" w:eastAsia="Times New Roman" w:hAnsi="Arial Black" w:cs="Times New Roman"/>
          <w:b/>
          <w:sz w:val="60"/>
          <w:szCs w:val="20"/>
          <w:lang w:eastAsia="en-AU"/>
        </w:rPr>
      </w:pPr>
      <w:r w:rsidRPr="00AB3DC7">
        <w:rPr>
          <w:rFonts w:ascii="Arial Black" w:eastAsia="Times New Roman" w:hAnsi="Arial Black" w:cs="Times New Roman"/>
          <w:b/>
          <w:sz w:val="60"/>
          <w:szCs w:val="20"/>
          <w:lang w:eastAsia="en-AU"/>
        </w:rPr>
        <w:t>Association of Blind Citizens of New Zealand Inc</w:t>
      </w:r>
    </w:p>
    <w:p w14:paraId="05FB1BC2" w14:textId="77777777" w:rsidR="008836BD" w:rsidRPr="008836BD" w:rsidRDefault="008836BD" w:rsidP="00451847">
      <w:pPr>
        <w:rPr>
          <w:lang w:eastAsia="en-AU"/>
          <w14:shadow w14:blurRad="50800" w14:dist="38100" w14:dir="2700000" w14:sx="100000" w14:sy="100000" w14:kx="0" w14:ky="0" w14:algn="tl">
            <w14:srgbClr w14:val="000000">
              <w14:alpha w14:val="60000"/>
            </w14:srgbClr>
          </w14:shadow>
        </w:rPr>
      </w:pPr>
    </w:p>
    <w:p w14:paraId="5C77942B" w14:textId="7BA87E1E" w:rsidR="008836BD" w:rsidRPr="00547801" w:rsidRDefault="008836BD" w:rsidP="00451847">
      <w:pPr>
        <w:rPr>
          <w:rFonts w:ascii="Arial Bold" w:hAnsi="Arial Bold"/>
          <w:b/>
          <w:sz w:val="40"/>
          <w:lang w:eastAsia="en-AU"/>
        </w:rPr>
      </w:pPr>
      <w:r w:rsidRPr="00547801">
        <w:rPr>
          <w:rFonts w:ascii="Arial Bold" w:hAnsi="Arial Bold"/>
          <w:b/>
          <w:sz w:val="60"/>
          <w:szCs w:val="20"/>
          <w:lang w:eastAsia="en-AU"/>
        </w:rPr>
        <w:t xml:space="preserve">Annual General Meeting and </w:t>
      </w:r>
      <w:r w:rsidRPr="00547801">
        <w:rPr>
          <w:rFonts w:ascii="Arial Bold" w:hAnsi="Arial Bold"/>
          <w:b/>
          <w:sz w:val="60"/>
          <w:szCs w:val="20"/>
          <w:lang w:eastAsia="en-AU"/>
        </w:rPr>
        <w:br/>
        <w:t>Conference</w:t>
      </w:r>
      <w:r>
        <w:rPr>
          <w:sz w:val="64"/>
          <w:szCs w:val="20"/>
          <w:lang w:eastAsia="en-AU"/>
        </w:rPr>
        <w:br/>
      </w:r>
      <w:r w:rsidRPr="00547801">
        <w:rPr>
          <w:rFonts w:ascii="Arial Bold" w:hAnsi="Arial Bold"/>
          <w:b/>
          <w:sz w:val="40"/>
          <w:lang w:eastAsia="en-AU"/>
        </w:rPr>
        <w:t xml:space="preserve">Friday </w:t>
      </w:r>
      <w:r w:rsidR="004E46FE" w:rsidRPr="00547801">
        <w:rPr>
          <w:rFonts w:ascii="Arial Bold" w:hAnsi="Arial Bold"/>
          <w:b/>
          <w:sz w:val="40"/>
          <w:lang w:eastAsia="en-AU"/>
        </w:rPr>
        <w:t>9</w:t>
      </w:r>
      <w:r w:rsidRPr="00547801">
        <w:rPr>
          <w:rFonts w:ascii="Arial Bold" w:hAnsi="Arial Bold"/>
          <w:b/>
          <w:sz w:val="40"/>
          <w:lang w:eastAsia="en-AU"/>
        </w:rPr>
        <w:t xml:space="preserve"> October and Saturday </w:t>
      </w:r>
      <w:r w:rsidR="004E46FE" w:rsidRPr="00547801">
        <w:rPr>
          <w:rFonts w:ascii="Arial Bold" w:hAnsi="Arial Bold"/>
          <w:b/>
          <w:sz w:val="40"/>
          <w:lang w:eastAsia="en-AU"/>
        </w:rPr>
        <w:t xml:space="preserve">10 </w:t>
      </w:r>
      <w:r w:rsidRPr="00547801">
        <w:rPr>
          <w:rFonts w:ascii="Arial Bold" w:hAnsi="Arial Bold"/>
          <w:b/>
          <w:sz w:val="40"/>
          <w:lang w:eastAsia="en-AU"/>
        </w:rPr>
        <w:t>October 202</w:t>
      </w:r>
      <w:r w:rsidR="004E46FE" w:rsidRPr="00547801">
        <w:rPr>
          <w:rFonts w:ascii="Arial Bold" w:hAnsi="Arial Bold"/>
          <w:b/>
          <w:sz w:val="40"/>
          <w:lang w:eastAsia="en-AU"/>
        </w:rPr>
        <w:t>6</w:t>
      </w:r>
    </w:p>
    <w:p w14:paraId="727C1D78" w14:textId="77777777" w:rsidR="008836BD" w:rsidRPr="00AB3DC7" w:rsidRDefault="008836BD" w:rsidP="00451847">
      <w:pPr>
        <w:rPr>
          <w:lang w:eastAsia="en-AU"/>
        </w:rPr>
      </w:pPr>
    </w:p>
    <w:p w14:paraId="1E837B5C" w14:textId="18E643EF" w:rsidR="008836BD" w:rsidRPr="00547801" w:rsidRDefault="006A1BF5" w:rsidP="00547801">
      <w:pPr>
        <w:pStyle w:val="Title"/>
        <w:rPr>
          <w:sz w:val="64"/>
        </w:rPr>
      </w:pPr>
      <w:r w:rsidRPr="00547801">
        <w:rPr>
          <w:sz w:val="64"/>
        </w:rPr>
        <w:t>Times are Changing</w:t>
      </w:r>
      <w:r w:rsidRPr="00547801">
        <w:rPr>
          <w:sz w:val="64"/>
        </w:rPr>
        <w:br/>
      </w:r>
      <w:r w:rsidR="00D66993" w:rsidRPr="00547801">
        <w:rPr>
          <w:sz w:val="64"/>
        </w:rPr>
        <w:t>Are we thriving or surviving?</w:t>
      </w:r>
    </w:p>
    <w:p w14:paraId="35202827" w14:textId="77777777" w:rsidR="008836BD" w:rsidRPr="00AB3DC7" w:rsidRDefault="008836BD" w:rsidP="008836BD">
      <w:pPr>
        <w:rPr>
          <w:lang w:eastAsia="en-AU"/>
        </w:rPr>
      </w:pPr>
    </w:p>
    <w:p w14:paraId="76274F7D" w14:textId="77777777" w:rsidR="00CE4276" w:rsidRDefault="00CE4276" w:rsidP="008836BD">
      <w:pPr>
        <w:rPr>
          <w:lang w:eastAsia="en-AU"/>
        </w:rPr>
      </w:pPr>
    </w:p>
    <w:p w14:paraId="06C9C041" w14:textId="5C424A40" w:rsidR="007E61D4" w:rsidRPr="00AB3DC7" w:rsidRDefault="00AC4C15" w:rsidP="008836BD">
      <w:pPr>
        <w:rPr>
          <w:rFonts w:ascii="Arial Black" w:hAnsi="Arial Black"/>
          <w:sz w:val="64"/>
          <w:lang w:eastAsia="en-AU"/>
        </w:rPr>
      </w:pPr>
      <w:r>
        <w:rPr>
          <w:lang w:eastAsia="en-AU"/>
        </w:rPr>
        <w:t>Ascot Park Hotel</w:t>
      </w:r>
      <w:r w:rsidR="008836BD">
        <w:rPr>
          <w:lang w:eastAsia="en-AU"/>
        </w:rPr>
        <w:br/>
      </w:r>
      <w:r>
        <w:t>Invercargill</w:t>
      </w:r>
      <w:r w:rsidR="007E61D4" w:rsidRPr="00AB3DC7">
        <w:rPr>
          <w:rFonts w:ascii="Arial Black" w:hAnsi="Arial Black"/>
          <w:sz w:val="64"/>
          <w:lang w:eastAsia="en-AU"/>
        </w:rPr>
        <w:br w:type="page"/>
      </w:r>
    </w:p>
    <w:p w14:paraId="04E13151" w14:textId="4F808424" w:rsidR="007E61D4" w:rsidRPr="00AB3DC7" w:rsidRDefault="007E61D4" w:rsidP="00941A09">
      <w:pPr>
        <w:pStyle w:val="Heading1"/>
        <w:rPr>
          <w:rFonts w:hint="eastAsia"/>
        </w:rPr>
      </w:pPr>
      <w:r w:rsidRPr="00AB3DC7">
        <w:lastRenderedPageBreak/>
        <w:t>Funding, Sponsorship, and Support</w:t>
      </w:r>
    </w:p>
    <w:p w14:paraId="49DE509B" w14:textId="61865A8A" w:rsidR="007E61D4" w:rsidRPr="00AB3DC7" w:rsidRDefault="00EA41AE" w:rsidP="007E61D4">
      <w:r w:rsidRPr="00EA41AE">
        <w:t>The achievements of Blind Citizens NZ are made possible not only through the commitment of our members</w:t>
      </w:r>
      <w:r>
        <w:t xml:space="preserve"> and </w:t>
      </w:r>
      <w:r w:rsidRPr="00EA41AE">
        <w:t>volunteers, but also through the funding, sponsorship, in-kind support, and encouragement we receive from a wide range of organisations and individuals who share our vision of an inclusive Aotearoa New Zealand. Their contribution enables us to advocate, connect, and create positive change for the communities we serve. We are pleased to acknowledge and sincerely thank</w:t>
      </w:r>
      <w:r w:rsidR="007E61D4" w:rsidRPr="00AB3DC7">
        <w:rPr>
          <w:lang w:eastAsia="en-AU"/>
        </w:rPr>
        <w:t>:</w:t>
      </w:r>
    </w:p>
    <w:p w14:paraId="70C719A8" w14:textId="04F88925" w:rsidR="007E61D4" w:rsidRPr="00AB3DC7" w:rsidRDefault="007E61D4" w:rsidP="00451847">
      <w:pPr>
        <w:pStyle w:val="LeftMarginBulletPoint-square"/>
        <w:rPr>
          <w:lang w:eastAsia="en-AU"/>
        </w:rPr>
      </w:pPr>
      <w:r w:rsidRPr="00AB3DC7">
        <w:rPr>
          <w:lang w:eastAsia="en-AU"/>
        </w:rPr>
        <w:t xml:space="preserve">Accessible Information </w:t>
      </w:r>
      <w:r w:rsidR="00D96C1D">
        <w:rPr>
          <w:lang w:eastAsia="en-AU"/>
        </w:rPr>
        <w:t xml:space="preserve">and </w:t>
      </w:r>
      <w:r w:rsidRPr="00AB3DC7">
        <w:rPr>
          <w:lang w:eastAsia="en-AU"/>
        </w:rPr>
        <w:t xml:space="preserve">Communications </w:t>
      </w:r>
      <w:r w:rsidR="00D96C1D">
        <w:rPr>
          <w:lang w:eastAsia="en-AU"/>
        </w:rPr>
        <w:t xml:space="preserve">Limited </w:t>
      </w:r>
      <w:r w:rsidRPr="00AB3DC7">
        <w:rPr>
          <w:lang w:eastAsia="en-AU"/>
        </w:rPr>
        <w:t>(AI Comms)</w:t>
      </w:r>
    </w:p>
    <w:p w14:paraId="21302996" w14:textId="77777777" w:rsidR="007E61D4" w:rsidRPr="00AB3DC7" w:rsidRDefault="007E61D4" w:rsidP="00451847">
      <w:pPr>
        <w:pStyle w:val="LeftMarginBulletPoint-square"/>
        <w:rPr>
          <w:lang w:eastAsia="en-AU"/>
        </w:rPr>
      </w:pPr>
      <w:r w:rsidRPr="00AB3DC7">
        <w:rPr>
          <w:lang w:eastAsia="en-AU"/>
        </w:rPr>
        <w:t>Blind Low Vision NZ</w:t>
      </w:r>
    </w:p>
    <w:p w14:paraId="4FB8142B" w14:textId="77777777" w:rsidR="007E61D4" w:rsidRPr="00AB3DC7" w:rsidRDefault="007E61D4" w:rsidP="00451847">
      <w:pPr>
        <w:pStyle w:val="LeftMarginBulletPoint-square"/>
        <w:rPr>
          <w:lang w:eastAsia="en-AU"/>
        </w:rPr>
      </w:pPr>
      <w:r w:rsidRPr="00AB3DC7">
        <w:rPr>
          <w:lang w:eastAsia="en-AU"/>
        </w:rPr>
        <w:t>Intopia</w:t>
      </w:r>
    </w:p>
    <w:p w14:paraId="63EA83B2" w14:textId="77777777" w:rsidR="007E61D4" w:rsidRPr="00AB3DC7" w:rsidRDefault="007E61D4" w:rsidP="00451847">
      <w:pPr>
        <w:pStyle w:val="LeftMarginBulletPoint-square"/>
        <w:rPr>
          <w:lang w:eastAsia="en-AU"/>
        </w:rPr>
      </w:pPr>
      <w:r w:rsidRPr="00AB3DC7">
        <w:rPr>
          <w:lang w:eastAsia="en-AU"/>
        </w:rPr>
        <w:t>JC Computing</w:t>
      </w:r>
    </w:p>
    <w:p w14:paraId="36CB27D8" w14:textId="1C572757" w:rsidR="007E61D4" w:rsidRDefault="007E61D4" w:rsidP="00451847">
      <w:pPr>
        <w:pStyle w:val="LeftMarginBulletPoint-square"/>
        <w:rPr>
          <w:lang w:eastAsia="en-AU"/>
        </w:rPr>
      </w:pPr>
      <w:r w:rsidRPr="00AB3DC7">
        <w:rPr>
          <w:lang w:eastAsia="en-AU"/>
        </w:rPr>
        <w:t>Little Rocket</w:t>
      </w:r>
    </w:p>
    <w:p w14:paraId="568CE4C9" w14:textId="67D54A40" w:rsidR="00451847" w:rsidRDefault="00451847" w:rsidP="00451847">
      <w:pPr>
        <w:pStyle w:val="LeftMarginBulletPoint-square"/>
        <w:rPr>
          <w:lang w:eastAsia="en-AU"/>
        </w:rPr>
      </w:pPr>
      <w:r>
        <w:rPr>
          <w:lang w:eastAsia="en-AU"/>
        </w:rPr>
        <w:t>Lottery Grants Foundation</w:t>
      </w:r>
    </w:p>
    <w:p w14:paraId="305A64F0" w14:textId="77777777" w:rsidR="007E61D4" w:rsidRPr="00AB3DC7" w:rsidRDefault="007E61D4" w:rsidP="00451847">
      <w:pPr>
        <w:pStyle w:val="LeftMarginBulletPoint-square"/>
        <w:rPr>
          <w:lang w:eastAsia="en-AU"/>
        </w:rPr>
      </w:pPr>
      <w:r w:rsidRPr="00AB3DC7">
        <w:rPr>
          <w:lang w:eastAsia="en-AU"/>
        </w:rPr>
        <w:t>Optics Magazine</w:t>
      </w:r>
    </w:p>
    <w:p w14:paraId="0272DAA2" w14:textId="01537075" w:rsidR="00BB62CD" w:rsidRDefault="00BB62CD" w:rsidP="00451847">
      <w:pPr>
        <w:pStyle w:val="LeftMarginBulletPoint-square"/>
        <w:rPr>
          <w:lang w:eastAsia="en-AU"/>
        </w:rPr>
      </w:pPr>
      <w:r>
        <w:rPr>
          <w:lang w:eastAsia="en-AU"/>
        </w:rPr>
        <w:t>South Canterbury Branch, Blind Citizens NZ</w:t>
      </w:r>
    </w:p>
    <w:p w14:paraId="16DF1286" w14:textId="5FDB7DB8" w:rsidR="007E61D4" w:rsidRPr="00AB3DC7" w:rsidRDefault="007E61D4" w:rsidP="00451847">
      <w:pPr>
        <w:pStyle w:val="LeftMarginBulletPoint-square"/>
        <w:rPr>
          <w:lang w:eastAsia="en-AU"/>
        </w:rPr>
      </w:pPr>
      <w:proofErr w:type="spellStart"/>
      <w:r w:rsidRPr="00AB3DC7">
        <w:rPr>
          <w:lang w:eastAsia="en-AU"/>
        </w:rPr>
        <w:t>Stebbings</w:t>
      </w:r>
      <w:proofErr w:type="spellEnd"/>
    </w:p>
    <w:p w14:paraId="06D64F2A" w14:textId="65DF0A0A" w:rsidR="007E61D4" w:rsidRPr="00AB3DC7" w:rsidRDefault="007E61D4" w:rsidP="00451847">
      <w:pPr>
        <w:pStyle w:val="LeftMarginBulletPoint-square"/>
        <w:rPr>
          <w:lang w:eastAsia="en-AU"/>
        </w:rPr>
      </w:pPr>
      <w:r w:rsidRPr="00AB3DC7">
        <w:rPr>
          <w:lang w:eastAsia="en-AU"/>
        </w:rPr>
        <w:t>TBD Digital</w:t>
      </w:r>
    </w:p>
    <w:p w14:paraId="3891007E" w14:textId="76721CCA" w:rsidR="005F2A0B" w:rsidRPr="00AB3DC7" w:rsidRDefault="005F2A0B" w:rsidP="00451847">
      <w:pPr>
        <w:pStyle w:val="LeftMarginBulletPoint-square"/>
        <w:rPr>
          <w:lang w:eastAsia="en-AU"/>
        </w:rPr>
      </w:pPr>
      <w:r>
        <w:rPr>
          <w:lang w:eastAsia="en-AU"/>
        </w:rPr>
        <w:t>Whaikaha – Ministry of Disabled People</w:t>
      </w:r>
    </w:p>
    <w:p w14:paraId="66A79F60" w14:textId="5CD17110" w:rsidR="007E61D4" w:rsidRPr="00AB3DC7" w:rsidRDefault="007E61D4" w:rsidP="00451847">
      <w:pPr>
        <w:pStyle w:val="LeftMarginBulletPoint-square"/>
        <w:rPr>
          <w:sz w:val="44"/>
          <w:lang w:eastAsia="en-AU"/>
        </w:rPr>
      </w:pPr>
      <w:r w:rsidRPr="00AB3DC7">
        <w:rPr>
          <w:lang w:eastAsia="en-AU"/>
        </w:rPr>
        <w:t>Blind Citizens NZ Members and Supporters, many of whom prefer to remain anonymous</w:t>
      </w:r>
    </w:p>
    <w:p w14:paraId="479A0AA7" w14:textId="77777777" w:rsidR="007E61D4" w:rsidRPr="00AB3DC7" w:rsidRDefault="007E61D4" w:rsidP="00536B33">
      <w:pPr>
        <w:rPr>
          <w:rFonts w:ascii="Arial Bold" w:hAnsi="Arial Bold"/>
          <w:sz w:val="40"/>
          <w:szCs w:val="40"/>
          <w:lang w:eastAsia="en-AU"/>
        </w:rPr>
      </w:pPr>
      <w:r w:rsidRPr="00AB3DC7">
        <w:rPr>
          <w:lang w:eastAsia="en-AU"/>
        </w:rPr>
        <w:br w:type="page"/>
      </w:r>
    </w:p>
    <w:p w14:paraId="1A68CD58" w14:textId="77777777" w:rsidR="00D0298E" w:rsidRDefault="007E61D4" w:rsidP="00D0298E">
      <w:pPr>
        <w:pStyle w:val="Heading1"/>
        <w:rPr>
          <w:rFonts w:hint="eastAsia"/>
        </w:rPr>
      </w:pPr>
      <w:bookmarkStart w:id="1" w:name="_Hlk209708350"/>
      <w:r w:rsidRPr="00AB3DC7">
        <w:lastRenderedPageBreak/>
        <w:t xml:space="preserve">Friday </w:t>
      </w:r>
      <w:r w:rsidR="00AC4C15">
        <w:t>9</w:t>
      </w:r>
      <w:r w:rsidR="00E21FC5" w:rsidRPr="00AB3DC7">
        <w:t xml:space="preserve"> </w:t>
      </w:r>
      <w:r w:rsidRPr="00AB3DC7">
        <w:t xml:space="preserve">October and Saturday </w:t>
      </w:r>
      <w:r w:rsidR="00AC4C15">
        <w:t>10</w:t>
      </w:r>
      <w:r w:rsidR="00E21FC5" w:rsidRPr="00AB3DC7">
        <w:t xml:space="preserve"> </w:t>
      </w:r>
      <w:r w:rsidRPr="00AB3DC7">
        <w:t>October 202</w:t>
      </w:r>
      <w:r w:rsidR="00AC4C15">
        <w:t>6</w:t>
      </w:r>
      <w:r w:rsidR="00534F8B">
        <w:br/>
      </w:r>
      <w:r w:rsidR="006A1BF5">
        <w:t>Times are Changing</w:t>
      </w:r>
      <w:r w:rsidR="00D0298E">
        <w:t xml:space="preserve"> | </w:t>
      </w:r>
      <w:r w:rsidR="006A1BF5">
        <w:br/>
        <w:t>Are we thriving or surviving</w:t>
      </w:r>
    </w:p>
    <w:p w14:paraId="1043F9CB" w14:textId="419A5840" w:rsidR="0022450F" w:rsidRPr="00AB3DC7" w:rsidRDefault="0022450F" w:rsidP="00D0298E">
      <w:pPr>
        <w:pStyle w:val="Heading2"/>
        <w:spacing w:before="100"/>
        <w:rPr>
          <w:rFonts w:hint="eastAsia"/>
        </w:rPr>
      </w:pPr>
      <w:r w:rsidRPr="00AB3DC7">
        <w:t>Sessions</w:t>
      </w:r>
    </w:p>
    <w:p w14:paraId="1AD29C18" w14:textId="670E7325" w:rsidR="005B476E" w:rsidRPr="00AB3DC7" w:rsidRDefault="005B476E" w:rsidP="00941A09">
      <w:pPr>
        <w:pStyle w:val="Heading3"/>
        <w:rPr>
          <w:rFonts w:hint="eastAsia"/>
        </w:rPr>
      </w:pPr>
      <w:bookmarkStart w:id="2" w:name="_Hlk179558298"/>
      <w:r w:rsidRPr="00AB3DC7">
        <w:t>1.</w:t>
      </w:r>
      <w:r w:rsidRPr="00AB3DC7">
        <w:tab/>
        <w:t xml:space="preserve">Friday </w:t>
      </w:r>
      <w:r w:rsidR="00AC4C15">
        <w:t>9</w:t>
      </w:r>
      <w:r w:rsidR="006B072A" w:rsidRPr="00AB3DC7">
        <w:t xml:space="preserve"> </w:t>
      </w:r>
      <w:r w:rsidRPr="00AB3DC7">
        <w:t>October</w:t>
      </w:r>
      <w:bookmarkStart w:id="3" w:name="_GoBack"/>
      <w:bookmarkEnd w:id="3"/>
    </w:p>
    <w:p w14:paraId="1CBAF2CD" w14:textId="4291767F" w:rsidR="005B476E" w:rsidRPr="00AB3DC7" w:rsidRDefault="005B476E" w:rsidP="006A1BF5">
      <w:pPr>
        <w:ind w:left="3600" w:hanging="3600"/>
      </w:pPr>
      <w:r w:rsidRPr="006A1BF5">
        <w:t>9</w:t>
      </w:r>
      <w:bookmarkStart w:id="4" w:name="_Hlk146546330"/>
      <w:r w:rsidRPr="006A1BF5">
        <w:t>:00</w:t>
      </w:r>
      <w:r w:rsidR="00EF2FFD" w:rsidRPr="006A1BF5">
        <w:t xml:space="preserve"> </w:t>
      </w:r>
      <w:r w:rsidRPr="006A1BF5">
        <w:t>am to 9:25</w:t>
      </w:r>
      <w:r w:rsidR="00EF2FFD" w:rsidRPr="006A1BF5">
        <w:t xml:space="preserve"> </w:t>
      </w:r>
      <w:r w:rsidRPr="006A1BF5">
        <w:t>am</w:t>
      </w:r>
      <w:r w:rsidR="00D02900" w:rsidRPr="00AB3DC7">
        <w:tab/>
      </w:r>
      <w:r w:rsidRPr="00AB3DC7">
        <w:t>Mihi Whakatau | Welcome</w:t>
      </w:r>
      <w:r w:rsidR="00BB62CD">
        <w:br/>
      </w:r>
      <w:r w:rsidRPr="00AB3DC7">
        <w:t>Roll Call</w:t>
      </w:r>
      <w:r w:rsidR="00BB62CD">
        <w:t xml:space="preserve"> | Pepeha</w:t>
      </w:r>
    </w:p>
    <w:p w14:paraId="737A95FA" w14:textId="4AD3D427" w:rsidR="005B476E" w:rsidRDefault="005B476E" w:rsidP="00451847">
      <w:r w:rsidRPr="00AB3DC7">
        <w:t>10:</w:t>
      </w:r>
      <w:r w:rsidR="00B81984" w:rsidRPr="00AB3DC7">
        <w:t>30</w:t>
      </w:r>
      <w:r w:rsidR="00EF2FFD" w:rsidRPr="00AB3DC7">
        <w:t xml:space="preserve"> </w:t>
      </w:r>
      <w:r w:rsidRPr="00AB3DC7">
        <w:t>am to 1</w:t>
      </w:r>
      <w:r w:rsidR="00B81984" w:rsidRPr="00AB3DC7">
        <w:t>1</w:t>
      </w:r>
      <w:r w:rsidRPr="00AB3DC7">
        <w:t>:</w:t>
      </w:r>
      <w:r w:rsidR="00B81984" w:rsidRPr="00AB3DC7">
        <w:t>00</w:t>
      </w:r>
      <w:r w:rsidR="00EF2FFD" w:rsidRPr="00AB3DC7">
        <w:t xml:space="preserve"> </w:t>
      </w:r>
      <w:r w:rsidRPr="00AB3DC7">
        <w:t>am</w:t>
      </w:r>
      <w:r w:rsidR="00D02900" w:rsidRPr="00AB3DC7">
        <w:tab/>
      </w:r>
      <w:r w:rsidRPr="00AB3DC7">
        <w:t>Morning Tea</w:t>
      </w:r>
    </w:p>
    <w:p w14:paraId="3B7EA7C5" w14:textId="32212BE2" w:rsidR="00BB62CD" w:rsidRPr="00BB62CD" w:rsidRDefault="00BB62CD" w:rsidP="00451847">
      <w:r>
        <w:t>11:00am to 11:</w:t>
      </w:r>
      <w:r w:rsidR="006C32F1">
        <w:t>45</w:t>
      </w:r>
      <w:r>
        <w:t>am</w:t>
      </w:r>
      <w:r>
        <w:tab/>
        <w:t>Official Opening</w:t>
      </w:r>
      <w:r w:rsidR="006C32F1">
        <w:t xml:space="preserve"> </w:t>
      </w:r>
    </w:p>
    <w:p w14:paraId="0CBF8207" w14:textId="47AB1341" w:rsidR="005B476E" w:rsidRDefault="00B81984" w:rsidP="00451847">
      <w:r w:rsidRPr="00AB3DC7">
        <w:t>11</w:t>
      </w:r>
      <w:r w:rsidR="005B476E" w:rsidRPr="00AB3DC7">
        <w:t>:</w:t>
      </w:r>
      <w:r w:rsidR="006C32F1">
        <w:t>45</w:t>
      </w:r>
      <w:r w:rsidR="00EF2FFD" w:rsidRPr="00AB3DC7">
        <w:t xml:space="preserve"> </w:t>
      </w:r>
      <w:r w:rsidR="005B476E" w:rsidRPr="00AB3DC7">
        <w:t xml:space="preserve">am to </w:t>
      </w:r>
      <w:r w:rsidR="00BF2823">
        <w:t>12:</w:t>
      </w:r>
      <w:r w:rsidR="006C32F1">
        <w:t>3</w:t>
      </w:r>
      <w:r w:rsidR="00BF2823">
        <w:t>0p</w:t>
      </w:r>
      <w:r w:rsidR="005B476E" w:rsidRPr="00AB3DC7">
        <w:t>m</w:t>
      </w:r>
      <w:r w:rsidR="00D02900" w:rsidRPr="00AB3DC7">
        <w:tab/>
      </w:r>
      <w:r w:rsidR="006C32F1">
        <w:t>President | Business</w:t>
      </w:r>
    </w:p>
    <w:p w14:paraId="5AEF39FD" w14:textId="3D29220B" w:rsidR="005B476E" w:rsidRPr="00AB3DC7" w:rsidRDefault="005B476E" w:rsidP="00451847">
      <w:r w:rsidRPr="00AB3DC7">
        <w:t>12:</w:t>
      </w:r>
      <w:r w:rsidR="00B81984" w:rsidRPr="00AB3DC7">
        <w:t>30</w:t>
      </w:r>
      <w:r w:rsidR="00EF2FFD" w:rsidRPr="00AB3DC7">
        <w:t xml:space="preserve"> </w:t>
      </w:r>
      <w:r w:rsidRPr="00AB3DC7">
        <w:t xml:space="preserve">pm </w:t>
      </w:r>
      <w:r w:rsidR="003D5062" w:rsidRPr="00AB3DC7">
        <w:t>to</w:t>
      </w:r>
      <w:r w:rsidRPr="00AB3DC7">
        <w:t xml:space="preserve"> 1:</w:t>
      </w:r>
      <w:r w:rsidR="00B81984" w:rsidRPr="00AB3DC7">
        <w:t>45</w:t>
      </w:r>
      <w:r w:rsidR="00EF2FFD" w:rsidRPr="00AB3DC7">
        <w:t xml:space="preserve"> </w:t>
      </w:r>
      <w:r w:rsidRPr="00AB3DC7">
        <w:t>pm</w:t>
      </w:r>
      <w:r w:rsidR="00D02900" w:rsidRPr="00AB3DC7">
        <w:tab/>
      </w:r>
      <w:r w:rsidR="00B81984" w:rsidRPr="00AB3DC7">
        <w:t>Lunch</w:t>
      </w:r>
      <w:r w:rsidR="00EF2FFD" w:rsidRPr="00AB3DC7">
        <w:t xml:space="preserve"> | </w:t>
      </w:r>
      <w:r w:rsidR="00A833CF" w:rsidRPr="00AB3DC7">
        <w:t xml:space="preserve">Tina </w:t>
      </w:r>
    </w:p>
    <w:p w14:paraId="0FE4B9E2" w14:textId="4A31DE2B" w:rsidR="005B476E" w:rsidRPr="00AB3DC7" w:rsidRDefault="005B476E" w:rsidP="00451847">
      <w:r w:rsidRPr="00AB3DC7">
        <w:t>1:45</w:t>
      </w:r>
      <w:r w:rsidR="00EF2FFD" w:rsidRPr="00AB3DC7">
        <w:t xml:space="preserve"> </w:t>
      </w:r>
      <w:r w:rsidRPr="00AB3DC7">
        <w:t>pm</w:t>
      </w:r>
      <w:r w:rsidR="00B81984" w:rsidRPr="00AB3DC7">
        <w:t xml:space="preserve"> to 2:</w:t>
      </w:r>
      <w:r w:rsidR="006C32F1">
        <w:t>30</w:t>
      </w:r>
      <w:r w:rsidR="00EF2FFD" w:rsidRPr="00AB3DC7">
        <w:t xml:space="preserve"> </w:t>
      </w:r>
      <w:r w:rsidR="00B81984" w:rsidRPr="00AB3DC7">
        <w:t>pm</w:t>
      </w:r>
      <w:r w:rsidR="00D02900" w:rsidRPr="00AB3DC7">
        <w:tab/>
      </w:r>
      <w:r w:rsidR="006C32F1">
        <w:t>Guest Presenter</w:t>
      </w:r>
      <w:r w:rsidR="00AE3724">
        <w:t xml:space="preserve"> </w:t>
      </w:r>
    </w:p>
    <w:p w14:paraId="7C921923" w14:textId="380A99BC" w:rsidR="00B81984" w:rsidRPr="00AB3DC7" w:rsidRDefault="00B81984" w:rsidP="00451847">
      <w:r w:rsidRPr="00AB3DC7">
        <w:t>2:30</w:t>
      </w:r>
      <w:r w:rsidR="00EF2FFD" w:rsidRPr="00AB3DC7">
        <w:t xml:space="preserve"> </w:t>
      </w:r>
      <w:r w:rsidR="005B476E" w:rsidRPr="00AB3DC7">
        <w:t>pm to 3:</w:t>
      </w:r>
      <w:r w:rsidR="006C32F1">
        <w:t>15</w:t>
      </w:r>
      <w:r w:rsidR="00EF2FFD" w:rsidRPr="00AB3DC7">
        <w:t xml:space="preserve"> </w:t>
      </w:r>
      <w:r w:rsidR="005B476E" w:rsidRPr="00AB3DC7">
        <w:t>pm</w:t>
      </w:r>
      <w:r w:rsidR="00D02900" w:rsidRPr="00AB3DC7">
        <w:tab/>
      </w:r>
      <w:r w:rsidR="006C32F1">
        <w:t>Business</w:t>
      </w:r>
    </w:p>
    <w:p w14:paraId="05610D94" w14:textId="3B4E5A7E" w:rsidR="005B476E" w:rsidRPr="00AB3DC7" w:rsidRDefault="005B476E" w:rsidP="00451847">
      <w:r w:rsidRPr="00AB3DC7">
        <w:t>3:</w:t>
      </w:r>
      <w:r w:rsidR="006C32F1">
        <w:t>15</w:t>
      </w:r>
      <w:r w:rsidR="00EF2FFD" w:rsidRPr="00AB3DC7">
        <w:t xml:space="preserve"> </w:t>
      </w:r>
      <w:r w:rsidRPr="00AB3DC7">
        <w:t xml:space="preserve">pm to </w:t>
      </w:r>
      <w:r w:rsidR="006C32F1">
        <w:t>3</w:t>
      </w:r>
      <w:r w:rsidRPr="00AB3DC7">
        <w:t>:</w:t>
      </w:r>
      <w:r w:rsidR="006C32F1">
        <w:t>45</w:t>
      </w:r>
      <w:r w:rsidR="00EF2FFD" w:rsidRPr="00AB3DC7">
        <w:t xml:space="preserve"> </w:t>
      </w:r>
      <w:r w:rsidRPr="00AB3DC7">
        <w:t>pm</w:t>
      </w:r>
      <w:r w:rsidR="00D02900" w:rsidRPr="00AB3DC7">
        <w:tab/>
      </w:r>
      <w:r w:rsidR="006C32F1">
        <w:t>Afternoon Tea</w:t>
      </w:r>
    </w:p>
    <w:p w14:paraId="62596C7E" w14:textId="762500D1" w:rsidR="00B81984" w:rsidRPr="00AB3DC7" w:rsidRDefault="006C32F1" w:rsidP="00451847">
      <w:r>
        <w:t>3:45</w:t>
      </w:r>
      <w:r w:rsidR="00EF2FFD" w:rsidRPr="00AB3DC7">
        <w:t xml:space="preserve"> </w:t>
      </w:r>
      <w:r w:rsidR="005B476E" w:rsidRPr="00AB3DC7">
        <w:t xml:space="preserve">pm to </w:t>
      </w:r>
      <w:r w:rsidR="00B81984" w:rsidRPr="00AB3DC7">
        <w:t>4</w:t>
      </w:r>
      <w:r w:rsidR="005B476E" w:rsidRPr="00AB3DC7">
        <w:t>:</w:t>
      </w:r>
      <w:r>
        <w:t>45</w:t>
      </w:r>
      <w:r w:rsidR="00EF2FFD" w:rsidRPr="00AB3DC7">
        <w:t xml:space="preserve"> </w:t>
      </w:r>
      <w:r w:rsidR="005B476E" w:rsidRPr="00AB3DC7">
        <w:t>pm</w:t>
      </w:r>
      <w:r w:rsidR="00D02900" w:rsidRPr="00AB3DC7">
        <w:tab/>
      </w:r>
      <w:r w:rsidR="005B476E" w:rsidRPr="00AB3DC7">
        <w:t xml:space="preserve">Guest Presenter </w:t>
      </w:r>
    </w:p>
    <w:p w14:paraId="704C0FDD" w14:textId="17F865BC" w:rsidR="00B81984" w:rsidRDefault="00B81984" w:rsidP="00451847">
      <w:r w:rsidRPr="00AB3DC7">
        <w:t>4:</w:t>
      </w:r>
      <w:r w:rsidR="006C32F1">
        <w:t>45</w:t>
      </w:r>
      <w:r w:rsidR="00EF2FFD" w:rsidRPr="00AB3DC7">
        <w:t xml:space="preserve"> </w:t>
      </w:r>
      <w:r w:rsidR="005B476E" w:rsidRPr="00AB3DC7">
        <w:t xml:space="preserve">pm to </w:t>
      </w:r>
      <w:r w:rsidR="006C32F1">
        <w:t xml:space="preserve">5:30 </w:t>
      </w:r>
      <w:r w:rsidR="005B476E" w:rsidRPr="00AB3DC7">
        <w:t>pm</w:t>
      </w:r>
      <w:r w:rsidR="00D02900" w:rsidRPr="00AB3DC7">
        <w:tab/>
      </w:r>
      <w:r w:rsidR="006C32F1">
        <w:t>Business</w:t>
      </w:r>
    </w:p>
    <w:p w14:paraId="32F129E4" w14:textId="5FAA40A5" w:rsidR="005B476E" w:rsidRPr="00AB3DC7" w:rsidRDefault="00B81984" w:rsidP="00451847">
      <w:r w:rsidRPr="00AB3DC7">
        <w:rPr>
          <w:b/>
        </w:rPr>
        <w:t>5:40</w:t>
      </w:r>
      <w:r w:rsidR="00EF2FFD" w:rsidRPr="00AB3DC7">
        <w:rPr>
          <w:b/>
        </w:rPr>
        <w:t xml:space="preserve"> </w:t>
      </w:r>
      <w:r w:rsidRPr="00AB3DC7">
        <w:rPr>
          <w:b/>
        </w:rPr>
        <w:t>pm to 6:10</w:t>
      </w:r>
      <w:r w:rsidR="00EF2FFD" w:rsidRPr="00AB3DC7">
        <w:rPr>
          <w:b/>
        </w:rPr>
        <w:t xml:space="preserve"> </w:t>
      </w:r>
      <w:r w:rsidRPr="00AB3DC7">
        <w:rPr>
          <w:b/>
        </w:rPr>
        <w:t>pm</w:t>
      </w:r>
      <w:r w:rsidR="00D02900" w:rsidRPr="00AB3DC7">
        <w:tab/>
      </w:r>
      <w:r w:rsidR="005B476E" w:rsidRPr="00AB3DC7">
        <w:t>President’s half-hour</w:t>
      </w:r>
    </w:p>
    <w:p w14:paraId="68E0D3A3" w14:textId="29121C7C" w:rsidR="005B476E" w:rsidRPr="00AB3DC7" w:rsidRDefault="005B476E" w:rsidP="00451847">
      <w:r w:rsidRPr="00AB3DC7">
        <w:t>6.15 pm to 7.4</w:t>
      </w:r>
      <w:r w:rsidR="00B81984" w:rsidRPr="00AB3DC7">
        <w:t>0</w:t>
      </w:r>
      <w:r w:rsidR="00EF2FFD" w:rsidRPr="00AB3DC7">
        <w:t xml:space="preserve"> </w:t>
      </w:r>
      <w:r w:rsidRPr="00AB3DC7">
        <w:t>pm</w:t>
      </w:r>
      <w:r w:rsidR="00D02900" w:rsidRPr="00AB3DC7">
        <w:tab/>
      </w:r>
      <w:r w:rsidRPr="00AB3DC7">
        <w:t>Dinner</w:t>
      </w:r>
      <w:r w:rsidR="00B81984" w:rsidRPr="00AB3DC7">
        <w:t xml:space="preserve"> | </w:t>
      </w:r>
      <w:proofErr w:type="spellStart"/>
      <w:r w:rsidR="00EF2FFD" w:rsidRPr="00AB3DC7">
        <w:t>Hākari</w:t>
      </w:r>
      <w:proofErr w:type="spellEnd"/>
    </w:p>
    <w:p w14:paraId="334BE09E" w14:textId="27F778D4" w:rsidR="00534F8B" w:rsidRDefault="005B476E" w:rsidP="00451847">
      <w:r w:rsidRPr="00AB3DC7">
        <w:rPr>
          <w:b/>
        </w:rPr>
        <w:t>7.45</w:t>
      </w:r>
      <w:r w:rsidR="00EF2FFD" w:rsidRPr="00AB3DC7">
        <w:rPr>
          <w:b/>
        </w:rPr>
        <w:t xml:space="preserve"> </w:t>
      </w:r>
      <w:r w:rsidRPr="00AB3DC7">
        <w:rPr>
          <w:b/>
        </w:rPr>
        <w:t>pm to 9:00</w:t>
      </w:r>
      <w:r w:rsidR="00EF2FFD" w:rsidRPr="00AB3DC7">
        <w:rPr>
          <w:b/>
        </w:rPr>
        <w:t xml:space="preserve"> </w:t>
      </w:r>
      <w:r w:rsidRPr="00AB3DC7">
        <w:rPr>
          <w:b/>
        </w:rPr>
        <w:t>pm</w:t>
      </w:r>
      <w:r w:rsidRPr="00AB3DC7">
        <w:t xml:space="preserve"> </w:t>
      </w:r>
      <w:r w:rsidR="00D02900" w:rsidRPr="00AB3DC7">
        <w:tab/>
      </w:r>
      <w:r w:rsidR="006E05D3">
        <w:t xml:space="preserve">Workshop | </w:t>
      </w:r>
      <w:bookmarkEnd w:id="4"/>
      <w:r w:rsidRPr="00AB3DC7">
        <w:t>Whakakapi | Adjournment</w:t>
      </w:r>
    </w:p>
    <w:p w14:paraId="43A6A748" w14:textId="5D3075E9" w:rsidR="005B476E" w:rsidRPr="00AB3DC7" w:rsidRDefault="005B476E" w:rsidP="00941A09">
      <w:pPr>
        <w:pStyle w:val="Heading3"/>
        <w:rPr>
          <w:rFonts w:hint="eastAsia"/>
        </w:rPr>
      </w:pPr>
      <w:r w:rsidRPr="00AB3DC7">
        <w:lastRenderedPageBreak/>
        <w:t>2.</w:t>
      </w:r>
      <w:r w:rsidRPr="00AB3DC7">
        <w:tab/>
        <w:t xml:space="preserve">Saturday </w:t>
      </w:r>
      <w:r w:rsidR="00D66993">
        <w:t>10</w:t>
      </w:r>
      <w:r w:rsidRPr="00AB3DC7">
        <w:t xml:space="preserve"> October</w:t>
      </w:r>
    </w:p>
    <w:p w14:paraId="6B6C4853" w14:textId="4C4249B2" w:rsidR="005B476E" w:rsidRPr="00AB3DC7" w:rsidRDefault="005B476E" w:rsidP="00451847">
      <w:r w:rsidRPr="006A1BF5">
        <w:t>9:00 am to 9:2</w:t>
      </w:r>
      <w:r w:rsidR="00872AB6" w:rsidRPr="006A1BF5">
        <w:t>5</w:t>
      </w:r>
      <w:r w:rsidRPr="006A1BF5">
        <w:t xml:space="preserve"> am</w:t>
      </w:r>
      <w:r w:rsidR="00EF2FFD" w:rsidRPr="00AB3DC7">
        <w:tab/>
      </w:r>
      <w:r w:rsidRPr="00AB3DC7">
        <w:t>Mihi Whakatau | Welcome | Roll Call</w:t>
      </w:r>
    </w:p>
    <w:p w14:paraId="341F89D2" w14:textId="35B26DCB" w:rsidR="005B476E" w:rsidRPr="00AB3DC7" w:rsidRDefault="005B476E" w:rsidP="00451847">
      <w:r w:rsidRPr="006A1BF5">
        <w:t>9:2</w:t>
      </w:r>
      <w:r w:rsidR="00872AB6" w:rsidRPr="006A1BF5">
        <w:t>5</w:t>
      </w:r>
      <w:r w:rsidRPr="006A1BF5">
        <w:t xml:space="preserve"> am to 10:</w:t>
      </w:r>
      <w:r w:rsidR="00EF2FFD" w:rsidRPr="006A1BF5">
        <w:t>1</w:t>
      </w:r>
      <w:r w:rsidR="006E05D3">
        <w:t>5</w:t>
      </w:r>
      <w:r w:rsidR="00EF2FFD" w:rsidRPr="006A1BF5">
        <w:t xml:space="preserve"> </w:t>
      </w:r>
      <w:r w:rsidRPr="006A1BF5">
        <w:t>am</w:t>
      </w:r>
      <w:r w:rsidR="00EF2FFD" w:rsidRPr="00AB3DC7">
        <w:tab/>
      </w:r>
      <w:r w:rsidR="00872AB6">
        <w:t>Guest Presenter</w:t>
      </w:r>
    </w:p>
    <w:p w14:paraId="38F705E5" w14:textId="14FC0D5F" w:rsidR="005B476E" w:rsidRPr="00AB3DC7" w:rsidRDefault="005B476E" w:rsidP="00451847">
      <w:r w:rsidRPr="00AB3DC7">
        <w:t>10:</w:t>
      </w:r>
      <w:r w:rsidR="00EF2FFD" w:rsidRPr="00AB3DC7">
        <w:t>15</w:t>
      </w:r>
      <w:r w:rsidRPr="00AB3DC7">
        <w:t xml:space="preserve"> am to 10:</w:t>
      </w:r>
      <w:r w:rsidR="00EF2FFD" w:rsidRPr="00AB3DC7">
        <w:t>4</w:t>
      </w:r>
      <w:r w:rsidRPr="00AB3DC7">
        <w:t>5 am</w:t>
      </w:r>
      <w:r w:rsidR="00EF2FFD" w:rsidRPr="00AB3DC7">
        <w:tab/>
      </w:r>
      <w:r w:rsidRPr="00AB3DC7">
        <w:t>Morning Tea</w:t>
      </w:r>
    </w:p>
    <w:p w14:paraId="77A9FC67" w14:textId="192AD320" w:rsidR="005B476E" w:rsidRPr="00AB3DC7" w:rsidRDefault="005B476E" w:rsidP="00451847">
      <w:r w:rsidRPr="006A1BF5">
        <w:t>10:</w:t>
      </w:r>
      <w:r w:rsidR="00EF2FFD" w:rsidRPr="006A1BF5">
        <w:t>4</w:t>
      </w:r>
      <w:r w:rsidRPr="006A1BF5">
        <w:t>5 am to 1</w:t>
      </w:r>
      <w:r w:rsidR="00EF2FFD" w:rsidRPr="006A1BF5">
        <w:t>1</w:t>
      </w:r>
      <w:r w:rsidRPr="006A1BF5">
        <w:t>:</w:t>
      </w:r>
      <w:r w:rsidR="00EF2FFD" w:rsidRPr="006A1BF5">
        <w:t>4</w:t>
      </w:r>
      <w:r w:rsidR="00AC4C15" w:rsidRPr="006A1BF5">
        <w:t>5</w:t>
      </w:r>
      <w:r w:rsidR="00EF2FFD" w:rsidRPr="006A1BF5">
        <w:t xml:space="preserve"> am</w:t>
      </w:r>
      <w:r w:rsidR="00EF2FFD" w:rsidRPr="00AB3DC7">
        <w:tab/>
      </w:r>
      <w:r w:rsidR="00AC4C15">
        <w:t>Guest Presenter</w:t>
      </w:r>
    </w:p>
    <w:p w14:paraId="13BED379" w14:textId="4BEBE40F" w:rsidR="00EF2FFD" w:rsidRPr="00AB3DC7" w:rsidRDefault="00EF2FFD" w:rsidP="00451847">
      <w:r w:rsidRPr="00AB3DC7">
        <w:t>11:45 am to 12:30 pm</w:t>
      </w:r>
      <w:r w:rsidRPr="00AB3DC7">
        <w:tab/>
      </w:r>
      <w:r w:rsidR="00AC4C15">
        <w:t>Business</w:t>
      </w:r>
    </w:p>
    <w:p w14:paraId="4F44EFEE" w14:textId="27CFB49A" w:rsidR="005B476E" w:rsidRPr="00AB3DC7" w:rsidRDefault="005B476E" w:rsidP="00451847">
      <w:r w:rsidRPr="00AB3DC7">
        <w:t>12:30 pm to 1:45 pm</w:t>
      </w:r>
      <w:r w:rsidR="00EF2FFD" w:rsidRPr="00AB3DC7">
        <w:tab/>
      </w:r>
      <w:r w:rsidRPr="00AB3DC7">
        <w:t>Lunch</w:t>
      </w:r>
      <w:r w:rsidR="00A833CF" w:rsidRPr="00AB3DC7">
        <w:t xml:space="preserve"> | Tina</w:t>
      </w:r>
    </w:p>
    <w:p w14:paraId="22B568AF" w14:textId="56EED581" w:rsidR="005B476E" w:rsidRPr="00AB3DC7" w:rsidRDefault="005B476E" w:rsidP="00451847">
      <w:r w:rsidRPr="00AB3DC7">
        <w:t xml:space="preserve">1:45 pm to </w:t>
      </w:r>
      <w:r w:rsidR="00EF2FFD" w:rsidRPr="00AB3DC7">
        <w:t>2</w:t>
      </w:r>
      <w:r w:rsidRPr="00AB3DC7">
        <w:t>:</w:t>
      </w:r>
      <w:r w:rsidR="00EF2FFD" w:rsidRPr="00AB3DC7">
        <w:t>3</w:t>
      </w:r>
      <w:r w:rsidR="00D0298E">
        <w:t>0</w:t>
      </w:r>
      <w:r w:rsidRPr="00AB3DC7">
        <w:t xml:space="preserve"> pm</w:t>
      </w:r>
      <w:r w:rsidR="00EF2FFD" w:rsidRPr="00AB3DC7">
        <w:tab/>
      </w:r>
      <w:r w:rsidR="009D579F">
        <w:t>Business</w:t>
      </w:r>
    </w:p>
    <w:p w14:paraId="3F2B0F12" w14:textId="19C6607A" w:rsidR="00EF2FFD" w:rsidRPr="00AB3DC7" w:rsidRDefault="00EF2FFD" w:rsidP="00451847">
      <w:r w:rsidRPr="00AB3DC7">
        <w:t>2:3</w:t>
      </w:r>
      <w:r w:rsidR="00D0298E">
        <w:t>0</w:t>
      </w:r>
      <w:r w:rsidRPr="00AB3DC7">
        <w:t xml:space="preserve"> pm to 3:</w:t>
      </w:r>
      <w:r w:rsidR="009D579F">
        <w:t>3</w:t>
      </w:r>
      <w:r w:rsidR="00D0298E">
        <w:t>0</w:t>
      </w:r>
      <w:r w:rsidRPr="00AB3DC7">
        <w:t xml:space="preserve"> pm</w:t>
      </w:r>
      <w:r w:rsidRPr="00AB3DC7">
        <w:tab/>
        <w:t>Guest Presenter</w:t>
      </w:r>
    </w:p>
    <w:p w14:paraId="247DD8A5" w14:textId="2B28E77D" w:rsidR="005B476E" w:rsidRPr="00AB3DC7" w:rsidRDefault="005B476E" w:rsidP="00451847">
      <w:r w:rsidRPr="00AB3DC7">
        <w:t>3:</w:t>
      </w:r>
      <w:r w:rsidR="009D579F">
        <w:t>3</w:t>
      </w:r>
      <w:r w:rsidR="00D0298E">
        <w:t>0</w:t>
      </w:r>
      <w:r w:rsidRPr="00AB3DC7">
        <w:t xml:space="preserve"> pm to </w:t>
      </w:r>
      <w:r w:rsidR="009D579F">
        <w:t>4:0</w:t>
      </w:r>
      <w:r w:rsidR="00D0298E">
        <w:t>0</w:t>
      </w:r>
      <w:r w:rsidRPr="00AB3DC7">
        <w:t xml:space="preserve"> pm</w:t>
      </w:r>
      <w:r w:rsidR="00EF2FFD" w:rsidRPr="00AB3DC7">
        <w:tab/>
      </w:r>
      <w:r w:rsidRPr="00AB3DC7">
        <w:t>Afternoon Tea</w:t>
      </w:r>
    </w:p>
    <w:p w14:paraId="0AECE7F8" w14:textId="145E8889" w:rsidR="005B476E" w:rsidRPr="00AB3DC7" w:rsidRDefault="009D579F" w:rsidP="00451847">
      <w:r>
        <w:t>4:0</w:t>
      </w:r>
      <w:r w:rsidR="00D0298E">
        <w:t>0</w:t>
      </w:r>
      <w:r w:rsidR="005B476E" w:rsidRPr="00AB3DC7">
        <w:t xml:space="preserve"> pm to </w:t>
      </w:r>
      <w:r>
        <w:t>5</w:t>
      </w:r>
      <w:r w:rsidR="005B476E" w:rsidRPr="00AB3DC7">
        <w:t>:</w:t>
      </w:r>
      <w:r w:rsidR="00872AB6">
        <w:t>15</w:t>
      </w:r>
      <w:r w:rsidR="00EF2FFD" w:rsidRPr="00AB3DC7">
        <w:t xml:space="preserve"> </w:t>
      </w:r>
      <w:r w:rsidR="005B476E" w:rsidRPr="00AB3DC7">
        <w:t>pm</w:t>
      </w:r>
      <w:r w:rsidR="00EF2FFD" w:rsidRPr="00AB3DC7">
        <w:tab/>
      </w:r>
      <w:r>
        <w:t xml:space="preserve">Business | </w:t>
      </w:r>
    </w:p>
    <w:p w14:paraId="6DE13F57" w14:textId="42153CB9" w:rsidR="00872AB6" w:rsidRDefault="00872AB6" w:rsidP="00451847">
      <w:r>
        <w:t xml:space="preserve">4:15 pm to </w:t>
      </w:r>
      <w:r w:rsidR="009D579F">
        <w:t>4</w:t>
      </w:r>
      <w:r>
        <w:t>:</w:t>
      </w:r>
      <w:r w:rsidR="009D579F">
        <w:t>45</w:t>
      </w:r>
      <w:r>
        <w:t xml:space="preserve"> pm</w:t>
      </w:r>
      <w:r>
        <w:tab/>
      </w:r>
      <w:r w:rsidRPr="00872AB6">
        <w:t>Business</w:t>
      </w:r>
    </w:p>
    <w:p w14:paraId="3D8BC725" w14:textId="7201BFCC" w:rsidR="005B476E" w:rsidRPr="00AB3DC7" w:rsidRDefault="009D579F" w:rsidP="00451847">
      <w:r>
        <w:rPr>
          <w:b/>
        </w:rPr>
        <w:t>4:4</w:t>
      </w:r>
      <w:r w:rsidR="005B476E" w:rsidRPr="00AB3DC7">
        <w:rPr>
          <w:b/>
        </w:rPr>
        <w:t>5</w:t>
      </w:r>
      <w:r w:rsidR="00EF2FFD" w:rsidRPr="00AB3DC7">
        <w:rPr>
          <w:b/>
        </w:rPr>
        <w:t xml:space="preserve"> </w:t>
      </w:r>
      <w:r w:rsidR="005B476E" w:rsidRPr="00AB3DC7">
        <w:rPr>
          <w:b/>
        </w:rPr>
        <w:t>pm to 5:15</w:t>
      </w:r>
      <w:r w:rsidR="00EF2FFD" w:rsidRPr="00AB3DC7">
        <w:rPr>
          <w:b/>
        </w:rPr>
        <w:t xml:space="preserve"> </w:t>
      </w:r>
      <w:r w:rsidR="005B476E" w:rsidRPr="00AB3DC7">
        <w:rPr>
          <w:b/>
        </w:rPr>
        <w:t>pm</w:t>
      </w:r>
      <w:r w:rsidR="00EF2FFD" w:rsidRPr="00AB3DC7">
        <w:tab/>
      </w:r>
      <w:r w:rsidR="003122E8" w:rsidRPr="00AB3DC7">
        <w:t>Poroporoake | Closure</w:t>
      </w:r>
      <w:r w:rsidR="003122E8">
        <w:t xml:space="preserve">, </w:t>
      </w:r>
      <w:r w:rsidR="003122E8" w:rsidRPr="00AB3DC7">
        <w:t xml:space="preserve">end of </w:t>
      </w:r>
      <w:r w:rsidR="003122E8">
        <w:t>business sessions</w:t>
      </w:r>
    </w:p>
    <w:p w14:paraId="7EE9B84F" w14:textId="1BB044F9" w:rsidR="007E61D4" w:rsidRPr="00AB3DC7" w:rsidRDefault="005B476E" w:rsidP="00536B33">
      <w:pPr>
        <w:rPr>
          <w:lang w:eastAsia="en-AU"/>
        </w:rPr>
      </w:pPr>
      <w:r w:rsidRPr="00AB3DC7">
        <w:t>7.00 pm</w:t>
      </w:r>
      <w:r w:rsidR="00EF2FFD" w:rsidRPr="00AB3DC7">
        <w:t xml:space="preserve"> to 9:30 pm</w:t>
      </w:r>
      <w:r w:rsidR="00EF2FFD" w:rsidRPr="00AB3DC7">
        <w:tab/>
      </w:r>
      <w:r w:rsidRPr="00AB3DC7">
        <w:t xml:space="preserve">Dinner | </w:t>
      </w:r>
      <w:proofErr w:type="spellStart"/>
      <w:r w:rsidR="00EF2FFD" w:rsidRPr="00AB3DC7">
        <w:t>Hākari</w:t>
      </w:r>
      <w:bookmarkEnd w:id="1"/>
      <w:bookmarkEnd w:id="2"/>
      <w:proofErr w:type="spellEnd"/>
      <w:r w:rsidR="006A1BF5">
        <w:t xml:space="preserve"> </w:t>
      </w:r>
      <w:r w:rsidR="007E61D4" w:rsidRPr="00AB3DC7">
        <w:rPr>
          <w:lang w:eastAsia="en-AU"/>
        </w:rPr>
        <w:br w:type="page"/>
      </w:r>
    </w:p>
    <w:p w14:paraId="6750B0D9" w14:textId="204A8AAC" w:rsidR="007E61D4" w:rsidRPr="00AB3DC7" w:rsidRDefault="007E61D4" w:rsidP="00941A09">
      <w:pPr>
        <w:pStyle w:val="Heading1"/>
        <w:rPr>
          <w:rFonts w:hint="eastAsia"/>
        </w:rPr>
      </w:pPr>
      <w:r w:rsidRPr="00AB3DC7">
        <w:lastRenderedPageBreak/>
        <w:t>Annual General Meeting Agenda Items</w:t>
      </w:r>
    </w:p>
    <w:p w14:paraId="1D9D624E" w14:textId="77777777" w:rsidR="007E61D4" w:rsidRPr="00AB3DC7" w:rsidRDefault="007E61D4" w:rsidP="00451847">
      <w:pPr>
        <w:rPr>
          <w:lang w:eastAsia="en-AU"/>
        </w:rPr>
      </w:pPr>
      <w:r w:rsidRPr="00AB3DC7">
        <w:rPr>
          <w:lang w:eastAsia="en-AU"/>
        </w:rPr>
        <w:t>We advise:</w:t>
      </w:r>
    </w:p>
    <w:p w14:paraId="39D10C46" w14:textId="77E4E01C" w:rsidR="007E61D4" w:rsidRPr="00AB3DC7" w:rsidRDefault="007E61D4" w:rsidP="006A1BF5">
      <w:pPr>
        <w:pStyle w:val="SquareBulletPoints-Level1"/>
        <w:ind w:left="357"/>
      </w:pPr>
      <w:r w:rsidRPr="00AB3DC7">
        <w:t>The</w:t>
      </w:r>
      <w:r w:rsidR="001952AF">
        <w:t xml:space="preserve">re is the potential for the </w:t>
      </w:r>
      <w:r w:rsidRPr="00AB3DC7">
        <w:t xml:space="preserve">order of agenda items as presented </w:t>
      </w:r>
      <w:r w:rsidR="001952AF">
        <w:t xml:space="preserve">to </w:t>
      </w:r>
      <w:r w:rsidRPr="00AB3DC7">
        <w:t>change.</w:t>
      </w:r>
    </w:p>
    <w:p w14:paraId="23D0AD47" w14:textId="77777777" w:rsidR="007E61D4" w:rsidRPr="00AB3DC7" w:rsidRDefault="007E61D4" w:rsidP="006A1BF5">
      <w:pPr>
        <w:pStyle w:val="SquareBulletPoints-Level1"/>
        <w:ind w:left="357"/>
      </w:pPr>
      <w:r w:rsidRPr="00AB3DC7">
        <w:t xml:space="preserve">The schedule of guest speakers is located at the end of this section. </w:t>
      </w:r>
    </w:p>
    <w:p w14:paraId="17943A16" w14:textId="77777777" w:rsidR="007E61D4" w:rsidRPr="00AB3DC7" w:rsidRDefault="007E61D4" w:rsidP="006A1BF5">
      <w:pPr>
        <w:pStyle w:val="SquareBulletPoints-Level1"/>
        <w:ind w:left="357"/>
      </w:pPr>
      <w:r w:rsidRPr="00AB3DC7">
        <w:t>Resolutions Committee - there will be reports from the Resolutions Committee as required throughout the Annual General Meeting and Conference.</w:t>
      </w:r>
    </w:p>
    <w:p w14:paraId="2C8527CC" w14:textId="77777777" w:rsidR="007E61D4" w:rsidRPr="00AB3DC7" w:rsidRDefault="007E61D4" w:rsidP="00536B33">
      <w:pPr>
        <w:rPr>
          <w:lang w:eastAsia="en-AU"/>
        </w:rPr>
      </w:pPr>
    </w:p>
    <w:p w14:paraId="0B5493BB" w14:textId="77777777" w:rsidR="007E61D4" w:rsidRPr="00AB3DC7" w:rsidRDefault="007E61D4" w:rsidP="00536B33">
      <w:pPr>
        <w:rPr>
          <w:lang w:eastAsia="en-AU"/>
        </w:rPr>
      </w:pPr>
      <w:r w:rsidRPr="00AB3DC7">
        <w:rPr>
          <w:b/>
          <w:lang w:eastAsia="en-AU"/>
        </w:rPr>
        <w:t>1.</w:t>
      </w:r>
      <w:r w:rsidRPr="00AB3DC7">
        <w:rPr>
          <w:lang w:eastAsia="en-AU"/>
        </w:rPr>
        <w:tab/>
        <w:t>Apologies</w:t>
      </w:r>
    </w:p>
    <w:p w14:paraId="46B41F83" w14:textId="77777777" w:rsidR="007E61D4" w:rsidRPr="00AB3DC7" w:rsidRDefault="007E61D4" w:rsidP="00536B33">
      <w:pPr>
        <w:rPr>
          <w:lang w:eastAsia="en-AU"/>
        </w:rPr>
      </w:pPr>
      <w:r w:rsidRPr="00AB3DC7">
        <w:rPr>
          <w:b/>
          <w:lang w:eastAsia="en-AU"/>
        </w:rPr>
        <w:t>2.</w:t>
      </w:r>
      <w:r w:rsidRPr="00AB3DC7">
        <w:rPr>
          <w:b/>
          <w:lang w:eastAsia="en-AU"/>
        </w:rPr>
        <w:tab/>
      </w:r>
      <w:r w:rsidRPr="00AB3DC7">
        <w:rPr>
          <w:lang w:eastAsia="en-AU"/>
        </w:rPr>
        <w:t>Obituaries</w:t>
      </w:r>
    </w:p>
    <w:p w14:paraId="0729AF5F" w14:textId="77777777" w:rsidR="007E61D4" w:rsidRPr="00AB3DC7" w:rsidRDefault="007E61D4" w:rsidP="00536B33">
      <w:pPr>
        <w:rPr>
          <w:lang w:eastAsia="en-AU"/>
        </w:rPr>
      </w:pPr>
      <w:r w:rsidRPr="00AB3DC7">
        <w:rPr>
          <w:b/>
          <w:lang w:eastAsia="en-AU"/>
        </w:rPr>
        <w:t>3.</w:t>
      </w:r>
      <w:r w:rsidRPr="00AB3DC7">
        <w:rPr>
          <w:b/>
          <w:lang w:eastAsia="en-AU"/>
        </w:rPr>
        <w:tab/>
      </w:r>
      <w:r w:rsidRPr="00AB3DC7">
        <w:rPr>
          <w:lang w:eastAsia="en-AU"/>
        </w:rPr>
        <w:t>Appointments</w:t>
      </w:r>
    </w:p>
    <w:p w14:paraId="65398DA0" w14:textId="77777777" w:rsidR="007E61D4" w:rsidRPr="00AB3DC7" w:rsidRDefault="007E61D4" w:rsidP="000265DD">
      <w:pPr>
        <w:ind w:left="720"/>
        <w:rPr>
          <w:lang w:eastAsia="en-AU"/>
        </w:rPr>
      </w:pPr>
      <w:r w:rsidRPr="00AB3DC7">
        <w:rPr>
          <w:b/>
          <w:lang w:eastAsia="en-AU"/>
        </w:rPr>
        <w:t>3.1</w:t>
      </w:r>
      <w:r w:rsidRPr="00AB3DC7">
        <w:rPr>
          <w:lang w:eastAsia="en-AU"/>
        </w:rPr>
        <w:tab/>
        <w:t>Resolutions Committee</w:t>
      </w:r>
    </w:p>
    <w:p w14:paraId="6BFB2337" w14:textId="77777777" w:rsidR="007E61D4" w:rsidRPr="00AB3DC7" w:rsidRDefault="007E61D4" w:rsidP="000265DD">
      <w:pPr>
        <w:ind w:left="720"/>
        <w:rPr>
          <w:lang w:eastAsia="en-AU"/>
        </w:rPr>
      </w:pPr>
      <w:r w:rsidRPr="00AB3DC7">
        <w:rPr>
          <w:b/>
          <w:lang w:eastAsia="en-AU"/>
        </w:rPr>
        <w:t>3.2</w:t>
      </w:r>
      <w:r w:rsidRPr="00AB3DC7">
        <w:rPr>
          <w:lang w:eastAsia="en-AU"/>
        </w:rPr>
        <w:tab/>
        <w:t>Returning Officer</w:t>
      </w:r>
    </w:p>
    <w:p w14:paraId="1C82EAFF" w14:textId="77777777" w:rsidR="007E61D4" w:rsidRPr="00AB3DC7" w:rsidRDefault="007E61D4" w:rsidP="000265DD">
      <w:pPr>
        <w:ind w:left="720"/>
        <w:rPr>
          <w:lang w:eastAsia="en-AU"/>
        </w:rPr>
      </w:pPr>
      <w:r w:rsidRPr="00AB3DC7">
        <w:rPr>
          <w:b/>
          <w:lang w:eastAsia="en-AU"/>
        </w:rPr>
        <w:t>3.3</w:t>
      </w:r>
      <w:r w:rsidRPr="00AB3DC7">
        <w:rPr>
          <w:lang w:eastAsia="en-AU"/>
        </w:rPr>
        <w:tab/>
        <w:t>Scrutineers</w:t>
      </w:r>
    </w:p>
    <w:p w14:paraId="2B566085" w14:textId="5452C15F" w:rsidR="007E61D4" w:rsidRPr="00AB3DC7" w:rsidRDefault="007E61D4" w:rsidP="00536B33">
      <w:pPr>
        <w:rPr>
          <w:lang w:eastAsia="en-AU"/>
        </w:rPr>
      </w:pPr>
      <w:r w:rsidRPr="00AB3DC7">
        <w:rPr>
          <w:b/>
          <w:lang w:eastAsia="en-AU"/>
        </w:rPr>
        <w:t>4.</w:t>
      </w:r>
      <w:r w:rsidRPr="00AB3DC7">
        <w:rPr>
          <w:lang w:eastAsia="en-AU"/>
        </w:rPr>
        <w:tab/>
        <w:t>President’s Address</w:t>
      </w:r>
    </w:p>
    <w:p w14:paraId="41B67831" w14:textId="77777777" w:rsidR="0022450F" w:rsidRPr="00AB3DC7" w:rsidRDefault="0022450F" w:rsidP="00536B33">
      <w:pPr>
        <w:rPr>
          <w:lang w:eastAsia="en-AU"/>
        </w:rPr>
      </w:pPr>
      <w:r w:rsidRPr="00AB3DC7">
        <w:rPr>
          <w:b/>
          <w:lang w:eastAsia="en-AU"/>
        </w:rPr>
        <w:t>5.</w:t>
      </w:r>
      <w:r w:rsidRPr="00AB3DC7">
        <w:rPr>
          <w:lang w:eastAsia="en-AU"/>
        </w:rPr>
        <w:tab/>
        <w:t>Annual General Meeting</w:t>
      </w:r>
    </w:p>
    <w:p w14:paraId="102DD8EE" w14:textId="214A4824" w:rsidR="0022450F" w:rsidRDefault="0022450F" w:rsidP="006A1BF5">
      <w:pPr>
        <w:ind w:left="720" w:hanging="720"/>
        <w:rPr>
          <w:lang w:eastAsia="en-AU"/>
        </w:rPr>
      </w:pPr>
      <w:r w:rsidRPr="00AB3DC7">
        <w:rPr>
          <w:b/>
          <w:lang w:eastAsia="en-AU"/>
        </w:rPr>
        <w:t>5.1</w:t>
      </w:r>
      <w:r w:rsidRPr="00AB3DC7">
        <w:rPr>
          <w:b/>
          <w:lang w:eastAsia="en-AU"/>
        </w:rPr>
        <w:tab/>
      </w:r>
      <w:r w:rsidRPr="00AB3DC7">
        <w:rPr>
          <w:lang w:eastAsia="en-AU"/>
        </w:rPr>
        <w:t>Outcome of 202</w:t>
      </w:r>
      <w:r w:rsidR="00D66993">
        <w:rPr>
          <w:lang w:eastAsia="en-AU"/>
        </w:rPr>
        <w:t>6</w:t>
      </w:r>
      <w:r w:rsidRPr="00AB3DC7">
        <w:rPr>
          <w:lang w:eastAsia="en-AU"/>
        </w:rPr>
        <w:t xml:space="preserve"> Scheduled Election: two </w:t>
      </w:r>
      <w:r w:rsidR="00D66993">
        <w:rPr>
          <w:lang w:eastAsia="en-AU"/>
        </w:rPr>
        <w:t xml:space="preserve">Board Member </w:t>
      </w:r>
      <w:r w:rsidRPr="00AB3DC7">
        <w:rPr>
          <w:lang w:eastAsia="en-AU"/>
        </w:rPr>
        <w:t>positions | Report from Returning Officer Rose Wilkinson.</w:t>
      </w:r>
    </w:p>
    <w:p w14:paraId="49E7CFDE" w14:textId="22AE02A7" w:rsidR="0022450F" w:rsidRPr="00AB3DC7" w:rsidRDefault="0022450F" w:rsidP="006A1BF5">
      <w:pPr>
        <w:ind w:left="720" w:hanging="720"/>
        <w:rPr>
          <w:lang w:eastAsia="en-AU"/>
        </w:rPr>
      </w:pPr>
      <w:r w:rsidRPr="00AB3DC7">
        <w:rPr>
          <w:b/>
          <w:lang w:eastAsia="en-AU"/>
        </w:rPr>
        <w:t>5.2</w:t>
      </w:r>
      <w:r w:rsidRPr="00AB3DC7">
        <w:rPr>
          <w:lang w:eastAsia="en-AU"/>
        </w:rPr>
        <w:tab/>
        <w:t xml:space="preserve">Confirmation of Minutes of Annual General Meeting and Conference, </w:t>
      </w:r>
      <w:r w:rsidR="00D66993">
        <w:rPr>
          <w:lang w:eastAsia="en-AU"/>
        </w:rPr>
        <w:t>3-4</w:t>
      </w:r>
      <w:r w:rsidR="006B072A" w:rsidRPr="00AB3DC7">
        <w:rPr>
          <w:lang w:eastAsia="en-AU"/>
        </w:rPr>
        <w:t xml:space="preserve"> </w:t>
      </w:r>
      <w:r w:rsidRPr="00AB3DC7">
        <w:rPr>
          <w:lang w:eastAsia="en-AU"/>
        </w:rPr>
        <w:t>October 202</w:t>
      </w:r>
      <w:r w:rsidR="00D66993">
        <w:rPr>
          <w:lang w:eastAsia="en-AU"/>
        </w:rPr>
        <w:t>5</w:t>
      </w:r>
      <w:r w:rsidR="006B072A" w:rsidRPr="00AB3DC7">
        <w:rPr>
          <w:lang w:eastAsia="en-AU"/>
        </w:rPr>
        <w:t>.</w:t>
      </w:r>
    </w:p>
    <w:p w14:paraId="08A88FCC" w14:textId="4FC78C2B" w:rsidR="00BB791F" w:rsidRPr="00BB791F" w:rsidRDefault="00BB791F" w:rsidP="006A1BF5">
      <w:pPr>
        <w:ind w:left="720" w:hanging="720"/>
        <w:rPr>
          <w:b/>
          <w:lang w:eastAsia="en-AU"/>
        </w:rPr>
      </w:pPr>
      <w:r w:rsidRPr="00BB791F">
        <w:rPr>
          <w:b/>
          <w:lang w:eastAsia="en-AU"/>
        </w:rPr>
        <w:lastRenderedPageBreak/>
        <w:t>5.3</w:t>
      </w:r>
      <w:r w:rsidRPr="00BB791F">
        <w:rPr>
          <w:b/>
          <w:lang w:eastAsia="en-AU"/>
        </w:rPr>
        <w:tab/>
      </w:r>
      <w:r w:rsidRPr="00BB791F">
        <w:rPr>
          <w:lang w:eastAsia="en-AU"/>
        </w:rPr>
        <w:t>Confirmatio</w:t>
      </w:r>
      <w:r>
        <w:rPr>
          <w:lang w:eastAsia="en-AU"/>
        </w:rPr>
        <w:t>n of Minutes of Special Meeting of Members, 14 December 2025.</w:t>
      </w:r>
    </w:p>
    <w:p w14:paraId="6F96352A" w14:textId="1DAF0877" w:rsidR="0022450F" w:rsidRPr="00AB3DC7" w:rsidRDefault="0022450F" w:rsidP="006A1BF5">
      <w:pPr>
        <w:ind w:left="720" w:hanging="720"/>
        <w:rPr>
          <w:lang w:eastAsia="en-AU"/>
        </w:rPr>
      </w:pPr>
      <w:r w:rsidRPr="00AB3DC7">
        <w:rPr>
          <w:b/>
          <w:lang w:eastAsia="en-AU"/>
        </w:rPr>
        <w:t>5.</w:t>
      </w:r>
      <w:r w:rsidR="00BB791F">
        <w:rPr>
          <w:b/>
          <w:lang w:eastAsia="en-AU"/>
        </w:rPr>
        <w:t>4</w:t>
      </w:r>
      <w:r w:rsidRPr="00AB3DC7">
        <w:rPr>
          <w:lang w:eastAsia="en-AU"/>
        </w:rPr>
        <w:tab/>
        <w:t>Matters Arising from Minutes of 202</w:t>
      </w:r>
      <w:r w:rsidR="00D66993">
        <w:rPr>
          <w:lang w:eastAsia="en-AU"/>
        </w:rPr>
        <w:t>5</w:t>
      </w:r>
      <w:r w:rsidRPr="00AB3DC7">
        <w:rPr>
          <w:lang w:eastAsia="en-AU"/>
        </w:rPr>
        <w:t>, not otherwise addressed within the Agenda (Attachment “A”).</w:t>
      </w:r>
    </w:p>
    <w:p w14:paraId="708288DC" w14:textId="7F87C19C" w:rsidR="0022450F" w:rsidRPr="00AB3DC7" w:rsidRDefault="0022450F" w:rsidP="006A1BF5">
      <w:pPr>
        <w:ind w:left="720" w:hanging="720"/>
        <w:rPr>
          <w:lang w:eastAsia="en-AU"/>
        </w:rPr>
      </w:pPr>
      <w:r w:rsidRPr="00AB3DC7">
        <w:rPr>
          <w:b/>
          <w:lang w:eastAsia="en-AU"/>
        </w:rPr>
        <w:t>5.</w:t>
      </w:r>
      <w:r w:rsidR="00BB791F">
        <w:rPr>
          <w:b/>
          <w:lang w:eastAsia="en-AU"/>
        </w:rPr>
        <w:t>5</w:t>
      </w:r>
      <w:r w:rsidRPr="00AB3DC7">
        <w:rPr>
          <w:b/>
          <w:lang w:eastAsia="en-AU"/>
        </w:rPr>
        <w:tab/>
      </w:r>
      <w:r w:rsidRPr="00AB3DC7">
        <w:rPr>
          <w:lang w:eastAsia="en-AU"/>
        </w:rPr>
        <w:t>Notification of items of other business – the inclusion of items that have arisen since the cl</w:t>
      </w:r>
      <w:r w:rsidR="001952AF">
        <w:rPr>
          <w:lang w:eastAsia="en-AU"/>
        </w:rPr>
        <w:t>o</w:t>
      </w:r>
      <w:r w:rsidRPr="00AB3DC7">
        <w:rPr>
          <w:lang w:eastAsia="en-AU"/>
        </w:rPr>
        <w:t xml:space="preserve">se of the agenda on </w:t>
      </w:r>
      <w:r w:rsidR="00D66993">
        <w:rPr>
          <w:lang w:eastAsia="en-AU"/>
        </w:rPr>
        <w:t>7</w:t>
      </w:r>
      <w:r w:rsidR="0008329C">
        <w:rPr>
          <w:lang w:eastAsia="en-AU"/>
        </w:rPr>
        <w:t xml:space="preserve"> September </w:t>
      </w:r>
      <w:r w:rsidRPr="00AB3DC7">
        <w:rPr>
          <w:lang w:eastAsia="en-AU"/>
        </w:rPr>
        <w:t>202</w:t>
      </w:r>
      <w:r w:rsidR="00D66993">
        <w:rPr>
          <w:lang w:eastAsia="en-AU"/>
        </w:rPr>
        <w:t>6</w:t>
      </w:r>
      <w:r w:rsidRPr="00AB3DC7">
        <w:rPr>
          <w:lang w:eastAsia="en-AU"/>
        </w:rPr>
        <w:t xml:space="preserve"> is at the discretion of the Chair.</w:t>
      </w:r>
    </w:p>
    <w:p w14:paraId="5AC962D2" w14:textId="0A2DED73" w:rsidR="0022450F" w:rsidRPr="00AB3DC7" w:rsidRDefault="0022450F" w:rsidP="006A1BF5">
      <w:pPr>
        <w:spacing w:after="100"/>
        <w:rPr>
          <w:lang w:eastAsia="en-AU"/>
        </w:rPr>
      </w:pPr>
      <w:r w:rsidRPr="00AB3DC7">
        <w:rPr>
          <w:b/>
          <w:lang w:eastAsia="en-AU"/>
        </w:rPr>
        <w:t>5.</w:t>
      </w:r>
      <w:r w:rsidR="00BB791F">
        <w:rPr>
          <w:b/>
          <w:lang w:eastAsia="en-AU"/>
        </w:rPr>
        <w:t>6</w:t>
      </w:r>
      <w:r w:rsidRPr="00AB3DC7">
        <w:rPr>
          <w:lang w:eastAsia="en-AU"/>
        </w:rPr>
        <w:tab/>
        <w:t>Annual Report (Attachment “B”)</w:t>
      </w:r>
    </w:p>
    <w:p w14:paraId="7AE0F8B6" w14:textId="7BB32152" w:rsidR="0022450F" w:rsidRPr="00AB3DC7" w:rsidRDefault="0022450F" w:rsidP="00451847">
      <w:pPr>
        <w:pStyle w:val="bullet1last"/>
      </w:pPr>
      <w:r w:rsidRPr="00AB3DC7">
        <w:t>President | Chief Executive (combined)</w:t>
      </w:r>
    </w:p>
    <w:p w14:paraId="23B269EF" w14:textId="20D30A3E" w:rsidR="0022450F" w:rsidRPr="00AB3DC7" w:rsidRDefault="0022450F" w:rsidP="00451847">
      <w:pPr>
        <w:pStyle w:val="bullet1last"/>
      </w:pPr>
      <w:r w:rsidRPr="00AB3DC7">
        <w:t>National Office, Performance Report for the Year Ended 30 June 202</w:t>
      </w:r>
      <w:r w:rsidR="00D66993">
        <w:t>6</w:t>
      </w:r>
      <w:r w:rsidRPr="00AB3DC7">
        <w:t xml:space="preserve"> (Moore Markhams Wellington Audit)</w:t>
      </w:r>
    </w:p>
    <w:p w14:paraId="0E96CD92" w14:textId="22124B44" w:rsidR="0022450F" w:rsidRPr="00AB3DC7" w:rsidRDefault="0022450F" w:rsidP="00451847">
      <w:pPr>
        <w:pStyle w:val="bullet1last"/>
      </w:pPr>
      <w:r w:rsidRPr="00AB3DC7">
        <w:t>Blind and Low Vision Education Network NZ (BLENNZ)</w:t>
      </w:r>
    </w:p>
    <w:p w14:paraId="32DE2893" w14:textId="70264019" w:rsidR="006A1BF5" w:rsidRPr="00AB3DC7" w:rsidRDefault="006A1BF5" w:rsidP="00451847">
      <w:pPr>
        <w:pStyle w:val="bullet1last"/>
      </w:pPr>
      <w:r>
        <w:t>National Information Line (TellMe)</w:t>
      </w:r>
    </w:p>
    <w:p w14:paraId="4A59020D" w14:textId="77777777" w:rsidR="0022450F" w:rsidRPr="00AB3DC7" w:rsidRDefault="0022450F" w:rsidP="00451847">
      <w:pPr>
        <w:pStyle w:val="bullet1last"/>
      </w:pPr>
      <w:r w:rsidRPr="00AB3DC7">
        <w:t>The Braille Authority of New Zealand Aotearoa Trust (BANZAT)</w:t>
      </w:r>
    </w:p>
    <w:p w14:paraId="3621543E" w14:textId="10300F5F" w:rsidR="0022450F" w:rsidRDefault="0022450F" w:rsidP="00451847">
      <w:pPr>
        <w:pStyle w:val="bullet1last"/>
      </w:pPr>
      <w:r w:rsidRPr="00AB3DC7">
        <w:t>World Blind Union (WBU)</w:t>
      </w:r>
      <w:r w:rsidR="00D3110B">
        <w:t xml:space="preserve"> Delegate</w:t>
      </w:r>
    </w:p>
    <w:p w14:paraId="1ECA5C79" w14:textId="1A865DD7" w:rsidR="00D3110B" w:rsidRPr="00AB3DC7" w:rsidRDefault="00D3110B" w:rsidP="00451847">
      <w:pPr>
        <w:pStyle w:val="bullet1last"/>
      </w:pPr>
      <w:r>
        <w:t>World Blind Union (WBU) Global President</w:t>
      </w:r>
    </w:p>
    <w:p w14:paraId="03D7BC03" w14:textId="20A649B5" w:rsidR="0022450F" w:rsidRPr="00AB3DC7" w:rsidRDefault="0022450F" w:rsidP="006A1BF5">
      <w:pPr>
        <w:spacing w:before="400"/>
        <w:ind w:left="720" w:hanging="720"/>
        <w:rPr>
          <w:lang w:eastAsia="en-AU"/>
        </w:rPr>
      </w:pPr>
      <w:r w:rsidRPr="00AB3DC7">
        <w:rPr>
          <w:b/>
          <w:lang w:eastAsia="en-AU"/>
        </w:rPr>
        <w:t>5.</w:t>
      </w:r>
      <w:r w:rsidR="00BB791F">
        <w:rPr>
          <w:b/>
          <w:lang w:eastAsia="en-AU"/>
        </w:rPr>
        <w:t>7</w:t>
      </w:r>
      <w:r w:rsidRPr="00AB3DC7">
        <w:rPr>
          <w:b/>
          <w:lang w:eastAsia="en-AU"/>
        </w:rPr>
        <w:tab/>
      </w:r>
      <w:r w:rsidRPr="00AB3DC7">
        <w:rPr>
          <w:lang w:eastAsia="en-AU"/>
        </w:rPr>
        <w:t>Consolidated Audit of National Office and Branches, Performance Report for the Year Ended 30 June 202</w:t>
      </w:r>
      <w:r w:rsidR="00D66993">
        <w:rPr>
          <w:lang w:eastAsia="en-AU"/>
        </w:rPr>
        <w:t>6</w:t>
      </w:r>
      <w:r w:rsidRPr="00AB3DC7">
        <w:rPr>
          <w:lang w:eastAsia="en-AU"/>
        </w:rPr>
        <w:t xml:space="preserve">, </w:t>
      </w:r>
      <w:r w:rsidRPr="00AB3DC7">
        <w:rPr>
          <w:szCs w:val="20"/>
          <w:lang w:eastAsia="en-AU"/>
        </w:rPr>
        <w:t>Moore Markhams Wellington Audit (</w:t>
      </w:r>
      <w:r w:rsidRPr="00AB3DC7">
        <w:rPr>
          <w:lang w:eastAsia="en-AU"/>
        </w:rPr>
        <w:t>Attachment “C”)</w:t>
      </w:r>
    </w:p>
    <w:p w14:paraId="06546B87" w14:textId="43671229" w:rsidR="0022450F" w:rsidRPr="00AB3DC7" w:rsidRDefault="0022450F" w:rsidP="00451847">
      <w:pPr>
        <w:rPr>
          <w:lang w:eastAsia="en-AU"/>
        </w:rPr>
      </w:pPr>
      <w:r w:rsidRPr="00AB3DC7">
        <w:rPr>
          <w:b/>
          <w:lang w:eastAsia="en-AU"/>
        </w:rPr>
        <w:t>5.</w:t>
      </w:r>
      <w:r w:rsidR="00BB791F">
        <w:rPr>
          <w:b/>
          <w:lang w:eastAsia="en-AU"/>
        </w:rPr>
        <w:t>8</w:t>
      </w:r>
      <w:r w:rsidRPr="00AB3DC7">
        <w:rPr>
          <w:b/>
          <w:lang w:eastAsia="en-AU"/>
        </w:rPr>
        <w:tab/>
      </w:r>
      <w:r w:rsidRPr="00AB3DC7">
        <w:rPr>
          <w:lang w:eastAsia="en-AU"/>
        </w:rPr>
        <w:t xml:space="preserve">Appointment of Auditor (recommended by the Board) </w:t>
      </w:r>
    </w:p>
    <w:p w14:paraId="6FADC280" w14:textId="34F1C65C" w:rsidR="0022450F" w:rsidRPr="00AB3DC7" w:rsidRDefault="0022450F" w:rsidP="00451847">
      <w:pPr>
        <w:rPr>
          <w:lang w:eastAsia="en-AU"/>
        </w:rPr>
      </w:pPr>
      <w:r w:rsidRPr="00AB3DC7">
        <w:rPr>
          <w:b/>
          <w:lang w:eastAsia="en-AU"/>
        </w:rPr>
        <w:t>5.</w:t>
      </w:r>
      <w:r w:rsidR="00BB791F">
        <w:rPr>
          <w:b/>
          <w:lang w:eastAsia="en-AU"/>
        </w:rPr>
        <w:t>9</w:t>
      </w:r>
      <w:r w:rsidRPr="00AB3DC7">
        <w:rPr>
          <w:b/>
          <w:lang w:eastAsia="en-AU"/>
        </w:rPr>
        <w:tab/>
      </w:r>
      <w:r w:rsidRPr="00AB3DC7">
        <w:rPr>
          <w:lang w:eastAsia="en-AU"/>
        </w:rPr>
        <w:t>Remit</w:t>
      </w:r>
      <w:r w:rsidR="00D66993">
        <w:rPr>
          <w:lang w:eastAsia="en-AU"/>
        </w:rPr>
        <w:t>s</w:t>
      </w:r>
      <w:r w:rsidRPr="00AB3DC7">
        <w:rPr>
          <w:lang w:eastAsia="en-AU"/>
        </w:rPr>
        <w:t xml:space="preserve"> (Attachment “D”)</w:t>
      </w:r>
    </w:p>
    <w:p w14:paraId="780BABFF" w14:textId="41EE242F" w:rsidR="0022450F" w:rsidRPr="00D66993" w:rsidRDefault="0022450F" w:rsidP="00127D0D">
      <w:pPr>
        <w:ind w:left="720" w:hanging="720"/>
        <w:rPr>
          <w:lang w:eastAsia="en-AU"/>
        </w:rPr>
      </w:pPr>
      <w:r w:rsidRPr="00D66993">
        <w:rPr>
          <w:b/>
          <w:lang w:eastAsia="en-AU"/>
        </w:rPr>
        <w:t>5.</w:t>
      </w:r>
      <w:r w:rsidR="00BB791F">
        <w:rPr>
          <w:b/>
          <w:lang w:eastAsia="en-AU"/>
        </w:rPr>
        <w:t>10</w:t>
      </w:r>
      <w:r w:rsidR="006B072A" w:rsidRPr="00D66993">
        <w:rPr>
          <w:b/>
          <w:lang w:eastAsia="en-AU"/>
        </w:rPr>
        <w:tab/>
      </w:r>
      <w:r w:rsidR="00127D0D" w:rsidRPr="00127D0D">
        <w:rPr>
          <w:lang w:eastAsia="en-AU"/>
        </w:rPr>
        <w:t>Member</w:t>
      </w:r>
      <w:r w:rsidR="00127D0D">
        <w:rPr>
          <w:lang w:eastAsia="en-AU"/>
        </w:rPr>
        <w:t>ship Subscription Review – Board Discussion Paper</w:t>
      </w:r>
      <w:r w:rsidR="00A114EF" w:rsidRPr="00D66993">
        <w:rPr>
          <w:lang w:eastAsia="en-AU"/>
        </w:rPr>
        <w:t xml:space="preserve"> </w:t>
      </w:r>
      <w:r w:rsidRPr="00D66993">
        <w:rPr>
          <w:lang w:eastAsia="en-AU"/>
        </w:rPr>
        <w:t>(Attachment “E”)</w:t>
      </w:r>
    </w:p>
    <w:p w14:paraId="1D66388A" w14:textId="5D409355" w:rsidR="008E4AA3" w:rsidRDefault="008E4AA3" w:rsidP="00451847">
      <w:pPr>
        <w:rPr>
          <w:lang w:eastAsia="en-AU"/>
        </w:rPr>
      </w:pPr>
      <w:r w:rsidRPr="00AB3DC7">
        <w:rPr>
          <w:b/>
          <w:lang w:eastAsia="en-AU"/>
        </w:rPr>
        <w:lastRenderedPageBreak/>
        <w:t>5.1</w:t>
      </w:r>
      <w:r w:rsidR="00127D0D">
        <w:rPr>
          <w:b/>
          <w:lang w:eastAsia="en-AU"/>
        </w:rPr>
        <w:t>1</w:t>
      </w:r>
      <w:r w:rsidRPr="00AB3DC7">
        <w:rPr>
          <w:b/>
          <w:lang w:eastAsia="en-AU"/>
        </w:rPr>
        <w:tab/>
      </w:r>
      <w:r w:rsidRPr="00AB3DC7">
        <w:rPr>
          <w:lang w:eastAsia="en-AU"/>
        </w:rPr>
        <w:t>Proposed Inductee to the Memorial Hall of Honour (Attachment “</w:t>
      </w:r>
      <w:r w:rsidR="00127D0D">
        <w:rPr>
          <w:lang w:eastAsia="en-AU"/>
        </w:rPr>
        <w:t>F</w:t>
      </w:r>
      <w:r w:rsidRPr="00AB3DC7">
        <w:rPr>
          <w:lang w:eastAsia="en-AU"/>
        </w:rPr>
        <w:t>”)</w:t>
      </w:r>
    </w:p>
    <w:p w14:paraId="349C34A1" w14:textId="18CAC125" w:rsidR="00127D0D" w:rsidRDefault="00127D0D" w:rsidP="00451847">
      <w:pPr>
        <w:rPr>
          <w:lang w:eastAsia="en-AU"/>
        </w:rPr>
      </w:pPr>
      <w:r>
        <w:rPr>
          <w:b/>
          <w:lang w:eastAsia="en-AU"/>
        </w:rPr>
        <w:t>5.12</w:t>
      </w:r>
      <w:r w:rsidR="003A0798" w:rsidRPr="00D66993">
        <w:rPr>
          <w:b/>
          <w:lang w:eastAsia="en-AU"/>
        </w:rPr>
        <w:tab/>
      </w:r>
      <w:r>
        <w:rPr>
          <w:lang w:eastAsia="en-AU"/>
        </w:rPr>
        <w:t xml:space="preserve">RNZFB Constitution Review </w:t>
      </w:r>
      <w:r w:rsidR="003A0798" w:rsidRPr="00D66993">
        <w:rPr>
          <w:lang w:eastAsia="en-AU"/>
        </w:rPr>
        <w:t>(Attachment “</w:t>
      </w:r>
      <w:r>
        <w:rPr>
          <w:lang w:eastAsia="en-AU"/>
        </w:rPr>
        <w:t>G</w:t>
      </w:r>
      <w:r w:rsidR="003A0798" w:rsidRPr="00D66993">
        <w:rPr>
          <w:lang w:eastAsia="en-AU"/>
        </w:rPr>
        <w:t>”)</w:t>
      </w:r>
    </w:p>
    <w:p w14:paraId="679BCFB7" w14:textId="015E6B19" w:rsidR="00127D0D" w:rsidRPr="00127D0D" w:rsidRDefault="00127D0D" w:rsidP="00127D0D">
      <w:pPr>
        <w:rPr>
          <w:lang w:eastAsia="en-AU"/>
        </w:rPr>
      </w:pPr>
      <w:r w:rsidRPr="00D66993">
        <w:rPr>
          <w:b/>
          <w:lang w:eastAsia="en-AU"/>
        </w:rPr>
        <w:t>5.1</w:t>
      </w:r>
      <w:r>
        <w:rPr>
          <w:b/>
          <w:lang w:eastAsia="en-AU"/>
        </w:rPr>
        <w:t>3</w:t>
      </w:r>
      <w:r>
        <w:rPr>
          <w:b/>
          <w:lang w:eastAsia="en-AU"/>
        </w:rPr>
        <w:tab/>
      </w:r>
      <w:r>
        <w:rPr>
          <w:lang w:eastAsia="en-AU"/>
        </w:rPr>
        <w:t>Blind Citizens NZ Strategic Plan 2027-2030 (Attachment “H”)</w:t>
      </w:r>
    </w:p>
    <w:p w14:paraId="6DCD8764" w14:textId="752662F2" w:rsidR="000265DD" w:rsidRPr="006E05D3" w:rsidRDefault="00BD6571" w:rsidP="00451847">
      <w:pPr>
        <w:rPr>
          <w:lang w:eastAsia="en-AU"/>
        </w:rPr>
      </w:pPr>
      <w:r w:rsidRPr="006E05D3">
        <w:rPr>
          <w:b/>
          <w:lang w:eastAsia="en-AU"/>
        </w:rPr>
        <w:t>5.1</w:t>
      </w:r>
      <w:r w:rsidR="00BB791F" w:rsidRPr="006E05D3">
        <w:rPr>
          <w:b/>
          <w:lang w:eastAsia="en-AU"/>
        </w:rPr>
        <w:t>4</w:t>
      </w:r>
      <w:r w:rsidRPr="006E05D3">
        <w:rPr>
          <w:b/>
          <w:lang w:eastAsia="en-AU"/>
        </w:rPr>
        <w:tab/>
      </w:r>
      <w:r w:rsidR="0022450F" w:rsidRPr="006E05D3">
        <w:rPr>
          <w:lang w:eastAsia="en-AU"/>
        </w:rPr>
        <w:t>Representative Appointments (Attachment “</w:t>
      </w:r>
      <w:r w:rsidR="003A0798" w:rsidRPr="006E05D3">
        <w:rPr>
          <w:lang w:eastAsia="en-AU"/>
        </w:rPr>
        <w:t>I</w:t>
      </w:r>
      <w:r w:rsidR="0022450F" w:rsidRPr="006E05D3">
        <w:rPr>
          <w:lang w:eastAsia="en-AU"/>
        </w:rPr>
        <w:t>”)</w:t>
      </w:r>
      <w:r w:rsidR="00B4721D" w:rsidRPr="006E05D3">
        <w:rPr>
          <w:lang w:eastAsia="en-AU"/>
        </w:rPr>
        <w:t xml:space="preserve"> </w:t>
      </w:r>
    </w:p>
    <w:p w14:paraId="45F739E0" w14:textId="39139319" w:rsidR="0022450F" w:rsidRPr="00AB3DC7" w:rsidRDefault="0022450F" w:rsidP="00451847">
      <w:pPr>
        <w:rPr>
          <w:lang w:eastAsia="en-AU"/>
        </w:rPr>
      </w:pPr>
      <w:r w:rsidRPr="006E05D3">
        <w:rPr>
          <w:b/>
          <w:lang w:eastAsia="en-AU"/>
        </w:rPr>
        <w:t>5.1</w:t>
      </w:r>
      <w:r w:rsidR="00BB791F" w:rsidRPr="006E05D3">
        <w:rPr>
          <w:b/>
          <w:lang w:eastAsia="en-AU"/>
        </w:rPr>
        <w:t>5</w:t>
      </w:r>
      <w:r w:rsidRPr="006E05D3">
        <w:rPr>
          <w:b/>
          <w:lang w:eastAsia="en-AU"/>
        </w:rPr>
        <w:tab/>
      </w:r>
      <w:bookmarkStart w:id="5" w:name="_Hlk147225912"/>
      <w:r w:rsidRPr="006E05D3">
        <w:rPr>
          <w:lang w:eastAsia="en-AU"/>
        </w:rPr>
        <w:t>Branch and Network Representative Reports (Attachment “</w:t>
      </w:r>
      <w:r w:rsidR="003A0798" w:rsidRPr="006E05D3">
        <w:rPr>
          <w:lang w:eastAsia="en-AU"/>
        </w:rPr>
        <w:t>J</w:t>
      </w:r>
      <w:r w:rsidRPr="006E05D3">
        <w:rPr>
          <w:lang w:eastAsia="en-AU"/>
        </w:rPr>
        <w:t>”)</w:t>
      </w:r>
    </w:p>
    <w:p w14:paraId="2C4A0D8D" w14:textId="5E5EC3ED" w:rsidR="00D66993" w:rsidRDefault="00D66993" w:rsidP="00CE4276">
      <w:pPr>
        <w:pStyle w:val="SquareBulletPoints-Level1"/>
        <w:ind w:left="1071"/>
      </w:pPr>
      <w:r>
        <w:t>Southland Branch</w:t>
      </w:r>
    </w:p>
    <w:p w14:paraId="7B27FE9B" w14:textId="57F119BD" w:rsidR="00D66993" w:rsidRDefault="00D66993" w:rsidP="00CE4276">
      <w:pPr>
        <w:pStyle w:val="SquareBulletPoints-Level1"/>
        <w:ind w:left="1071"/>
      </w:pPr>
      <w:r>
        <w:t>Otago Branch</w:t>
      </w:r>
    </w:p>
    <w:p w14:paraId="485F7040" w14:textId="77777777" w:rsidR="00D66993" w:rsidRPr="00AB3DC7" w:rsidRDefault="00D66993" w:rsidP="00CE4276">
      <w:pPr>
        <w:pStyle w:val="SquareBulletPoints-Level1"/>
        <w:ind w:left="1071"/>
      </w:pPr>
      <w:r w:rsidRPr="00AB3DC7">
        <w:t xml:space="preserve">South Canterbury Branch </w:t>
      </w:r>
    </w:p>
    <w:p w14:paraId="74CDECCA" w14:textId="649FF612" w:rsidR="0022450F" w:rsidRDefault="0022450F" w:rsidP="00CE4276">
      <w:pPr>
        <w:pStyle w:val="SquareBulletPoints-Level1"/>
        <w:ind w:left="1071"/>
      </w:pPr>
      <w:r w:rsidRPr="00AB3DC7">
        <w:t>Wellington Branch</w:t>
      </w:r>
    </w:p>
    <w:p w14:paraId="2C93DC2C" w14:textId="77777777" w:rsidR="00D66993" w:rsidRDefault="00D66993" w:rsidP="00CE4276">
      <w:pPr>
        <w:pStyle w:val="SquareBulletPoints-Level1"/>
        <w:ind w:left="1071"/>
      </w:pPr>
      <w:r>
        <w:t>Taranaki Network</w:t>
      </w:r>
    </w:p>
    <w:p w14:paraId="3F725A01" w14:textId="77777777" w:rsidR="00D66993" w:rsidRPr="00AB3DC7" w:rsidRDefault="00D66993" w:rsidP="00CE4276">
      <w:pPr>
        <w:pStyle w:val="SquareBulletPoints-Level1"/>
        <w:ind w:left="1071"/>
      </w:pPr>
      <w:r w:rsidRPr="00AB3DC7">
        <w:t>Whanganui Branch</w:t>
      </w:r>
    </w:p>
    <w:p w14:paraId="20F39FEC" w14:textId="77777777" w:rsidR="00D66993" w:rsidRPr="00AB3DC7" w:rsidRDefault="00D66993" w:rsidP="00CE4276">
      <w:pPr>
        <w:pStyle w:val="SquareBulletPoints-Level1"/>
        <w:ind w:left="1071"/>
      </w:pPr>
      <w:r>
        <w:t>Manawat</w:t>
      </w:r>
      <w:r w:rsidRPr="00F546B4">
        <w:rPr>
          <w:rFonts w:eastAsia="Calibri"/>
        </w:rPr>
        <w:t>ū</w:t>
      </w:r>
      <w:r>
        <w:t xml:space="preserve"> and Districts Network</w:t>
      </w:r>
    </w:p>
    <w:p w14:paraId="032E711F" w14:textId="77777777" w:rsidR="00D66993" w:rsidRPr="00AB3DC7" w:rsidRDefault="00D66993" w:rsidP="00CE4276">
      <w:pPr>
        <w:pStyle w:val="SquareBulletPoints-Level1"/>
        <w:ind w:left="1071"/>
      </w:pPr>
      <w:r w:rsidRPr="00AB3DC7">
        <w:t>Auckland Branch</w:t>
      </w:r>
    </w:p>
    <w:p w14:paraId="2EE3D067" w14:textId="0C31C3D1" w:rsidR="0022450F" w:rsidRPr="00AB3DC7" w:rsidRDefault="0022450F" w:rsidP="00CE4276">
      <w:pPr>
        <w:pStyle w:val="SquareBulletPoints-Level1"/>
        <w:ind w:left="1071"/>
      </w:pPr>
      <w:r w:rsidRPr="00AB3DC7">
        <w:t>Guide Dog Handler Special Interest Network</w:t>
      </w:r>
    </w:p>
    <w:p w14:paraId="6C31ECF5" w14:textId="267532B7" w:rsidR="00FA4221" w:rsidRDefault="00FA4221" w:rsidP="00CE4276">
      <w:pPr>
        <w:pStyle w:val="SquareBulletPoints-Level1"/>
        <w:ind w:left="1071"/>
      </w:pPr>
      <w:r w:rsidRPr="00AB3DC7">
        <w:t>Braille Special Interest Network</w:t>
      </w:r>
    </w:p>
    <w:p w14:paraId="79276A52" w14:textId="7EB70754" w:rsidR="00D66993" w:rsidRPr="00AB3DC7" w:rsidRDefault="00D66993" w:rsidP="00CE4276">
      <w:pPr>
        <w:pStyle w:val="SquareBulletPoints-Level1"/>
        <w:ind w:left="1071"/>
      </w:pPr>
      <w:r>
        <w:t>Blind Women’s Special Interest Network</w:t>
      </w:r>
    </w:p>
    <w:bookmarkEnd w:id="5"/>
    <w:p w14:paraId="664D9615" w14:textId="5DACE4EF" w:rsidR="0022450F" w:rsidRPr="00AB3DC7" w:rsidRDefault="0022450F" w:rsidP="006A1BF5">
      <w:pPr>
        <w:spacing w:before="400"/>
        <w:rPr>
          <w:lang w:eastAsia="en-AU"/>
        </w:rPr>
      </w:pPr>
      <w:r w:rsidRPr="00AB3DC7">
        <w:rPr>
          <w:b/>
          <w:lang w:eastAsia="en-AU"/>
        </w:rPr>
        <w:t>6.</w:t>
      </w:r>
      <w:r w:rsidRPr="00AB3DC7">
        <w:rPr>
          <w:b/>
          <w:lang w:eastAsia="en-AU"/>
        </w:rPr>
        <w:tab/>
      </w:r>
      <w:r w:rsidRPr="00AB3DC7">
        <w:rPr>
          <w:lang w:eastAsia="en-AU"/>
        </w:rPr>
        <w:t>202</w:t>
      </w:r>
      <w:r w:rsidR="00D66993">
        <w:rPr>
          <w:lang w:eastAsia="en-AU"/>
        </w:rPr>
        <w:t>7</w:t>
      </w:r>
      <w:r w:rsidRPr="00AB3DC7">
        <w:rPr>
          <w:lang w:eastAsia="en-AU"/>
        </w:rPr>
        <w:t xml:space="preserve"> Annual General Meeting and Conference </w:t>
      </w:r>
      <w:r w:rsidR="006B072A" w:rsidRPr="00AB3DC7">
        <w:rPr>
          <w:lang w:eastAsia="en-AU"/>
        </w:rPr>
        <w:t xml:space="preserve">| </w:t>
      </w:r>
      <w:r w:rsidRPr="00AB3DC7">
        <w:rPr>
          <w:lang w:eastAsia="en-AU"/>
        </w:rPr>
        <w:t>(Attachment “</w:t>
      </w:r>
      <w:r w:rsidR="003A0798" w:rsidRPr="00AB3DC7">
        <w:rPr>
          <w:lang w:eastAsia="en-AU"/>
        </w:rPr>
        <w:t>K</w:t>
      </w:r>
      <w:r w:rsidRPr="00AB3DC7">
        <w:rPr>
          <w:lang w:eastAsia="en-AU"/>
        </w:rPr>
        <w:t>”)</w:t>
      </w:r>
    </w:p>
    <w:p w14:paraId="498398F7" w14:textId="295FAD76" w:rsidR="0022450F" w:rsidRPr="00AB3DC7" w:rsidRDefault="0022450F" w:rsidP="00536B33">
      <w:pPr>
        <w:rPr>
          <w:lang w:eastAsia="en-AU"/>
        </w:rPr>
      </w:pPr>
      <w:r w:rsidRPr="00AB3DC7">
        <w:rPr>
          <w:b/>
          <w:lang w:eastAsia="en-AU"/>
        </w:rPr>
        <w:t>7.</w:t>
      </w:r>
      <w:r w:rsidRPr="00AB3DC7">
        <w:rPr>
          <w:b/>
          <w:lang w:eastAsia="en-AU"/>
        </w:rPr>
        <w:tab/>
      </w:r>
      <w:r w:rsidRPr="00AB3DC7">
        <w:rPr>
          <w:lang w:eastAsia="en-AU"/>
        </w:rPr>
        <w:t>Other Business as notified in Item 5.</w:t>
      </w:r>
      <w:r w:rsidR="00D0298E">
        <w:rPr>
          <w:lang w:eastAsia="en-AU"/>
        </w:rPr>
        <w:t>5</w:t>
      </w:r>
    </w:p>
    <w:p w14:paraId="00279103" w14:textId="7B80F6BA" w:rsidR="007E61D4" w:rsidRPr="00AB3DC7" w:rsidRDefault="0022450F" w:rsidP="00536B33">
      <w:r w:rsidRPr="00AB3DC7">
        <w:rPr>
          <w:b/>
          <w:lang w:eastAsia="en-AU"/>
        </w:rPr>
        <w:t>8.</w:t>
      </w:r>
      <w:r w:rsidRPr="00AB3DC7">
        <w:rPr>
          <w:lang w:eastAsia="en-AU"/>
        </w:rPr>
        <w:tab/>
        <w:t>General Business (time permitting)</w:t>
      </w:r>
      <w:r w:rsidR="00127D0D">
        <w:rPr>
          <w:lang w:eastAsia="en-AU"/>
        </w:rPr>
        <w:t xml:space="preserve"> </w:t>
      </w:r>
      <w:r w:rsidR="007E61D4" w:rsidRPr="00AB3DC7">
        <w:rPr>
          <w:lang w:eastAsia="en-AU"/>
        </w:rPr>
        <w:br w:type="page"/>
      </w:r>
    </w:p>
    <w:p w14:paraId="048585F5" w14:textId="02C9C9EF" w:rsidR="008836BD" w:rsidRDefault="008836BD" w:rsidP="00941A09">
      <w:pPr>
        <w:pStyle w:val="Heading2"/>
        <w:rPr>
          <w:rFonts w:hint="eastAsia"/>
          <w:lang w:eastAsia="en-AU"/>
        </w:rPr>
      </w:pPr>
      <w:bookmarkStart w:id="6" w:name="_Hlk179810183"/>
      <w:r w:rsidRPr="00AB3DC7">
        <w:rPr>
          <w:lang w:eastAsia="en-AU"/>
        </w:rPr>
        <w:lastRenderedPageBreak/>
        <w:t xml:space="preserve">Friday </w:t>
      </w:r>
      <w:r w:rsidR="00D66993">
        <w:rPr>
          <w:lang w:eastAsia="en-AU"/>
        </w:rPr>
        <w:t>9</w:t>
      </w:r>
      <w:r w:rsidRPr="00AB3DC7">
        <w:rPr>
          <w:lang w:eastAsia="en-AU"/>
        </w:rPr>
        <w:t xml:space="preserve"> October</w:t>
      </w:r>
    </w:p>
    <w:p w14:paraId="1170B7E3" w14:textId="69872605" w:rsidR="008836BD" w:rsidRPr="00B34AF3" w:rsidRDefault="008836BD" w:rsidP="006A1BF5">
      <w:pPr>
        <w:ind w:left="3600" w:hanging="3600"/>
      </w:pPr>
      <w:r w:rsidRPr="00AB3DC7">
        <w:rPr>
          <w:b/>
        </w:rPr>
        <w:t>9</w:t>
      </w:r>
      <w:r w:rsidRPr="00B34AF3">
        <w:t>:00 am to 10:30 am</w:t>
      </w:r>
      <w:r w:rsidRPr="00B34AF3">
        <w:tab/>
      </w:r>
      <w:r w:rsidRPr="00B34AF3">
        <w:rPr>
          <w:b/>
        </w:rPr>
        <w:t>Mihi Whakatau | Welcome</w:t>
      </w:r>
      <w:r w:rsidR="006A1BF5" w:rsidRPr="00B34AF3">
        <w:rPr>
          <w:b/>
        </w:rPr>
        <w:t>-</w:t>
      </w:r>
      <w:r w:rsidRPr="00B34AF3">
        <w:rPr>
          <w:b/>
        </w:rPr>
        <w:t>Roll Call | Pepeha</w:t>
      </w:r>
      <w:r w:rsidRPr="00B34AF3">
        <w:t xml:space="preserve">: attendees to say who you are... </w:t>
      </w:r>
      <w:r w:rsidR="00CF5C20">
        <w:t xml:space="preserve">Suggest </w:t>
      </w:r>
      <w:r w:rsidR="00CF61AB">
        <w:t xml:space="preserve">you </w:t>
      </w:r>
      <w:r w:rsidRPr="00B34AF3">
        <w:t>introduce your personal self (tell us where you grew up, went to school, about your family etc.), or introduce your professional self (tell us what you do in your job, the people you work with etc.)</w:t>
      </w:r>
      <w:r w:rsidR="00AD47BA" w:rsidRPr="00B34AF3">
        <w:t xml:space="preserve">. </w:t>
      </w:r>
      <w:r w:rsidR="00CF5C20">
        <w:t xml:space="preserve">Additionally, </w:t>
      </w:r>
      <w:r w:rsidR="00AD47BA" w:rsidRPr="00B34AF3">
        <w:t>who are significant people who have influenced your life journey and why, and any relationship you may have with them</w:t>
      </w:r>
    </w:p>
    <w:p w14:paraId="2C4B3591" w14:textId="77777777" w:rsidR="008836BD" w:rsidRPr="00B34AF3" w:rsidRDefault="008836BD" w:rsidP="00451847">
      <w:r w:rsidRPr="00B34AF3">
        <w:t>10:30 am to 11:00 am</w:t>
      </w:r>
      <w:r w:rsidRPr="00B34AF3">
        <w:tab/>
        <w:t>Morning Tea</w:t>
      </w:r>
    </w:p>
    <w:p w14:paraId="5C52B4B2" w14:textId="2B633B65" w:rsidR="008836BD" w:rsidRPr="00B34AF3" w:rsidRDefault="008836BD" w:rsidP="006A1BF5">
      <w:pPr>
        <w:ind w:left="3600" w:hanging="3600"/>
      </w:pPr>
      <w:r w:rsidRPr="00B34AF3">
        <w:t>11:00 am to 11:</w:t>
      </w:r>
      <w:r w:rsidR="00567C53" w:rsidRPr="00B34AF3">
        <w:t>45</w:t>
      </w:r>
      <w:r w:rsidRPr="00B34AF3">
        <w:t xml:space="preserve"> am</w:t>
      </w:r>
      <w:r w:rsidRPr="00B34AF3">
        <w:tab/>
      </w:r>
      <w:r w:rsidRPr="00B34AF3">
        <w:rPr>
          <w:b/>
        </w:rPr>
        <w:t xml:space="preserve">Official Opening – </w:t>
      </w:r>
      <w:r w:rsidR="006A1BF5" w:rsidRPr="00B34AF3">
        <w:rPr>
          <w:b/>
        </w:rPr>
        <w:t>Mayor Tom Campbell</w:t>
      </w:r>
      <w:r w:rsidR="006A1BF5" w:rsidRPr="00B34AF3">
        <w:t>, Invercargill City Council</w:t>
      </w:r>
      <w:r w:rsidR="00567C53" w:rsidRPr="00B34AF3">
        <w:br/>
      </w:r>
      <w:r w:rsidR="00D0298E" w:rsidRPr="00B34AF3">
        <w:t xml:space="preserve">Cultural </w:t>
      </w:r>
      <w:r w:rsidR="00AD47BA" w:rsidRPr="00B34AF3">
        <w:t>activity</w:t>
      </w:r>
    </w:p>
    <w:p w14:paraId="6BEAF344" w14:textId="10B5FA96" w:rsidR="008836BD" w:rsidRPr="00B34AF3" w:rsidRDefault="008836BD" w:rsidP="006A1BF5">
      <w:pPr>
        <w:ind w:left="3600" w:hanging="3600"/>
        <w:rPr>
          <w:rStyle w:val="PresenterandtopicChar"/>
        </w:rPr>
      </w:pPr>
      <w:r w:rsidRPr="00B34AF3">
        <w:t>11:</w:t>
      </w:r>
      <w:r w:rsidR="00AD47BA" w:rsidRPr="00B34AF3">
        <w:t>45</w:t>
      </w:r>
      <w:r w:rsidRPr="00B34AF3">
        <w:t xml:space="preserve"> am to 12:</w:t>
      </w:r>
      <w:r w:rsidR="00AD47BA" w:rsidRPr="00B34AF3">
        <w:t>30</w:t>
      </w:r>
      <w:r w:rsidRPr="00B34AF3">
        <w:t xml:space="preserve"> pm</w:t>
      </w:r>
      <w:r w:rsidRPr="00B34AF3">
        <w:tab/>
      </w:r>
      <w:r w:rsidR="00AD47BA" w:rsidRPr="00B34AF3">
        <w:t>President Address | Business</w:t>
      </w:r>
    </w:p>
    <w:p w14:paraId="2F837968" w14:textId="77777777" w:rsidR="008836BD" w:rsidRPr="00B34AF3" w:rsidRDefault="008836BD" w:rsidP="00451847">
      <w:r w:rsidRPr="00B34AF3">
        <w:t>12:30 pm to 1:45 pm</w:t>
      </w:r>
      <w:r w:rsidRPr="00B34AF3">
        <w:tab/>
        <w:t>Lunch | Tina</w:t>
      </w:r>
    </w:p>
    <w:p w14:paraId="5C66B827" w14:textId="77777777" w:rsidR="000E49CC" w:rsidRDefault="008836BD" w:rsidP="000E49CC">
      <w:pPr>
        <w:spacing w:after="20"/>
        <w:rPr>
          <w:b/>
        </w:rPr>
      </w:pPr>
      <w:r w:rsidRPr="00B34AF3">
        <w:t>1:45 pm to 2:</w:t>
      </w:r>
      <w:r w:rsidR="00AD47BA" w:rsidRPr="00B34AF3">
        <w:t xml:space="preserve">30 </w:t>
      </w:r>
      <w:r w:rsidRPr="00B34AF3">
        <w:t>pm</w:t>
      </w:r>
      <w:r w:rsidRPr="00B34AF3">
        <w:tab/>
      </w:r>
      <w:r w:rsidR="00AD47BA" w:rsidRPr="00B34AF3">
        <w:rPr>
          <w:b/>
        </w:rPr>
        <w:t>Sir Peter Boshier, Patron Blind Citizens NZ</w:t>
      </w:r>
    </w:p>
    <w:p w14:paraId="0B219BF7" w14:textId="19D9CF60" w:rsidR="00A75FFF" w:rsidRDefault="00AD47BA" w:rsidP="000E49CC">
      <w:pPr>
        <w:ind w:left="3600"/>
        <w:rPr>
          <w:rFonts w:ascii="Aptos" w:eastAsia="Times New Roman" w:hAnsi="Aptos" w:cs="Calibri"/>
          <w:color w:val="000000"/>
          <w:sz w:val="24"/>
          <w:szCs w:val="24"/>
        </w:rPr>
      </w:pPr>
      <w:r w:rsidRPr="00A75FFF">
        <w:rPr>
          <w:b/>
        </w:rPr>
        <w:t>Topic</w:t>
      </w:r>
      <w:r w:rsidRPr="000E49CC">
        <w:t>:</w:t>
      </w:r>
      <w:r w:rsidR="00A75FFF" w:rsidRPr="000E49CC">
        <w:t xml:space="preserve"> The important place of Blind Citizens</w:t>
      </w:r>
      <w:r w:rsidR="000E49CC">
        <w:t xml:space="preserve"> NZ</w:t>
      </w:r>
    </w:p>
    <w:p w14:paraId="4F2F1FB7" w14:textId="30F4455E" w:rsidR="008836BD" w:rsidRPr="00B34AF3" w:rsidRDefault="008836BD" w:rsidP="006A1BF5">
      <w:pPr>
        <w:ind w:left="3600" w:hanging="3600"/>
      </w:pPr>
      <w:r w:rsidRPr="00B34AF3">
        <w:t>2:30 pm to 3:15 pm</w:t>
      </w:r>
      <w:r w:rsidRPr="00B34AF3">
        <w:tab/>
      </w:r>
      <w:r w:rsidR="00AD47BA" w:rsidRPr="00B34AF3">
        <w:t>Business</w:t>
      </w:r>
    </w:p>
    <w:p w14:paraId="5DE08113" w14:textId="77777777" w:rsidR="008836BD" w:rsidRPr="00B34AF3" w:rsidRDefault="008836BD" w:rsidP="00451847">
      <w:r w:rsidRPr="00B34AF3">
        <w:t>3:15 pm to 3:45 pm</w:t>
      </w:r>
      <w:r w:rsidRPr="00B34AF3">
        <w:tab/>
        <w:t>Afternoon tea</w:t>
      </w:r>
    </w:p>
    <w:p w14:paraId="04E79A6A" w14:textId="77777777" w:rsidR="00CF5C20" w:rsidRDefault="00CF5C20">
      <w:pPr>
        <w:spacing w:after="160" w:line="259" w:lineRule="auto"/>
      </w:pPr>
      <w:r>
        <w:br w:type="page"/>
      </w:r>
    </w:p>
    <w:p w14:paraId="57957987" w14:textId="68167255" w:rsidR="00A75FFF" w:rsidRDefault="00D37D8E" w:rsidP="00CF5C20">
      <w:pPr>
        <w:spacing w:line="276" w:lineRule="auto"/>
        <w:ind w:left="3600" w:hanging="3600"/>
        <w:rPr>
          <w:rFonts w:ascii="Aptos" w:eastAsiaTheme="minorHAnsi" w:hAnsi="Aptos" w:cs="Calibri"/>
          <w:sz w:val="24"/>
          <w:szCs w:val="24"/>
        </w:rPr>
      </w:pPr>
      <w:r w:rsidRPr="00B34AF3">
        <w:lastRenderedPageBreak/>
        <w:t xml:space="preserve">3:45 pm to </w:t>
      </w:r>
      <w:r w:rsidR="00AD47BA" w:rsidRPr="00B34AF3">
        <w:t>5</w:t>
      </w:r>
      <w:r w:rsidRPr="00B34AF3">
        <w:t>:</w:t>
      </w:r>
      <w:r w:rsidR="00AD47BA" w:rsidRPr="00B34AF3">
        <w:t>15</w:t>
      </w:r>
      <w:r w:rsidRPr="00B34AF3">
        <w:t xml:space="preserve"> pm</w:t>
      </w:r>
      <w:r w:rsidRPr="00B34AF3">
        <w:tab/>
      </w:r>
      <w:r w:rsidR="00AD47BA" w:rsidRPr="00A75FFF">
        <w:rPr>
          <w:b/>
        </w:rPr>
        <w:t>Dr Greg Morgan</w:t>
      </w:r>
      <w:r w:rsidR="00A75FFF" w:rsidRPr="00A75FFF">
        <w:rPr>
          <w:b/>
        </w:rPr>
        <w:t>,</w:t>
      </w:r>
      <w:r w:rsidR="00A75FFF" w:rsidRPr="00A75FFF">
        <w:t xml:space="preserve"> </w:t>
      </w:r>
      <w:r w:rsidR="00397090">
        <w:t xml:space="preserve">Head of Planning, </w:t>
      </w:r>
      <w:r w:rsidR="00A75FFF" w:rsidRPr="00A75FFF">
        <w:t>Auckland Emergency Management</w:t>
      </w:r>
      <w:r w:rsidR="00A75FFF">
        <w:rPr>
          <w:b/>
        </w:rPr>
        <w:br/>
      </w:r>
      <w:r w:rsidR="00AD47BA" w:rsidRPr="00A75FFF">
        <w:rPr>
          <w:b/>
        </w:rPr>
        <w:t>Topic</w:t>
      </w:r>
      <w:r w:rsidR="00AD47BA" w:rsidRPr="00B34AF3">
        <w:t xml:space="preserve">: </w:t>
      </w:r>
      <w:r w:rsidR="00A75FFF" w:rsidRPr="00A75FFF">
        <w:t>Person-centred emergency preparedness, an interactive workshop</w:t>
      </w:r>
    </w:p>
    <w:p w14:paraId="51FFFDAE" w14:textId="04282261" w:rsidR="006B52DE" w:rsidRPr="00B34AF3" w:rsidRDefault="00D37D8E" w:rsidP="006A1BF5">
      <w:pPr>
        <w:ind w:left="3600" w:hanging="3600"/>
      </w:pPr>
      <w:r w:rsidRPr="00B34AF3">
        <w:t>5:15 pm</w:t>
      </w:r>
      <w:r w:rsidR="00AD47BA" w:rsidRPr="00B34AF3">
        <w:t xml:space="preserve"> to 5:30pm</w:t>
      </w:r>
      <w:r w:rsidR="00AD47BA" w:rsidRPr="00B34AF3">
        <w:tab/>
        <w:t>Housekeeping items</w:t>
      </w:r>
    </w:p>
    <w:p w14:paraId="4607DE34" w14:textId="77777777" w:rsidR="008836BD" w:rsidRPr="00B34AF3" w:rsidRDefault="008836BD" w:rsidP="00451847">
      <w:r w:rsidRPr="00B34AF3">
        <w:t>5:40 pm to 6:10 pm</w:t>
      </w:r>
      <w:r w:rsidRPr="00B34AF3">
        <w:tab/>
        <w:t>President’s half-hour</w:t>
      </w:r>
    </w:p>
    <w:p w14:paraId="36E44DF4" w14:textId="77777777" w:rsidR="008836BD" w:rsidRPr="00B34AF3" w:rsidRDefault="008836BD" w:rsidP="00451847">
      <w:r w:rsidRPr="00B34AF3">
        <w:t>6.15 pm to 7.40 pm</w:t>
      </w:r>
      <w:r w:rsidRPr="00B34AF3">
        <w:tab/>
        <w:t xml:space="preserve">Dinner | </w:t>
      </w:r>
      <w:proofErr w:type="spellStart"/>
      <w:r w:rsidRPr="00B34AF3">
        <w:t>Hākari</w:t>
      </w:r>
      <w:proofErr w:type="spellEnd"/>
    </w:p>
    <w:p w14:paraId="6F8F540B" w14:textId="77777777" w:rsidR="008836BD" w:rsidRPr="00B34AF3" w:rsidRDefault="008836BD" w:rsidP="008836BD">
      <w:r w:rsidRPr="00B34AF3">
        <w:t xml:space="preserve">7.45 pm to 9:00 pm </w:t>
      </w:r>
      <w:r w:rsidRPr="00B34AF3">
        <w:tab/>
        <w:t>Business</w:t>
      </w:r>
    </w:p>
    <w:p w14:paraId="2AB5469A" w14:textId="77777777" w:rsidR="006B52DE" w:rsidRDefault="006B52DE" w:rsidP="00451847">
      <w:pPr>
        <w:rPr>
          <w:rFonts w:ascii="Arial Bold" w:eastAsiaTheme="majorEastAsia" w:hAnsi="Arial Bold" w:cstheme="majorBidi" w:hint="eastAsia"/>
          <w:sz w:val="44"/>
          <w:szCs w:val="26"/>
          <w:lang w:eastAsia="en-AU"/>
        </w:rPr>
      </w:pPr>
      <w:r>
        <w:rPr>
          <w:rFonts w:hint="eastAsia"/>
          <w:lang w:eastAsia="en-AU"/>
        </w:rPr>
        <w:br w:type="page"/>
      </w:r>
    </w:p>
    <w:p w14:paraId="2CF741F9" w14:textId="2AE9FFE5" w:rsidR="008836BD" w:rsidRPr="00AB3DC7" w:rsidRDefault="008836BD" w:rsidP="00941A09">
      <w:pPr>
        <w:pStyle w:val="Heading2"/>
        <w:rPr>
          <w:rFonts w:hint="eastAsia"/>
          <w:lang w:eastAsia="en-AU"/>
        </w:rPr>
      </w:pPr>
      <w:r w:rsidRPr="00AB3DC7">
        <w:rPr>
          <w:lang w:eastAsia="en-AU"/>
        </w:rPr>
        <w:lastRenderedPageBreak/>
        <w:t xml:space="preserve">Saturday </w:t>
      </w:r>
      <w:r w:rsidR="00D66993">
        <w:rPr>
          <w:lang w:eastAsia="en-AU"/>
        </w:rPr>
        <w:t>10</w:t>
      </w:r>
      <w:r w:rsidRPr="00AB3DC7">
        <w:rPr>
          <w:lang w:eastAsia="en-AU"/>
        </w:rPr>
        <w:t xml:space="preserve"> October</w:t>
      </w:r>
    </w:p>
    <w:p w14:paraId="24AABB3C" w14:textId="77777777" w:rsidR="008836BD" w:rsidRPr="00B34AF3" w:rsidRDefault="008836BD" w:rsidP="006A1BF5">
      <w:pPr>
        <w:ind w:left="3600" w:hanging="3600"/>
      </w:pPr>
      <w:r w:rsidRPr="00B34AF3">
        <w:t>9:00 am to 9:25 am</w:t>
      </w:r>
      <w:r w:rsidRPr="00B34AF3">
        <w:tab/>
        <w:t>Mihi Whakatau | Welcome | Roll Call</w:t>
      </w:r>
    </w:p>
    <w:p w14:paraId="44DDB51A" w14:textId="6759895C" w:rsidR="008836BD" w:rsidRPr="00B34AF3" w:rsidRDefault="008836BD" w:rsidP="006A1BF5">
      <w:pPr>
        <w:ind w:left="3600" w:hanging="3600"/>
        <w:rPr>
          <w:highlight w:val="yellow"/>
        </w:rPr>
      </w:pPr>
      <w:r w:rsidRPr="00B34AF3">
        <w:t>9:25 am to 10:1</w:t>
      </w:r>
      <w:r w:rsidR="00B34AF3" w:rsidRPr="00B34AF3">
        <w:t>5</w:t>
      </w:r>
      <w:r w:rsidRPr="00B34AF3">
        <w:t xml:space="preserve"> am</w:t>
      </w:r>
      <w:r w:rsidRPr="00B34AF3">
        <w:tab/>
      </w:r>
      <w:r w:rsidR="00AD47BA" w:rsidRPr="00B34AF3">
        <w:rPr>
          <w:b/>
        </w:rPr>
        <w:t xml:space="preserve">Paula </w:t>
      </w:r>
      <w:r w:rsidR="00AD47BA" w:rsidRPr="004A2331">
        <w:rPr>
          <w:b/>
        </w:rPr>
        <w:t>Tesoriero</w:t>
      </w:r>
      <w:r w:rsidR="004A2331">
        <w:rPr>
          <w:b/>
        </w:rPr>
        <w:t xml:space="preserve"> </w:t>
      </w:r>
      <w:r w:rsidR="004A2331" w:rsidRPr="004A2331">
        <w:rPr>
          <w:b/>
        </w:rPr>
        <w:t>MNZM PLY</w:t>
      </w:r>
      <w:r w:rsidR="00AD47BA" w:rsidRPr="004A2331">
        <w:rPr>
          <w:b/>
        </w:rPr>
        <w:t>,</w:t>
      </w:r>
      <w:r w:rsidR="00AD47BA" w:rsidRPr="00B34AF3">
        <w:t xml:space="preserve"> Chief Executive, Whaikaha | Ministry of Disabled People</w:t>
      </w:r>
      <w:r w:rsidR="00AD47BA" w:rsidRPr="00B34AF3">
        <w:br/>
      </w:r>
      <w:r w:rsidR="00AD47BA" w:rsidRPr="00CF5C20">
        <w:rPr>
          <w:b/>
        </w:rPr>
        <w:t>Topic</w:t>
      </w:r>
      <w:r w:rsidR="00AD47BA" w:rsidRPr="00B34AF3">
        <w:t xml:space="preserve">: </w:t>
      </w:r>
      <w:r w:rsidR="00ED5BD0" w:rsidRPr="00ED5BD0">
        <w:t>Progressing Disability Issues</w:t>
      </w:r>
    </w:p>
    <w:p w14:paraId="08798B27" w14:textId="77777777" w:rsidR="008836BD" w:rsidRPr="00B34AF3" w:rsidRDefault="008836BD" w:rsidP="006A1BF5">
      <w:pPr>
        <w:ind w:left="3600" w:hanging="3600"/>
      </w:pPr>
      <w:r w:rsidRPr="00B34AF3">
        <w:t>10:15 am to 10:45 am</w:t>
      </w:r>
      <w:r w:rsidRPr="00B34AF3">
        <w:tab/>
        <w:t>Morning Tea</w:t>
      </w:r>
    </w:p>
    <w:p w14:paraId="49256AF3" w14:textId="3D1436A4" w:rsidR="00A75FFF" w:rsidRPr="00332A57" w:rsidRDefault="008836BD" w:rsidP="00A75FFF">
      <w:pPr>
        <w:ind w:left="3600" w:hanging="3600"/>
      </w:pPr>
      <w:r w:rsidRPr="00B34AF3">
        <w:t>10:45 am to 11:4</w:t>
      </w:r>
      <w:r w:rsidR="00B34AF3" w:rsidRPr="00B34AF3">
        <w:t>5</w:t>
      </w:r>
      <w:r w:rsidRPr="00B34AF3">
        <w:t xml:space="preserve"> am</w:t>
      </w:r>
      <w:r w:rsidRPr="00B34AF3">
        <w:tab/>
      </w:r>
      <w:r w:rsidR="00A75FFF" w:rsidRPr="00A75FFF">
        <w:rPr>
          <w:b/>
        </w:rPr>
        <w:t>Assoc. Prof. Brigit Mirfin-Veitch</w:t>
      </w:r>
      <w:r w:rsidR="00A75FFF" w:rsidRPr="00332A57">
        <w:t xml:space="preserve">, </w:t>
      </w:r>
      <w:proofErr w:type="spellStart"/>
      <w:r w:rsidR="00A75FFF" w:rsidRPr="00332A57">
        <w:t>Kaiuruki</w:t>
      </w:r>
      <w:proofErr w:type="spellEnd"/>
      <w:r w:rsidR="00A75FFF" w:rsidRPr="00332A57">
        <w:t xml:space="preserve"> Matua | Director</w:t>
      </w:r>
      <w:r w:rsidR="00A75FFF">
        <w:br/>
      </w:r>
      <w:r w:rsidR="00A75FFF" w:rsidRPr="00A75FFF">
        <w:rPr>
          <w:b/>
        </w:rPr>
        <w:t>Dr Robbie Francis Watene</w:t>
      </w:r>
      <w:r w:rsidR="00A75FFF" w:rsidRPr="00332A57">
        <w:t xml:space="preserve">, </w:t>
      </w:r>
      <w:proofErr w:type="spellStart"/>
      <w:r w:rsidR="00A75FFF" w:rsidRPr="00332A57">
        <w:t>Kairakahau</w:t>
      </w:r>
      <w:proofErr w:type="spellEnd"/>
      <w:r w:rsidR="00A75FFF" w:rsidRPr="00332A57">
        <w:t xml:space="preserve"> Matua Whaikaha | Disabled Research Lead</w:t>
      </w:r>
      <w:r w:rsidR="00A75FFF">
        <w:br/>
      </w:r>
      <w:r w:rsidR="00A75FFF" w:rsidRPr="00332A57">
        <w:t>The Donald Beasley Institute</w:t>
      </w:r>
      <w:r w:rsidR="00A75FFF">
        <w:br/>
      </w:r>
      <w:r w:rsidR="00A75FFF" w:rsidRPr="00A75FFF">
        <w:rPr>
          <w:b/>
        </w:rPr>
        <w:t>Topic</w:t>
      </w:r>
      <w:r w:rsidR="00A75FFF">
        <w:t xml:space="preserve">: </w:t>
      </w:r>
      <w:r w:rsidR="00A75FFF">
        <w:rPr>
          <w:color w:val="000000"/>
        </w:rPr>
        <w:t>Proof and progress: What the data tells us, and where to from here</w:t>
      </w:r>
    </w:p>
    <w:p w14:paraId="4A492556" w14:textId="041A7621" w:rsidR="008836BD" w:rsidRPr="00B34AF3" w:rsidRDefault="008836BD" w:rsidP="006A1BF5">
      <w:pPr>
        <w:ind w:left="3600" w:hanging="3600"/>
        <w:rPr>
          <w:rStyle w:val="Emphasis"/>
        </w:rPr>
      </w:pPr>
      <w:r w:rsidRPr="00B34AF3">
        <w:t>11:45 am to 12:30 pm</w:t>
      </w:r>
      <w:r w:rsidRPr="00B34AF3">
        <w:tab/>
      </w:r>
      <w:r w:rsidR="00B34AF3" w:rsidRPr="00B34AF3">
        <w:t>Business</w:t>
      </w:r>
    </w:p>
    <w:p w14:paraId="732A326D" w14:textId="77777777" w:rsidR="008836BD" w:rsidRPr="00B34AF3" w:rsidRDefault="008836BD" w:rsidP="006A1BF5">
      <w:pPr>
        <w:ind w:left="3600" w:hanging="3600"/>
      </w:pPr>
      <w:r w:rsidRPr="00B34AF3">
        <w:t>12:30 pm to 1:45 pm</w:t>
      </w:r>
      <w:r w:rsidRPr="00B34AF3">
        <w:tab/>
        <w:t>Lunch | Tina</w:t>
      </w:r>
    </w:p>
    <w:p w14:paraId="34DD65CD" w14:textId="182C96BC" w:rsidR="008836BD" w:rsidRPr="00B34AF3" w:rsidRDefault="008836BD" w:rsidP="006A1BF5">
      <w:pPr>
        <w:ind w:left="3600" w:hanging="3600"/>
      </w:pPr>
      <w:r w:rsidRPr="00B34AF3">
        <w:t>1:45 pm to 2:</w:t>
      </w:r>
      <w:r w:rsidR="00B34AF3" w:rsidRPr="00B34AF3">
        <w:t>15</w:t>
      </w:r>
      <w:r w:rsidRPr="00B34AF3">
        <w:t xml:space="preserve"> pm</w:t>
      </w:r>
      <w:r w:rsidRPr="00B34AF3">
        <w:tab/>
      </w:r>
      <w:r w:rsidR="00B34AF3" w:rsidRPr="00B34AF3">
        <w:t>Business</w:t>
      </w:r>
    </w:p>
    <w:p w14:paraId="2C973A06" w14:textId="55F53C99" w:rsidR="008836BD" w:rsidRPr="00B34AF3" w:rsidRDefault="008836BD" w:rsidP="006A1BF5">
      <w:pPr>
        <w:ind w:left="3600" w:hanging="3600"/>
      </w:pPr>
      <w:r w:rsidRPr="00B34AF3">
        <w:t>2:</w:t>
      </w:r>
      <w:r w:rsidR="00B34AF3" w:rsidRPr="00B34AF3">
        <w:t>1</w:t>
      </w:r>
      <w:r w:rsidRPr="00B34AF3">
        <w:t>5 pm to 3:</w:t>
      </w:r>
      <w:r w:rsidR="00B34AF3" w:rsidRPr="00B34AF3">
        <w:t>15</w:t>
      </w:r>
      <w:r w:rsidRPr="00B34AF3">
        <w:t xml:space="preserve"> pm</w:t>
      </w:r>
      <w:r w:rsidRPr="00B34AF3">
        <w:tab/>
      </w:r>
      <w:r w:rsidR="00B34AF3" w:rsidRPr="00B34AF3">
        <w:rPr>
          <w:b/>
        </w:rPr>
        <w:t xml:space="preserve">Andrea Midgen </w:t>
      </w:r>
      <w:r w:rsidR="00B34AF3" w:rsidRPr="00CF5C20">
        <w:t>Chief Executive |</w:t>
      </w:r>
      <w:r w:rsidR="00B34AF3" w:rsidRPr="00B34AF3">
        <w:rPr>
          <w:b/>
        </w:rPr>
        <w:t xml:space="preserve"> Dan Shepherd </w:t>
      </w:r>
      <w:r w:rsidR="00B34AF3" w:rsidRPr="00CF5C20">
        <w:t>General Manager</w:t>
      </w:r>
      <w:r w:rsidR="00B34AF3" w:rsidRPr="00B34AF3">
        <w:t xml:space="preserve"> </w:t>
      </w:r>
      <w:r w:rsidR="004A2331">
        <w:t>Community and Inclusion, Blind Low Vision NZ</w:t>
      </w:r>
      <w:r w:rsidRPr="00B34AF3">
        <w:br/>
      </w:r>
      <w:r w:rsidRPr="004A2331">
        <w:rPr>
          <w:b/>
        </w:rPr>
        <w:t>Topic</w:t>
      </w:r>
      <w:r w:rsidRPr="00B34AF3">
        <w:t xml:space="preserve">: </w:t>
      </w:r>
      <w:r w:rsidR="004A2331">
        <w:t>BLVNZ View – Times are changing: are we surviving or thriving?</w:t>
      </w:r>
    </w:p>
    <w:p w14:paraId="4099B5C5" w14:textId="4175963E" w:rsidR="008836BD" w:rsidRPr="00B34AF3" w:rsidRDefault="008836BD" w:rsidP="006A1BF5">
      <w:pPr>
        <w:ind w:left="3600" w:hanging="3600"/>
      </w:pPr>
      <w:r w:rsidRPr="00B34AF3">
        <w:t>3:</w:t>
      </w:r>
      <w:r w:rsidR="00B34AF3" w:rsidRPr="00B34AF3">
        <w:t>15</w:t>
      </w:r>
      <w:r w:rsidRPr="00B34AF3">
        <w:t xml:space="preserve"> pm to </w:t>
      </w:r>
      <w:r w:rsidR="00B34AF3" w:rsidRPr="00B34AF3">
        <w:t>4</w:t>
      </w:r>
      <w:r w:rsidRPr="00B34AF3">
        <w:t>:</w:t>
      </w:r>
      <w:r w:rsidR="00B34AF3" w:rsidRPr="00B34AF3">
        <w:t>00</w:t>
      </w:r>
      <w:r w:rsidRPr="00B34AF3">
        <w:t xml:space="preserve"> pm</w:t>
      </w:r>
      <w:r w:rsidRPr="00B34AF3">
        <w:tab/>
        <w:t>Afternoon Tea</w:t>
      </w:r>
    </w:p>
    <w:p w14:paraId="03B13306" w14:textId="4B5F6F18" w:rsidR="008836BD" w:rsidRPr="00B34AF3" w:rsidRDefault="008836BD" w:rsidP="00451847">
      <w:r w:rsidRPr="00B34AF3">
        <w:lastRenderedPageBreak/>
        <w:t>4:</w:t>
      </w:r>
      <w:r w:rsidR="00B34AF3" w:rsidRPr="00B34AF3">
        <w:t>00</w:t>
      </w:r>
      <w:r w:rsidRPr="00B34AF3">
        <w:t xml:space="preserve">pm to </w:t>
      </w:r>
      <w:r w:rsidR="00B34AF3" w:rsidRPr="00B34AF3">
        <w:t>4</w:t>
      </w:r>
      <w:r w:rsidRPr="00B34AF3">
        <w:t>:</w:t>
      </w:r>
      <w:r w:rsidR="00B34AF3" w:rsidRPr="00B34AF3">
        <w:t>45</w:t>
      </w:r>
      <w:r w:rsidRPr="00B34AF3">
        <w:t>pm</w:t>
      </w:r>
      <w:r w:rsidRPr="00B34AF3">
        <w:tab/>
      </w:r>
      <w:r w:rsidRPr="00B34AF3">
        <w:tab/>
        <w:t>Business</w:t>
      </w:r>
    </w:p>
    <w:p w14:paraId="3FFF2141" w14:textId="1FD5FB93" w:rsidR="008836BD" w:rsidRPr="00B34AF3" w:rsidRDefault="00B34AF3" w:rsidP="00451847">
      <w:r w:rsidRPr="00B34AF3">
        <w:t>4</w:t>
      </w:r>
      <w:r w:rsidR="008836BD" w:rsidRPr="00B34AF3">
        <w:t>:</w:t>
      </w:r>
      <w:r w:rsidRPr="00B34AF3">
        <w:t>45</w:t>
      </w:r>
      <w:r w:rsidR="008836BD" w:rsidRPr="00B34AF3">
        <w:t xml:space="preserve"> pm to 5:15 pm</w:t>
      </w:r>
      <w:r w:rsidR="008836BD" w:rsidRPr="00B34AF3">
        <w:tab/>
        <w:t>Poroporoake | Closure, end of business sessions</w:t>
      </w:r>
    </w:p>
    <w:p w14:paraId="39AB9DAB" w14:textId="77777777" w:rsidR="008836BD" w:rsidRPr="00AB3DC7" w:rsidRDefault="008836BD" w:rsidP="008836BD">
      <w:r w:rsidRPr="00B34AF3">
        <w:t>7.00 pm to 9:30 pm</w:t>
      </w:r>
      <w:r w:rsidRPr="00B34AF3">
        <w:tab/>
      </w:r>
      <w:r w:rsidRPr="00AB3DC7">
        <w:t xml:space="preserve">Dinner | </w:t>
      </w:r>
      <w:proofErr w:type="spellStart"/>
      <w:r w:rsidRPr="00AB3DC7">
        <w:t>Hākari</w:t>
      </w:r>
      <w:proofErr w:type="spellEnd"/>
    </w:p>
    <w:bookmarkEnd w:id="6"/>
    <w:p w14:paraId="5AE5CA11" w14:textId="47F91ED3" w:rsidR="007E61D4" w:rsidRPr="00AB3DC7" w:rsidRDefault="007E61D4" w:rsidP="00536B33">
      <w:pPr>
        <w:rPr>
          <w:lang w:eastAsia="en-AU"/>
        </w:rPr>
      </w:pPr>
      <w:r w:rsidRPr="00AB3DC7">
        <w:rPr>
          <w:lang w:eastAsia="en-AU"/>
        </w:rPr>
        <w:br w:type="page"/>
      </w:r>
    </w:p>
    <w:bookmarkEnd w:id="0"/>
    <w:p w14:paraId="42D6490C" w14:textId="77777777" w:rsidR="008836BD" w:rsidRPr="00AB3DC7" w:rsidRDefault="008836BD" w:rsidP="00941A09">
      <w:pPr>
        <w:pStyle w:val="Heading1"/>
        <w:rPr>
          <w:rFonts w:hint="eastAsia"/>
        </w:rPr>
      </w:pPr>
      <w:r w:rsidRPr="00AB3DC7">
        <w:lastRenderedPageBreak/>
        <w:t>Contents</w:t>
      </w:r>
    </w:p>
    <w:p w14:paraId="31BD1FE3" w14:textId="4D37799D" w:rsidR="008836BD" w:rsidRPr="00AB3DC7" w:rsidRDefault="008836BD" w:rsidP="008836BD">
      <w:pPr>
        <w:rPr>
          <w:lang w:eastAsia="en-AU"/>
        </w:rPr>
      </w:pPr>
      <w:r w:rsidRPr="00AB3DC7">
        <w:rPr>
          <w:b/>
          <w:caps/>
          <w:lang w:eastAsia="en-AU"/>
        </w:rPr>
        <w:t>a</w:t>
      </w:r>
      <w:r w:rsidRPr="00AB3DC7">
        <w:rPr>
          <w:b/>
          <w:lang w:eastAsia="en-AU"/>
        </w:rPr>
        <w:t>ttachment A</w:t>
      </w:r>
      <w:r w:rsidRPr="00AB3DC7">
        <w:rPr>
          <w:lang w:eastAsia="en-AU"/>
        </w:rPr>
        <w:t>, Matters Arising – Annual General Meeting and</w:t>
      </w:r>
      <w:r w:rsidRPr="00AB3DC7">
        <w:rPr>
          <w:lang w:eastAsia="en-AU"/>
        </w:rPr>
        <w:br/>
        <w:t xml:space="preserve">   Conference 202</w:t>
      </w:r>
      <w:r w:rsidR="00D66993">
        <w:rPr>
          <w:lang w:eastAsia="en-AU"/>
        </w:rPr>
        <w:t>5</w:t>
      </w:r>
      <w:r w:rsidRPr="00AB3DC7">
        <w:rPr>
          <w:lang w:eastAsia="en-AU"/>
        </w:rPr>
        <w:t xml:space="preserve">, Progress Outcomes Report </w:t>
      </w:r>
      <w:r w:rsidRPr="00AB3DC7">
        <w:rPr>
          <w:lang w:eastAsia="en-AU"/>
        </w:rPr>
        <w:tab/>
      </w:r>
      <w:r w:rsidRPr="00AB3DC7">
        <w:rPr>
          <w:lang w:eastAsia="en-AU"/>
        </w:rPr>
        <w:tab/>
      </w:r>
      <w:r w:rsidRPr="00AB3DC7">
        <w:rPr>
          <w:lang w:eastAsia="en-AU"/>
        </w:rPr>
        <w:tab/>
      </w:r>
      <w:r w:rsidRPr="00AB3DC7">
        <w:rPr>
          <w:lang w:eastAsia="en-AU"/>
        </w:rPr>
        <w:tab/>
        <w:t xml:space="preserve">p   </w:t>
      </w:r>
      <w:r w:rsidR="000125B1">
        <w:rPr>
          <w:lang w:eastAsia="en-AU"/>
        </w:rPr>
        <w:t xml:space="preserve"> </w:t>
      </w:r>
      <w:r w:rsidR="00331490">
        <w:rPr>
          <w:lang w:eastAsia="en-AU"/>
        </w:rPr>
        <w:t>15</w:t>
      </w:r>
    </w:p>
    <w:p w14:paraId="3F7D08BA" w14:textId="77777777" w:rsidR="008836BD" w:rsidRPr="00AB3DC7" w:rsidRDefault="008836BD" w:rsidP="008836BD">
      <w:pPr>
        <w:rPr>
          <w:lang w:eastAsia="en-AU"/>
        </w:rPr>
      </w:pPr>
    </w:p>
    <w:p w14:paraId="3AC4A96D" w14:textId="77777777" w:rsidR="008836BD" w:rsidRPr="00AB3DC7" w:rsidRDefault="008836BD" w:rsidP="008836BD">
      <w:pPr>
        <w:rPr>
          <w:lang w:eastAsia="en-AU"/>
        </w:rPr>
      </w:pPr>
    </w:p>
    <w:p w14:paraId="25A49CFB" w14:textId="3B48AFDF" w:rsidR="008836BD" w:rsidRPr="00AB3DC7" w:rsidRDefault="008836BD" w:rsidP="008836BD">
      <w:pPr>
        <w:rPr>
          <w:lang w:eastAsia="en-AU"/>
        </w:rPr>
      </w:pPr>
      <w:r w:rsidRPr="00AB3DC7">
        <w:rPr>
          <w:b/>
          <w:lang w:eastAsia="en-AU"/>
        </w:rPr>
        <w:t>Attachment B</w:t>
      </w:r>
      <w:r w:rsidRPr="00AB3DC7">
        <w:rPr>
          <w:lang w:eastAsia="en-AU"/>
        </w:rPr>
        <w:t>,</w:t>
      </w:r>
      <w:r w:rsidRPr="00AB3DC7">
        <w:rPr>
          <w:b/>
          <w:lang w:eastAsia="en-AU"/>
        </w:rPr>
        <w:t xml:space="preserve"> </w:t>
      </w:r>
      <w:r w:rsidRPr="00AB3DC7">
        <w:rPr>
          <w:lang w:eastAsia="en-AU"/>
        </w:rPr>
        <w:t>Annual Report</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686B8B">
        <w:rPr>
          <w:lang w:eastAsia="en-AU"/>
        </w:rPr>
        <w:t xml:space="preserve"> </w:t>
      </w:r>
      <w:r w:rsidR="00331490">
        <w:rPr>
          <w:lang w:eastAsia="en-AU"/>
        </w:rPr>
        <w:t>18</w:t>
      </w:r>
    </w:p>
    <w:p w14:paraId="37270F9E" w14:textId="20ABC89C" w:rsidR="008836BD" w:rsidRPr="00AB3DC7" w:rsidRDefault="008836BD" w:rsidP="008836BD">
      <w:pPr>
        <w:pStyle w:val="LeftMarginBulletPoint-square"/>
      </w:pPr>
      <w:r w:rsidRPr="00AB3DC7">
        <w:t>National President | Chief Executive (combined)</w:t>
      </w:r>
      <w:r w:rsidRPr="00AB3DC7">
        <w:tab/>
      </w:r>
      <w:r w:rsidRPr="00AB3DC7">
        <w:tab/>
      </w:r>
      <w:r w:rsidRPr="00AB3DC7">
        <w:tab/>
      </w:r>
      <w:r w:rsidRPr="00AB3DC7">
        <w:tab/>
        <w:t xml:space="preserve">p   </w:t>
      </w:r>
      <w:r w:rsidR="00686B8B">
        <w:t xml:space="preserve"> </w:t>
      </w:r>
      <w:r w:rsidR="00331490">
        <w:t>22</w:t>
      </w:r>
    </w:p>
    <w:p w14:paraId="708EF058" w14:textId="77777777" w:rsidR="008836BD" w:rsidRPr="00AB3DC7" w:rsidRDefault="008836BD" w:rsidP="008836BD">
      <w:pPr>
        <w:pStyle w:val="LeftMarginBulletPoint-square"/>
      </w:pPr>
      <w:r w:rsidRPr="00AB3DC7">
        <w:t xml:space="preserve">National Office, Performance Report for the Year Ended </w:t>
      </w:r>
    </w:p>
    <w:p w14:paraId="36A758E7" w14:textId="0579BACA" w:rsidR="008836BD" w:rsidRPr="00AB3DC7" w:rsidRDefault="008836BD" w:rsidP="00451847">
      <w:pPr>
        <w:pStyle w:val="LeftMarginBulletPoint-square"/>
      </w:pPr>
      <w:r w:rsidRPr="00AB3DC7">
        <w:t xml:space="preserve">   30 June 202</w:t>
      </w:r>
      <w:r w:rsidR="00D66993">
        <w:t>6</w:t>
      </w:r>
      <w:r w:rsidRPr="00AB3DC7">
        <w:t xml:space="preserve"> (Moore Markhams Wellington Audit)</w:t>
      </w:r>
      <w:r w:rsidRPr="00AB3DC7">
        <w:tab/>
      </w:r>
      <w:r w:rsidRPr="00AB3DC7">
        <w:tab/>
      </w:r>
      <w:r w:rsidRPr="00AB3DC7">
        <w:tab/>
        <w:t xml:space="preserve">p  </w:t>
      </w:r>
      <w:r w:rsidR="00686B8B">
        <w:t xml:space="preserve"> </w:t>
      </w:r>
      <w:r w:rsidRPr="00AB3DC7">
        <w:t xml:space="preserve"> </w:t>
      </w:r>
      <w:r w:rsidR="00331490">
        <w:t>37</w:t>
      </w:r>
    </w:p>
    <w:p w14:paraId="4D0A765A" w14:textId="4A5F7887" w:rsidR="008836BD" w:rsidRPr="00AB3DC7" w:rsidRDefault="008836BD" w:rsidP="008836BD">
      <w:pPr>
        <w:pStyle w:val="LeftMarginBulletPoint-square"/>
      </w:pPr>
      <w:r w:rsidRPr="00AB3DC7">
        <w:t>Summary of Financial Information, National Office Performance</w:t>
      </w:r>
      <w:r w:rsidRPr="00AB3DC7">
        <w:br/>
        <w:t xml:space="preserve">   Report</w:t>
      </w:r>
      <w:r w:rsidRPr="00AB3DC7">
        <w:tab/>
      </w:r>
      <w:r w:rsidRPr="00AB3DC7">
        <w:tab/>
      </w:r>
      <w:r w:rsidRPr="00AB3DC7">
        <w:tab/>
      </w:r>
      <w:r w:rsidRPr="00AB3DC7">
        <w:tab/>
      </w:r>
      <w:r w:rsidRPr="00AB3DC7">
        <w:tab/>
      </w:r>
      <w:r w:rsidRPr="00AB3DC7">
        <w:tab/>
      </w:r>
      <w:r w:rsidRPr="00AB3DC7">
        <w:tab/>
      </w:r>
      <w:r w:rsidRPr="00AB3DC7">
        <w:tab/>
      </w:r>
      <w:r w:rsidRPr="00AB3DC7">
        <w:tab/>
      </w:r>
      <w:r w:rsidRPr="00AB3DC7">
        <w:tab/>
      </w:r>
      <w:r w:rsidRPr="00AB3DC7">
        <w:tab/>
      </w:r>
      <w:r w:rsidRPr="00AB3DC7">
        <w:tab/>
      </w:r>
      <w:r w:rsidRPr="00AB3DC7">
        <w:tab/>
      </w:r>
      <w:r w:rsidRPr="00AB3DC7">
        <w:tab/>
      </w:r>
      <w:r w:rsidRPr="00AB3DC7">
        <w:tab/>
        <w:t xml:space="preserve">p </w:t>
      </w:r>
      <w:r w:rsidR="00686B8B">
        <w:t xml:space="preserve"> </w:t>
      </w:r>
      <w:r w:rsidRPr="00AB3DC7">
        <w:t xml:space="preserve">  </w:t>
      </w:r>
      <w:r w:rsidR="00331490">
        <w:t>61</w:t>
      </w:r>
    </w:p>
    <w:p w14:paraId="256B2BC5" w14:textId="0CC5022E" w:rsidR="008836BD" w:rsidRPr="00AB3DC7" w:rsidRDefault="008836BD" w:rsidP="008836BD">
      <w:pPr>
        <w:pStyle w:val="LeftMarginBulletPoint-square"/>
      </w:pPr>
      <w:r w:rsidRPr="00AB3DC7">
        <w:t>Blind and Low Vision Education Network NZ (BLENNZ)</w:t>
      </w:r>
      <w:r w:rsidRPr="00AB3DC7">
        <w:tab/>
      </w:r>
      <w:r w:rsidRPr="00AB3DC7">
        <w:tab/>
      </w:r>
      <w:r w:rsidRPr="00AB3DC7">
        <w:tab/>
        <w:t>p</w:t>
      </w:r>
      <w:r w:rsidR="00331490">
        <w:t xml:space="preserve">    65</w:t>
      </w:r>
    </w:p>
    <w:p w14:paraId="71FC4D49" w14:textId="1C947361" w:rsidR="00BB791F" w:rsidRPr="00AB3DC7" w:rsidRDefault="00BB791F" w:rsidP="00BB791F">
      <w:pPr>
        <w:pStyle w:val="LeftMarginBulletPoint-square"/>
      </w:pPr>
      <w:r>
        <w:t>National Information Line (TellMe)</w:t>
      </w:r>
      <w:r>
        <w:tab/>
      </w:r>
      <w:r>
        <w:tab/>
      </w:r>
      <w:r>
        <w:tab/>
      </w:r>
      <w:r>
        <w:tab/>
      </w:r>
      <w:r>
        <w:tab/>
      </w:r>
      <w:r>
        <w:tab/>
      </w:r>
      <w:r>
        <w:tab/>
        <w:t>p</w:t>
      </w:r>
      <w:r w:rsidR="00331490">
        <w:t xml:space="preserve">    78</w:t>
      </w:r>
    </w:p>
    <w:p w14:paraId="1B7AEC93" w14:textId="157C3F3C" w:rsidR="008836BD" w:rsidRPr="00AB3DC7" w:rsidRDefault="008836BD" w:rsidP="008836BD">
      <w:pPr>
        <w:pStyle w:val="LeftMarginBulletPoint-square"/>
      </w:pPr>
      <w:r w:rsidRPr="00AB3DC7">
        <w:t>The Braille Authority of New Zealand Aotearoa Trust (BANZAT)</w:t>
      </w:r>
      <w:r w:rsidRPr="00AB3DC7">
        <w:tab/>
        <w:t>p</w:t>
      </w:r>
      <w:r w:rsidR="00331490">
        <w:t xml:space="preserve">    81</w:t>
      </w:r>
    </w:p>
    <w:p w14:paraId="55D28C3B" w14:textId="403867D0" w:rsidR="008836BD" w:rsidRDefault="008836BD" w:rsidP="008836BD">
      <w:pPr>
        <w:pStyle w:val="LeftMarginBulletPoint-square"/>
      </w:pPr>
      <w:r w:rsidRPr="00AB3DC7">
        <w:t xml:space="preserve">World Blind Union </w:t>
      </w:r>
      <w:r>
        <w:t>(WBU) – Country Delegate</w:t>
      </w:r>
      <w:r>
        <w:tab/>
      </w:r>
      <w:r w:rsidR="00243942">
        <w:tab/>
      </w:r>
      <w:r w:rsidRPr="00AB3DC7">
        <w:tab/>
      </w:r>
      <w:r w:rsidRPr="00AB3DC7">
        <w:tab/>
      </w:r>
      <w:r w:rsidRPr="00AB3DC7">
        <w:tab/>
        <w:t>p</w:t>
      </w:r>
      <w:r w:rsidR="00331490">
        <w:t xml:space="preserve">    85</w:t>
      </w:r>
    </w:p>
    <w:p w14:paraId="095AA28E" w14:textId="695D516B" w:rsidR="008836BD" w:rsidRPr="00AB3DC7" w:rsidRDefault="008836BD" w:rsidP="008836BD">
      <w:pPr>
        <w:pStyle w:val="LeftMarginBulletPoint-square"/>
      </w:pPr>
      <w:r>
        <w:t xml:space="preserve">World Blind Union (WBU) – Global President </w:t>
      </w:r>
      <w:r>
        <w:tab/>
      </w:r>
      <w:r>
        <w:tab/>
      </w:r>
      <w:r>
        <w:tab/>
      </w:r>
      <w:r>
        <w:tab/>
      </w:r>
      <w:r>
        <w:tab/>
        <w:t xml:space="preserve">p  </w:t>
      </w:r>
      <w:r w:rsidR="00686B8B">
        <w:t xml:space="preserve"> </w:t>
      </w:r>
      <w:r>
        <w:t xml:space="preserve"> </w:t>
      </w:r>
      <w:r w:rsidR="00331490">
        <w:t>96</w:t>
      </w:r>
    </w:p>
    <w:p w14:paraId="23919FC9" w14:textId="77777777" w:rsidR="008836BD" w:rsidRPr="00AB3DC7" w:rsidRDefault="008836BD" w:rsidP="008836BD">
      <w:pPr>
        <w:rPr>
          <w:lang w:eastAsia="en-AU"/>
        </w:rPr>
      </w:pPr>
    </w:p>
    <w:p w14:paraId="22118434" w14:textId="4C04D063" w:rsidR="00243942" w:rsidRDefault="00243942">
      <w:pPr>
        <w:spacing w:after="160" w:line="259" w:lineRule="auto"/>
        <w:rPr>
          <w:b/>
          <w:lang w:eastAsia="en-AU"/>
        </w:rPr>
      </w:pPr>
    </w:p>
    <w:p w14:paraId="684A9B82" w14:textId="146B51C1" w:rsidR="008836BD" w:rsidRPr="00AB3DC7" w:rsidRDefault="008836BD" w:rsidP="008836BD">
      <w:pPr>
        <w:rPr>
          <w:lang w:eastAsia="en-AU"/>
        </w:rPr>
      </w:pPr>
      <w:r w:rsidRPr="00AB3DC7">
        <w:rPr>
          <w:b/>
          <w:lang w:eastAsia="en-AU"/>
        </w:rPr>
        <w:t>Attachment C</w:t>
      </w:r>
      <w:r w:rsidRPr="00AB3DC7">
        <w:rPr>
          <w:lang w:eastAsia="en-AU"/>
        </w:rPr>
        <w:t>, Consolidated Audit of National Office and</w:t>
      </w:r>
      <w:r w:rsidRPr="00AB3DC7">
        <w:rPr>
          <w:lang w:eastAsia="en-AU"/>
        </w:rPr>
        <w:tab/>
        <w:t xml:space="preserve"> </w:t>
      </w:r>
      <w:r w:rsidRPr="00AB3DC7">
        <w:rPr>
          <w:lang w:eastAsia="en-AU"/>
        </w:rPr>
        <w:br/>
      </w:r>
      <w:r w:rsidRPr="00AB3DC7">
        <w:rPr>
          <w:b/>
          <w:lang w:eastAsia="en-AU"/>
        </w:rPr>
        <w:t xml:space="preserve">   </w:t>
      </w:r>
      <w:r w:rsidRPr="00AB3DC7">
        <w:rPr>
          <w:lang w:eastAsia="en-AU"/>
        </w:rPr>
        <w:t>Branches, Performance Report for the Year Ended 30 June</w:t>
      </w:r>
      <w:r w:rsidRPr="00AB3DC7">
        <w:rPr>
          <w:lang w:eastAsia="en-AU"/>
        </w:rPr>
        <w:br/>
        <w:t xml:space="preserve">   202</w:t>
      </w:r>
      <w:r w:rsidR="00D66993">
        <w:rPr>
          <w:lang w:eastAsia="en-AU"/>
        </w:rPr>
        <w:t>6</w:t>
      </w:r>
      <w:r w:rsidRPr="00AB3DC7">
        <w:rPr>
          <w:lang w:eastAsia="en-AU"/>
        </w:rPr>
        <w:t>, Moore Markhams Wellington Audit</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 xml:space="preserve"> 106</w:t>
      </w:r>
    </w:p>
    <w:p w14:paraId="113CCA22" w14:textId="3E11F3E5" w:rsidR="008836BD" w:rsidRPr="00AB3DC7" w:rsidRDefault="008836BD" w:rsidP="00451847">
      <w:pPr>
        <w:pStyle w:val="LeftMarginBulletPoint-square"/>
        <w:rPr>
          <w:lang w:eastAsia="en-AU"/>
        </w:rPr>
      </w:pPr>
      <w:bookmarkStart w:id="7" w:name="_Hlk241581176"/>
      <w:r w:rsidRPr="00AB3DC7">
        <w:rPr>
          <w:lang w:eastAsia="en-AU"/>
        </w:rPr>
        <w:t>Auditor’s Report</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139</w:t>
      </w:r>
    </w:p>
    <w:bookmarkEnd w:id="7"/>
    <w:p w14:paraId="64233026" w14:textId="4AD1FE53" w:rsidR="008836BD" w:rsidRPr="00AB3DC7" w:rsidRDefault="008836BD" w:rsidP="008836BD">
      <w:pPr>
        <w:pStyle w:val="LeftMarginBulletPoint-square"/>
      </w:pPr>
      <w:r w:rsidRPr="00AB3DC7">
        <w:lastRenderedPageBreak/>
        <w:t>Summary of Financial Information, Consolidation Performance</w:t>
      </w:r>
      <w:r w:rsidRPr="00AB3DC7">
        <w:br/>
        <w:t xml:space="preserve">   Report</w:t>
      </w:r>
      <w:r w:rsidRPr="00AB3DC7">
        <w:tab/>
      </w:r>
      <w:r w:rsidRPr="00AB3DC7">
        <w:tab/>
      </w:r>
      <w:r w:rsidRPr="00AB3DC7">
        <w:tab/>
      </w:r>
      <w:r w:rsidRPr="00AB3DC7">
        <w:tab/>
      </w:r>
      <w:r w:rsidRPr="00AB3DC7">
        <w:tab/>
      </w:r>
      <w:r w:rsidRPr="00AB3DC7">
        <w:tab/>
      </w:r>
      <w:r w:rsidRPr="00AB3DC7">
        <w:tab/>
      </w:r>
      <w:r>
        <w:tab/>
      </w:r>
      <w:r>
        <w:tab/>
      </w:r>
      <w:r>
        <w:tab/>
      </w:r>
      <w:r>
        <w:tab/>
      </w:r>
      <w:r>
        <w:tab/>
      </w:r>
      <w:r>
        <w:tab/>
      </w:r>
      <w:r>
        <w:tab/>
      </w:r>
      <w:r w:rsidRPr="00AB3DC7">
        <w:tab/>
        <w:t xml:space="preserve">p </w:t>
      </w:r>
      <w:r w:rsidR="00331490">
        <w:t>146</w:t>
      </w:r>
    </w:p>
    <w:p w14:paraId="34FB0BAE" w14:textId="77777777" w:rsidR="008836BD" w:rsidRPr="00AB3DC7" w:rsidRDefault="008836BD" w:rsidP="008836BD">
      <w:pPr>
        <w:rPr>
          <w:lang w:eastAsia="en-AU"/>
        </w:rPr>
      </w:pPr>
    </w:p>
    <w:p w14:paraId="1DFBDEF1" w14:textId="5A1BDC3A" w:rsidR="008836BD" w:rsidRDefault="008836BD" w:rsidP="00451847">
      <w:pPr>
        <w:rPr>
          <w:lang w:eastAsia="en-AU"/>
        </w:rPr>
      </w:pPr>
    </w:p>
    <w:p w14:paraId="62A47706" w14:textId="23ABD247" w:rsidR="008836BD" w:rsidRDefault="008836BD" w:rsidP="008836BD">
      <w:pPr>
        <w:rPr>
          <w:lang w:eastAsia="en-AU"/>
        </w:rPr>
      </w:pPr>
      <w:r w:rsidRPr="00AB3DC7">
        <w:rPr>
          <w:b/>
          <w:lang w:eastAsia="en-AU"/>
        </w:rPr>
        <w:t>Attachment D</w:t>
      </w:r>
      <w:r w:rsidRPr="00AB3DC7">
        <w:rPr>
          <w:lang w:eastAsia="en-AU"/>
        </w:rPr>
        <w:t>, Remit</w:t>
      </w:r>
      <w:r w:rsidR="00D66993">
        <w:rPr>
          <w:lang w:eastAsia="en-AU"/>
        </w:rPr>
        <w:t>s</w:t>
      </w:r>
      <w:r w:rsidRPr="00AB3DC7">
        <w:rPr>
          <w:lang w:eastAsia="en-AU"/>
        </w:rPr>
        <w:t xml:space="preserve"> </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151</w:t>
      </w:r>
    </w:p>
    <w:p w14:paraId="5A771937" w14:textId="77777777" w:rsidR="008836BD" w:rsidRPr="00AB3DC7" w:rsidRDefault="008836BD" w:rsidP="008836BD">
      <w:pPr>
        <w:rPr>
          <w:lang w:eastAsia="en-AU"/>
        </w:rPr>
      </w:pPr>
    </w:p>
    <w:p w14:paraId="260F2C5F" w14:textId="77777777" w:rsidR="008836BD" w:rsidRPr="00AB3DC7" w:rsidRDefault="008836BD" w:rsidP="008836BD">
      <w:pPr>
        <w:rPr>
          <w:lang w:eastAsia="en-AU"/>
        </w:rPr>
      </w:pPr>
    </w:p>
    <w:p w14:paraId="2F2606BD" w14:textId="2EFABBEE" w:rsidR="008836BD" w:rsidRPr="00D66993" w:rsidRDefault="008836BD" w:rsidP="008836BD">
      <w:pPr>
        <w:rPr>
          <w:lang w:eastAsia="en-AU"/>
        </w:rPr>
      </w:pPr>
      <w:r w:rsidRPr="00D66993">
        <w:rPr>
          <w:b/>
          <w:lang w:eastAsia="en-AU"/>
        </w:rPr>
        <w:t>Attachment E</w:t>
      </w:r>
      <w:r w:rsidRPr="00D66993">
        <w:rPr>
          <w:lang w:eastAsia="en-AU"/>
        </w:rPr>
        <w:t xml:space="preserve">, </w:t>
      </w:r>
      <w:r w:rsidR="00A810A0">
        <w:rPr>
          <w:lang w:eastAsia="en-AU"/>
        </w:rPr>
        <w:t>Membership Subscription Review</w:t>
      </w:r>
      <w:r w:rsidR="00A810A0">
        <w:rPr>
          <w:lang w:eastAsia="en-AU"/>
        </w:rPr>
        <w:tab/>
      </w:r>
      <w:r w:rsidRPr="00D66993">
        <w:rPr>
          <w:lang w:eastAsia="en-AU"/>
        </w:rPr>
        <w:tab/>
      </w:r>
      <w:r w:rsidRPr="00D66993">
        <w:rPr>
          <w:lang w:eastAsia="en-AU"/>
        </w:rPr>
        <w:tab/>
      </w:r>
      <w:r w:rsidRPr="00D66993">
        <w:rPr>
          <w:lang w:eastAsia="en-AU"/>
        </w:rPr>
        <w:tab/>
        <w:t>p</w:t>
      </w:r>
      <w:r w:rsidR="00686B8B" w:rsidRPr="00D66993">
        <w:rPr>
          <w:lang w:eastAsia="en-AU"/>
        </w:rPr>
        <w:t xml:space="preserve"> </w:t>
      </w:r>
      <w:r w:rsidR="00331490">
        <w:rPr>
          <w:lang w:eastAsia="en-AU"/>
        </w:rPr>
        <w:t>155</w:t>
      </w:r>
    </w:p>
    <w:p w14:paraId="60DD4C69" w14:textId="77777777" w:rsidR="008836BD" w:rsidRDefault="008836BD" w:rsidP="008836BD">
      <w:pPr>
        <w:rPr>
          <w:lang w:eastAsia="en-AU"/>
        </w:rPr>
      </w:pPr>
    </w:p>
    <w:p w14:paraId="24C94A7D" w14:textId="77777777" w:rsidR="008836BD" w:rsidRDefault="008836BD" w:rsidP="008836BD">
      <w:pPr>
        <w:rPr>
          <w:lang w:eastAsia="en-AU"/>
        </w:rPr>
      </w:pPr>
    </w:p>
    <w:p w14:paraId="593B57EE" w14:textId="3E2DC618" w:rsidR="008836BD" w:rsidRPr="00D66993" w:rsidRDefault="008836BD" w:rsidP="008836BD">
      <w:pPr>
        <w:rPr>
          <w:lang w:eastAsia="en-AU"/>
        </w:rPr>
      </w:pPr>
      <w:r w:rsidRPr="00D66993">
        <w:rPr>
          <w:b/>
          <w:lang w:eastAsia="en-AU"/>
        </w:rPr>
        <w:t xml:space="preserve">Attachment F, </w:t>
      </w:r>
      <w:r w:rsidR="00063D11" w:rsidRPr="00AB3DC7">
        <w:rPr>
          <w:lang w:eastAsia="en-AU"/>
        </w:rPr>
        <w:t xml:space="preserve">Proposed Inductee to the Memorial Hall of </w:t>
      </w:r>
      <w:r w:rsidR="00063D11">
        <w:rPr>
          <w:lang w:eastAsia="en-AU"/>
        </w:rPr>
        <w:t>Honour</w:t>
      </w:r>
      <w:r w:rsidRPr="00D66993">
        <w:rPr>
          <w:lang w:eastAsia="en-AU"/>
        </w:rPr>
        <w:br/>
      </w:r>
      <w:r w:rsidR="00063D11">
        <w:rPr>
          <w:lang w:eastAsia="en-AU"/>
        </w:rPr>
        <w:t xml:space="preserve">   Board, </w:t>
      </w:r>
      <w:r w:rsidRPr="00D66993">
        <w:rPr>
          <w:lang w:eastAsia="en-AU"/>
        </w:rPr>
        <w:t xml:space="preserve">Blind Citizens NZ </w:t>
      </w:r>
      <w:r w:rsidRPr="00D66993">
        <w:rPr>
          <w:lang w:eastAsia="en-AU"/>
        </w:rPr>
        <w:tab/>
      </w:r>
      <w:r w:rsidR="00063D11">
        <w:rPr>
          <w:lang w:eastAsia="en-AU"/>
        </w:rPr>
        <w:tab/>
      </w:r>
      <w:r w:rsidR="00063D11">
        <w:rPr>
          <w:lang w:eastAsia="en-AU"/>
        </w:rPr>
        <w:tab/>
      </w:r>
      <w:r w:rsidR="00063D11">
        <w:rPr>
          <w:lang w:eastAsia="en-AU"/>
        </w:rPr>
        <w:tab/>
      </w:r>
      <w:r w:rsidR="00063D11">
        <w:rPr>
          <w:lang w:eastAsia="en-AU"/>
        </w:rPr>
        <w:tab/>
      </w:r>
      <w:r w:rsidR="00063D11">
        <w:rPr>
          <w:lang w:eastAsia="en-AU"/>
        </w:rPr>
        <w:tab/>
      </w:r>
      <w:r w:rsidR="00063D11">
        <w:rPr>
          <w:lang w:eastAsia="en-AU"/>
        </w:rPr>
        <w:tab/>
      </w:r>
      <w:r w:rsidRPr="00D66993">
        <w:rPr>
          <w:lang w:eastAsia="en-AU"/>
        </w:rPr>
        <w:tab/>
      </w:r>
      <w:r w:rsidRPr="00D66993">
        <w:rPr>
          <w:lang w:eastAsia="en-AU"/>
        </w:rPr>
        <w:tab/>
        <w:t xml:space="preserve">p </w:t>
      </w:r>
      <w:r w:rsidR="00471847">
        <w:rPr>
          <w:lang w:eastAsia="en-AU"/>
        </w:rPr>
        <w:t>159</w:t>
      </w:r>
    </w:p>
    <w:p w14:paraId="54A919FB" w14:textId="77777777" w:rsidR="008836BD" w:rsidRPr="00AB3DC7" w:rsidRDefault="008836BD" w:rsidP="008836BD">
      <w:pPr>
        <w:rPr>
          <w:lang w:eastAsia="en-AU"/>
        </w:rPr>
      </w:pPr>
    </w:p>
    <w:p w14:paraId="765687D3" w14:textId="77777777" w:rsidR="008836BD" w:rsidRPr="00AB3DC7" w:rsidRDefault="008836BD" w:rsidP="008836BD">
      <w:pPr>
        <w:rPr>
          <w:lang w:eastAsia="en-AU"/>
        </w:rPr>
      </w:pPr>
    </w:p>
    <w:p w14:paraId="70A59B17" w14:textId="645A4190" w:rsidR="008836BD" w:rsidRPr="00AB3DC7" w:rsidRDefault="008836BD" w:rsidP="008836BD">
      <w:pPr>
        <w:rPr>
          <w:lang w:eastAsia="en-AU"/>
        </w:rPr>
      </w:pPr>
      <w:r w:rsidRPr="00AB3DC7">
        <w:rPr>
          <w:b/>
          <w:lang w:eastAsia="en-AU"/>
        </w:rPr>
        <w:t>Attachment G</w:t>
      </w:r>
      <w:r w:rsidRPr="00AB3DC7">
        <w:rPr>
          <w:lang w:eastAsia="en-AU"/>
        </w:rPr>
        <w:t xml:space="preserve">, </w:t>
      </w:r>
      <w:r w:rsidR="00D045E8">
        <w:rPr>
          <w:lang w:eastAsia="en-AU"/>
        </w:rPr>
        <w:t>RNZFB :Constitution Review</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471847">
        <w:rPr>
          <w:lang w:eastAsia="en-AU"/>
        </w:rPr>
        <w:t>164</w:t>
      </w:r>
    </w:p>
    <w:p w14:paraId="1C3BC1DC" w14:textId="35CB4E45" w:rsidR="008836BD" w:rsidRDefault="008836BD" w:rsidP="008836BD">
      <w:pPr>
        <w:rPr>
          <w:lang w:eastAsia="en-AU"/>
        </w:rPr>
      </w:pPr>
    </w:p>
    <w:p w14:paraId="53866F87" w14:textId="77777777" w:rsidR="00EC3DB5" w:rsidRPr="00AB3DC7" w:rsidRDefault="00EC3DB5" w:rsidP="008836BD">
      <w:pPr>
        <w:rPr>
          <w:lang w:eastAsia="en-AU"/>
        </w:rPr>
      </w:pPr>
    </w:p>
    <w:p w14:paraId="0C73A097" w14:textId="52BA3C82" w:rsidR="008836BD" w:rsidRPr="00D66993" w:rsidRDefault="008836BD" w:rsidP="008836BD">
      <w:pPr>
        <w:rPr>
          <w:lang w:eastAsia="en-AU"/>
        </w:rPr>
      </w:pPr>
      <w:r w:rsidRPr="00D66993">
        <w:rPr>
          <w:b/>
          <w:lang w:eastAsia="en-AU"/>
        </w:rPr>
        <w:t>Attachment H,</w:t>
      </w:r>
      <w:r w:rsidRPr="00D66993">
        <w:rPr>
          <w:lang w:eastAsia="en-AU"/>
        </w:rPr>
        <w:t xml:space="preserve"> Blind Citizens NZ </w:t>
      </w:r>
      <w:r w:rsidR="00956BA6">
        <w:rPr>
          <w:lang w:eastAsia="en-AU"/>
        </w:rPr>
        <w:t>Strategic Plan 2027-2030</w:t>
      </w:r>
      <w:r w:rsidRPr="00D66993">
        <w:rPr>
          <w:lang w:eastAsia="en-AU"/>
        </w:rPr>
        <w:t>o)</w:t>
      </w:r>
      <w:r w:rsidRPr="00D66993">
        <w:rPr>
          <w:lang w:eastAsia="en-AU"/>
        </w:rPr>
        <w:tab/>
      </w:r>
      <w:r w:rsidRPr="00D66993">
        <w:rPr>
          <w:lang w:eastAsia="en-AU"/>
        </w:rPr>
        <w:tab/>
        <w:t>p</w:t>
      </w:r>
      <w:r w:rsidR="00686B8B" w:rsidRPr="00D66993">
        <w:rPr>
          <w:lang w:eastAsia="en-AU"/>
        </w:rPr>
        <w:t xml:space="preserve"> </w:t>
      </w:r>
      <w:r w:rsidR="00331490">
        <w:rPr>
          <w:lang w:eastAsia="en-AU"/>
        </w:rPr>
        <w:t>175</w:t>
      </w:r>
    </w:p>
    <w:p w14:paraId="49030082" w14:textId="77777777" w:rsidR="00686B8B" w:rsidRDefault="00686B8B" w:rsidP="008836BD">
      <w:pPr>
        <w:rPr>
          <w:lang w:eastAsia="en-AU"/>
        </w:rPr>
      </w:pPr>
    </w:p>
    <w:p w14:paraId="61FD0EBA" w14:textId="2481D720" w:rsidR="00686B8B" w:rsidRDefault="008836BD" w:rsidP="008836BD">
      <w:pPr>
        <w:rPr>
          <w:lang w:eastAsia="en-AU"/>
        </w:rPr>
      </w:pPr>
      <w:r w:rsidRPr="00AB3DC7">
        <w:rPr>
          <w:b/>
          <w:lang w:eastAsia="en-AU"/>
        </w:rPr>
        <w:lastRenderedPageBreak/>
        <w:t>Attachment I</w:t>
      </w:r>
      <w:r w:rsidRPr="00AB3DC7">
        <w:rPr>
          <w:lang w:eastAsia="en-AU"/>
        </w:rPr>
        <w:t>, Representative Appointments</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179</w:t>
      </w:r>
    </w:p>
    <w:p w14:paraId="0554B326" w14:textId="1D695EDF" w:rsidR="00EC3DB5" w:rsidRDefault="00EC3DB5" w:rsidP="008836BD">
      <w:pPr>
        <w:rPr>
          <w:lang w:eastAsia="en-AU"/>
        </w:rPr>
      </w:pPr>
    </w:p>
    <w:p w14:paraId="6E694EFA" w14:textId="77777777" w:rsidR="00EC3DB5" w:rsidRDefault="00EC3DB5" w:rsidP="008836BD">
      <w:pPr>
        <w:rPr>
          <w:lang w:eastAsia="en-AU"/>
        </w:rPr>
      </w:pPr>
    </w:p>
    <w:p w14:paraId="7165A2FB" w14:textId="767ED588" w:rsidR="008836BD" w:rsidRPr="00AB3DC7" w:rsidRDefault="008836BD" w:rsidP="008836BD">
      <w:pPr>
        <w:rPr>
          <w:lang w:eastAsia="en-AU"/>
        </w:rPr>
      </w:pPr>
      <w:r w:rsidRPr="00956BA6">
        <w:rPr>
          <w:b/>
          <w:lang w:eastAsia="en-AU"/>
        </w:rPr>
        <w:t>Attachment J</w:t>
      </w:r>
      <w:r w:rsidRPr="00956BA6">
        <w:rPr>
          <w:lang w:eastAsia="en-AU"/>
        </w:rPr>
        <w:t>, Branch and Network Representative Reports</w:t>
      </w:r>
    </w:p>
    <w:p w14:paraId="632A6B78" w14:textId="3B05A818" w:rsidR="008836BD" w:rsidRPr="00AB3DC7" w:rsidRDefault="001107F9" w:rsidP="00451847">
      <w:pPr>
        <w:pStyle w:val="ListParagraph"/>
        <w:numPr>
          <w:ilvl w:val="0"/>
          <w:numId w:val="7"/>
        </w:numPr>
        <w:rPr>
          <w:lang w:eastAsia="en-AU"/>
        </w:rPr>
      </w:pPr>
      <w:r w:rsidRPr="00AB3DC7">
        <w:rPr>
          <w:lang w:eastAsia="en-AU"/>
        </w:rPr>
        <w:t>Southland</w:t>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t xml:space="preserve">p </w:t>
      </w:r>
      <w:r w:rsidR="00331490">
        <w:rPr>
          <w:lang w:eastAsia="en-AU"/>
        </w:rPr>
        <w:t>181</w:t>
      </w:r>
    </w:p>
    <w:p w14:paraId="443E7723" w14:textId="157363E1" w:rsidR="00E13AB6" w:rsidRDefault="001107F9" w:rsidP="00451847">
      <w:pPr>
        <w:pStyle w:val="ListParagraph"/>
        <w:numPr>
          <w:ilvl w:val="0"/>
          <w:numId w:val="7"/>
        </w:numPr>
        <w:rPr>
          <w:lang w:eastAsia="en-AU"/>
        </w:rPr>
      </w:pPr>
      <w:r w:rsidRPr="000125B1">
        <w:rPr>
          <w:lang w:eastAsia="en-AU"/>
        </w:rPr>
        <w:t>Otago</w:t>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t xml:space="preserve">p </w:t>
      </w:r>
      <w:r w:rsidR="00331490">
        <w:rPr>
          <w:lang w:eastAsia="en-AU"/>
        </w:rPr>
        <w:t>186</w:t>
      </w:r>
    </w:p>
    <w:p w14:paraId="10719BFE" w14:textId="48C8C3EA" w:rsidR="008836BD" w:rsidRPr="00AB3DC7" w:rsidRDefault="001107F9" w:rsidP="00451847">
      <w:pPr>
        <w:pStyle w:val="ListParagraph"/>
        <w:numPr>
          <w:ilvl w:val="0"/>
          <w:numId w:val="7"/>
        </w:numPr>
        <w:rPr>
          <w:lang w:eastAsia="en-AU"/>
        </w:rPr>
      </w:pPr>
      <w:r w:rsidRPr="00AB3DC7">
        <w:rPr>
          <w:lang w:eastAsia="en-AU"/>
        </w:rPr>
        <w:t>South Canterbury</w:t>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t xml:space="preserve">p </w:t>
      </w:r>
      <w:r w:rsidR="00331490">
        <w:rPr>
          <w:lang w:eastAsia="en-AU"/>
        </w:rPr>
        <w:t>190</w:t>
      </w:r>
    </w:p>
    <w:p w14:paraId="391CEEBB" w14:textId="53CD1A80" w:rsidR="001107F9" w:rsidRPr="00AB3DC7" w:rsidRDefault="001107F9" w:rsidP="00451847">
      <w:pPr>
        <w:pStyle w:val="ListParagraph"/>
        <w:numPr>
          <w:ilvl w:val="0"/>
          <w:numId w:val="7"/>
        </w:numPr>
        <w:rPr>
          <w:lang w:eastAsia="en-AU"/>
        </w:rPr>
      </w:pPr>
      <w:r w:rsidRPr="00AB3DC7">
        <w:rPr>
          <w:lang w:eastAsia="en-AU"/>
        </w:rPr>
        <w:t>Wellington</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192</w:t>
      </w:r>
    </w:p>
    <w:p w14:paraId="5AC6783D" w14:textId="55D2A548" w:rsidR="001107F9" w:rsidRDefault="001107F9" w:rsidP="00451847">
      <w:pPr>
        <w:pStyle w:val="ListParagraph"/>
        <w:numPr>
          <w:ilvl w:val="0"/>
          <w:numId w:val="7"/>
        </w:numPr>
        <w:rPr>
          <w:lang w:eastAsia="en-AU"/>
        </w:rPr>
      </w:pPr>
      <w:r>
        <w:rPr>
          <w:lang w:eastAsia="en-AU"/>
        </w:rPr>
        <w:t>Taranaki</w:t>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t xml:space="preserve">p </w:t>
      </w:r>
      <w:r w:rsidR="00331490">
        <w:rPr>
          <w:lang w:eastAsia="en-AU"/>
        </w:rPr>
        <w:t>198</w:t>
      </w:r>
    </w:p>
    <w:p w14:paraId="7BFE2128" w14:textId="778FF281" w:rsidR="001107F9" w:rsidRPr="00AB3DC7" w:rsidRDefault="001107F9" w:rsidP="00451847">
      <w:pPr>
        <w:pStyle w:val="ListParagraph"/>
        <w:numPr>
          <w:ilvl w:val="0"/>
          <w:numId w:val="7"/>
        </w:numPr>
        <w:rPr>
          <w:lang w:eastAsia="en-AU"/>
        </w:rPr>
      </w:pPr>
      <w:r>
        <w:rPr>
          <w:lang w:eastAsia="en-AU"/>
        </w:rPr>
        <w:t>Whanganui</w:t>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r>
      <w:r>
        <w:rPr>
          <w:lang w:eastAsia="en-AU"/>
        </w:rPr>
        <w:tab/>
        <w:t>p</w:t>
      </w:r>
      <w:r w:rsidR="000125B1">
        <w:rPr>
          <w:lang w:eastAsia="en-AU"/>
        </w:rPr>
        <w:t xml:space="preserve"> </w:t>
      </w:r>
      <w:r w:rsidR="00331490">
        <w:rPr>
          <w:lang w:eastAsia="en-AU"/>
        </w:rPr>
        <w:t>199</w:t>
      </w:r>
    </w:p>
    <w:p w14:paraId="368A3237" w14:textId="566B49C8" w:rsidR="00E13AB6" w:rsidRDefault="00E55802" w:rsidP="00451847">
      <w:pPr>
        <w:pStyle w:val="ListParagraph"/>
        <w:numPr>
          <w:ilvl w:val="0"/>
          <w:numId w:val="7"/>
        </w:numPr>
        <w:rPr>
          <w:lang w:eastAsia="en-AU"/>
        </w:rPr>
      </w:pPr>
      <w:r>
        <w:t>Manawat</w:t>
      </w:r>
      <w:r w:rsidRPr="00F546B4">
        <w:t>ū</w:t>
      </w:r>
      <w:r>
        <w:t xml:space="preserve"> </w:t>
      </w:r>
      <w:r w:rsidR="00E13AB6">
        <w:rPr>
          <w:lang w:eastAsia="en-AU"/>
        </w:rPr>
        <w:t>and Districts</w:t>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r>
      <w:r w:rsidR="00E13AB6">
        <w:rPr>
          <w:lang w:eastAsia="en-AU"/>
        </w:rPr>
        <w:tab/>
        <w:t xml:space="preserve">p </w:t>
      </w:r>
      <w:r w:rsidR="00331490">
        <w:rPr>
          <w:lang w:eastAsia="en-AU"/>
        </w:rPr>
        <w:t>205</w:t>
      </w:r>
    </w:p>
    <w:p w14:paraId="5B232893" w14:textId="248783C1" w:rsidR="008836BD" w:rsidRPr="00AB3DC7" w:rsidRDefault="001107F9" w:rsidP="00451847">
      <w:pPr>
        <w:pStyle w:val="ListParagraph"/>
        <w:numPr>
          <w:ilvl w:val="0"/>
          <w:numId w:val="7"/>
        </w:numPr>
        <w:rPr>
          <w:lang w:eastAsia="en-AU"/>
        </w:rPr>
      </w:pPr>
      <w:r>
        <w:rPr>
          <w:lang w:eastAsia="en-AU"/>
        </w:rPr>
        <w:t xml:space="preserve">Auckland </w:t>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r>
      <w:r w:rsidR="008836BD" w:rsidRPr="00AB3DC7">
        <w:rPr>
          <w:lang w:eastAsia="en-AU"/>
        </w:rPr>
        <w:tab/>
        <w:t xml:space="preserve">p </w:t>
      </w:r>
      <w:r w:rsidR="00331490">
        <w:rPr>
          <w:lang w:eastAsia="en-AU"/>
        </w:rPr>
        <w:t>209</w:t>
      </w:r>
    </w:p>
    <w:p w14:paraId="4871E7C0" w14:textId="743B34B1" w:rsidR="008836BD" w:rsidRPr="00AB3DC7" w:rsidRDefault="008836BD" w:rsidP="00451847">
      <w:pPr>
        <w:pStyle w:val="ListParagraph"/>
        <w:numPr>
          <w:ilvl w:val="0"/>
          <w:numId w:val="7"/>
        </w:numPr>
        <w:rPr>
          <w:lang w:eastAsia="en-AU"/>
        </w:rPr>
      </w:pPr>
      <w:r w:rsidRPr="00AB3DC7">
        <w:rPr>
          <w:lang w:eastAsia="en-AU"/>
        </w:rPr>
        <w:tab/>
        <w:t xml:space="preserve">Guide Dog Handler </w:t>
      </w:r>
      <w:r w:rsidRPr="00AB3DC7">
        <w:t>Special Interest</w:t>
      </w:r>
      <w:r w:rsidRPr="00AB3DC7">
        <w:rPr>
          <w:lang w:eastAsia="en-AU"/>
        </w:rPr>
        <w:t xml:space="preserve"> Network</w:t>
      </w:r>
      <w:r w:rsidRPr="00AB3DC7">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213</w:t>
      </w:r>
    </w:p>
    <w:p w14:paraId="54D48A5E" w14:textId="211134CD" w:rsidR="008836BD" w:rsidRPr="00AB3DC7" w:rsidRDefault="008836BD" w:rsidP="008836BD">
      <w:pPr>
        <w:pStyle w:val="ListParagraph"/>
        <w:numPr>
          <w:ilvl w:val="0"/>
          <w:numId w:val="7"/>
        </w:numPr>
        <w:rPr>
          <w:lang w:eastAsia="en-AU"/>
        </w:rPr>
      </w:pPr>
      <w:r w:rsidRPr="00AB3DC7">
        <w:rPr>
          <w:lang w:eastAsia="en-AU"/>
        </w:rPr>
        <w:t>Braille Special Interest Network</w:t>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r>
      <w:r w:rsidRPr="00AB3DC7">
        <w:rPr>
          <w:lang w:eastAsia="en-AU"/>
        </w:rPr>
        <w:tab/>
        <w:t xml:space="preserve">p </w:t>
      </w:r>
      <w:r w:rsidR="00331490">
        <w:rPr>
          <w:lang w:eastAsia="en-AU"/>
        </w:rPr>
        <w:t>215</w:t>
      </w:r>
    </w:p>
    <w:p w14:paraId="64D729BA" w14:textId="6E725ED5" w:rsidR="001107F9" w:rsidRPr="00AB3DC7" w:rsidRDefault="001107F9" w:rsidP="00451847">
      <w:pPr>
        <w:pStyle w:val="ListParagraph"/>
        <w:numPr>
          <w:ilvl w:val="0"/>
          <w:numId w:val="7"/>
        </w:numPr>
        <w:rPr>
          <w:lang w:eastAsia="en-AU"/>
        </w:rPr>
      </w:pPr>
      <w:r w:rsidRPr="001107F9">
        <w:rPr>
          <w:lang w:eastAsia="en-AU"/>
        </w:rPr>
        <w:t xml:space="preserve">Blind Women’s Special Interest Network </w:t>
      </w:r>
      <w:r>
        <w:rPr>
          <w:lang w:eastAsia="en-AU"/>
        </w:rPr>
        <w:tab/>
      </w:r>
      <w:r>
        <w:rPr>
          <w:lang w:eastAsia="en-AU"/>
        </w:rPr>
        <w:tab/>
      </w:r>
      <w:r>
        <w:rPr>
          <w:lang w:eastAsia="en-AU"/>
        </w:rPr>
        <w:tab/>
      </w:r>
      <w:r>
        <w:rPr>
          <w:lang w:eastAsia="en-AU"/>
        </w:rPr>
        <w:tab/>
      </w:r>
      <w:r>
        <w:rPr>
          <w:lang w:eastAsia="en-AU"/>
        </w:rPr>
        <w:tab/>
      </w:r>
      <w:r w:rsidRPr="00AB3DC7">
        <w:rPr>
          <w:lang w:eastAsia="en-AU"/>
        </w:rPr>
        <w:t xml:space="preserve">p </w:t>
      </w:r>
      <w:r w:rsidR="00331490">
        <w:rPr>
          <w:lang w:eastAsia="en-AU"/>
        </w:rPr>
        <w:t>220</w:t>
      </w:r>
    </w:p>
    <w:p w14:paraId="78CD0BEA" w14:textId="77777777" w:rsidR="008836BD" w:rsidRPr="00AB3DC7" w:rsidRDefault="008836BD" w:rsidP="008836BD">
      <w:pPr>
        <w:rPr>
          <w:lang w:eastAsia="en-AU"/>
        </w:rPr>
      </w:pPr>
    </w:p>
    <w:p w14:paraId="6D4F130E" w14:textId="77777777" w:rsidR="008836BD" w:rsidRPr="00AB3DC7" w:rsidRDefault="008836BD" w:rsidP="008836BD">
      <w:pPr>
        <w:rPr>
          <w:lang w:eastAsia="en-AU"/>
        </w:rPr>
      </w:pPr>
    </w:p>
    <w:p w14:paraId="0D9AF474" w14:textId="7398E053" w:rsidR="008836BD" w:rsidRDefault="008836BD" w:rsidP="008836BD">
      <w:pPr>
        <w:rPr>
          <w:lang w:eastAsia="en-AU"/>
        </w:rPr>
      </w:pPr>
      <w:r w:rsidRPr="00AB3DC7">
        <w:rPr>
          <w:b/>
          <w:lang w:eastAsia="en-AU"/>
        </w:rPr>
        <w:t>Attachment K</w:t>
      </w:r>
      <w:r w:rsidRPr="00AB3DC7">
        <w:rPr>
          <w:lang w:eastAsia="en-AU"/>
        </w:rPr>
        <w:t>, 202</w:t>
      </w:r>
      <w:r w:rsidR="00D66993">
        <w:rPr>
          <w:lang w:eastAsia="en-AU"/>
        </w:rPr>
        <w:t>7</w:t>
      </w:r>
      <w:r w:rsidRPr="00AB3DC7">
        <w:rPr>
          <w:lang w:eastAsia="en-AU"/>
        </w:rPr>
        <w:t xml:space="preserve"> Annual General Meeting and Conference </w:t>
      </w:r>
      <w:r w:rsidRPr="00AB3DC7">
        <w:rPr>
          <w:lang w:eastAsia="en-AU"/>
        </w:rPr>
        <w:tab/>
        <w:t>p</w:t>
      </w:r>
      <w:r w:rsidR="00E13AB6">
        <w:rPr>
          <w:lang w:eastAsia="en-AU"/>
        </w:rPr>
        <w:t xml:space="preserve"> </w:t>
      </w:r>
      <w:r w:rsidR="00331490">
        <w:rPr>
          <w:lang w:eastAsia="en-AU"/>
        </w:rPr>
        <w:t>226</w:t>
      </w:r>
    </w:p>
    <w:p w14:paraId="0CA0BD11" w14:textId="77777777" w:rsidR="008836BD" w:rsidRDefault="008836BD" w:rsidP="008836BD">
      <w:pPr>
        <w:rPr>
          <w:lang w:eastAsia="en-AU"/>
        </w:rPr>
      </w:pPr>
    </w:p>
    <w:p w14:paraId="0D81EE20" w14:textId="77777777" w:rsidR="008836BD" w:rsidRDefault="008836BD" w:rsidP="008836BD">
      <w:pPr>
        <w:rPr>
          <w:lang w:eastAsia="en-AU"/>
        </w:rPr>
      </w:pPr>
    </w:p>
    <w:p w14:paraId="55247FE0" w14:textId="745699A0" w:rsidR="00536A27" w:rsidRPr="00AB3DC7" w:rsidRDefault="008836BD" w:rsidP="008836BD">
      <w:r>
        <w:rPr>
          <w:b/>
          <w:lang w:eastAsia="en-AU"/>
        </w:rPr>
        <w:t xml:space="preserve">Attachment “L”, </w:t>
      </w:r>
      <w:r>
        <w:rPr>
          <w:lang w:eastAsia="en-AU"/>
        </w:rPr>
        <w:t xml:space="preserve">Guest Presenter </w:t>
      </w:r>
      <w:r w:rsidR="003342EC">
        <w:rPr>
          <w:lang w:eastAsia="en-AU"/>
        </w:rPr>
        <w:t>Personal Profiles</w:t>
      </w:r>
      <w:r>
        <w:rPr>
          <w:lang w:eastAsia="en-AU"/>
        </w:rPr>
        <w:tab/>
      </w:r>
      <w:r>
        <w:rPr>
          <w:lang w:eastAsia="en-AU"/>
        </w:rPr>
        <w:tab/>
      </w:r>
      <w:r>
        <w:rPr>
          <w:lang w:eastAsia="en-AU"/>
        </w:rPr>
        <w:tab/>
      </w:r>
      <w:r>
        <w:rPr>
          <w:lang w:eastAsia="en-AU"/>
        </w:rPr>
        <w:tab/>
        <w:t xml:space="preserve">p </w:t>
      </w:r>
      <w:r w:rsidR="00331490">
        <w:rPr>
          <w:lang w:eastAsia="en-AU"/>
        </w:rPr>
        <w:t>227</w:t>
      </w:r>
      <w:r w:rsidR="00536A27" w:rsidRPr="00AB3DC7">
        <w:br w:type="page"/>
      </w:r>
    </w:p>
    <w:p w14:paraId="7FAB698F" w14:textId="13A86BB9" w:rsidR="00037E21" w:rsidRPr="00AB3DC7" w:rsidRDefault="00037E21" w:rsidP="00CF34F5">
      <w:pPr>
        <w:pStyle w:val="Attachment"/>
      </w:pPr>
      <w:bookmarkStart w:id="8" w:name="_Hlk241761587"/>
      <w:r w:rsidRPr="00AB3DC7">
        <w:lastRenderedPageBreak/>
        <w:t>Attachment “A”</w:t>
      </w:r>
    </w:p>
    <w:p w14:paraId="23AC80CA" w14:textId="6D05B85E" w:rsidR="006E0CC0" w:rsidRPr="00AB3DC7" w:rsidRDefault="00037E21" w:rsidP="006E0CC0">
      <w:pPr>
        <w:pStyle w:val="AttachmentReference"/>
      </w:pPr>
      <w:r w:rsidRPr="00AB3DC7">
        <w:t>Matters Arising</w:t>
      </w:r>
      <w:r w:rsidR="006E0CC0" w:rsidRPr="00AB3DC7">
        <w:t xml:space="preserve"> from </w:t>
      </w:r>
      <w:r w:rsidR="006E0CC0" w:rsidRPr="00AB3DC7">
        <w:rPr>
          <w:rFonts w:hint="eastAsia"/>
        </w:rPr>
        <w:t>the</w:t>
      </w:r>
      <w:r w:rsidR="006E0CC0" w:rsidRPr="00AB3DC7">
        <w:t xml:space="preserve"> 202</w:t>
      </w:r>
      <w:r w:rsidR="000125B1">
        <w:t>5</w:t>
      </w:r>
      <w:r w:rsidR="006E0CC0" w:rsidRPr="00AB3DC7">
        <w:t xml:space="preserve"> Annual General Meeting and Conference</w:t>
      </w:r>
    </w:p>
    <w:p w14:paraId="2A422374" w14:textId="77777777" w:rsidR="006C32F1" w:rsidRPr="00AB3DC7" w:rsidRDefault="006C32F1" w:rsidP="006C32F1">
      <w:pPr>
        <w:pStyle w:val="Heading1"/>
        <w:rPr>
          <w:rFonts w:hint="eastAsia"/>
        </w:rPr>
      </w:pPr>
      <w:r w:rsidRPr="00AB3DC7">
        <w:t>Introduction</w:t>
      </w:r>
    </w:p>
    <w:p w14:paraId="2FC4066A" w14:textId="09C0A7D8" w:rsidR="006E0CC0" w:rsidRPr="00AB3DC7" w:rsidRDefault="004A5608" w:rsidP="00451847">
      <w:r w:rsidRPr="00AB3DC7">
        <w:t>Outcomes of the 202</w:t>
      </w:r>
      <w:r>
        <w:t>5</w:t>
      </w:r>
      <w:r w:rsidRPr="00AB3DC7">
        <w:t xml:space="preserve"> Annual General Meeting and Conference were considered by the Board during its Annual Planning Meeting in November 202</w:t>
      </w:r>
      <w:r>
        <w:t>5</w:t>
      </w:r>
      <w:r w:rsidRPr="00AB3DC7">
        <w:t xml:space="preserve">. </w:t>
      </w:r>
      <w:r w:rsidRPr="00AB3DC7">
        <w:rPr>
          <w:rFonts w:eastAsia="Times New Roman"/>
        </w:rPr>
        <w:t xml:space="preserve">These, along with other items added to, or </w:t>
      </w:r>
      <w:r w:rsidRPr="00AB3DC7">
        <w:t>already on the work programme</w:t>
      </w:r>
      <w:r w:rsidR="006E0CC0" w:rsidRPr="00AB3DC7">
        <w:t>, were</w:t>
      </w:r>
      <w:r w:rsidR="00AD14C2">
        <w:t>,</w:t>
      </w:r>
      <w:r w:rsidR="006E0CC0" w:rsidRPr="00AB3DC7">
        <w:t xml:space="preserve"> by agreement</w:t>
      </w:r>
      <w:r w:rsidR="00AD14C2">
        <w:t>,</w:t>
      </w:r>
      <w:r w:rsidR="006E0CC0" w:rsidRPr="00AB3DC7">
        <w:t xml:space="preserve"> given a priority level of either: </w:t>
      </w:r>
    </w:p>
    <w:p w14:paraId="0E36E927" w14:textId="271C908D" w:rsidR="006E0CC0" w:rsidRPr="00AB3DC7" w:rsidRDefault="006E0CC0" w:rsidP="009B721F">
      <w:pPr>
        <w:pStyle w:val="bullet1last"/>
        <w:ind w:left="360"/>
      </w:pPr>
      <w:r w:rsidRPr="00AB3DC7">
        <w:t xml:space="preserve">High – means the issue </w:t>
      </w:r>
      <w:r w:rsidR="00210538" w:rsidRPr="00AB3DC7">
        <w:t>|</w:t>
      </w:r>
      <w:r w:rsidRPr="00AB3DC7">
        <w:t xml:space="preserve"> activity will be progressed as a matter of priority (work will happen). </w:t>
      </w:r>
    </w:p>
    <w:p w14:paraId="6B9B2C12" w14:textId="77777777" w:rsidR="006E0CC0" w:rsidRPr="00AB3DC7" w:rsidRDefault="006E0CC0" w:rsidP="009B721F">
      <w:pPr>
        <w:pStyle w:val="bullet1last"/>
        <w:ind w:left="360"/>
      </w:pPr>
      <w:r w:rsidRPr="00AB3DC7">
        <w:t>Medium – watch for opportunities and act.</w:t>
      </w:r>
    </w:p>
    <w:p w14:paraId="3AF6A381" w14:textId="1103B4E8" w:rsidR="006E0CC0" w:rsidRPr="00AB3DC7" w:rsidRDefault="006E0CC0" w:rsidP="009B721F">
      <w:pPr>
        <w:pStyle w:val="bullet1last"/>
        <w:ind w:left="360"/>
      </w:pPr>
      <w:r w:rsidRPr="00AB3DC7">
        <w:t>Low – low threshold for action i.e. will not go hunting the issue, but remain vigilant</w:t>
      </w:r>
      <w:r w:rsidR="00AD14C2">
        <w:t>,</w:t>
      </w:r>
      <w:r w:rsidRPr="00AB3DC7">
        <w:t xml:space="preserve"> i.e. if something is heard or an influencing person/entity asks, it will be pursued and action taken.</w:t>
      </w:r>
    </w:p>
    <w:p w14:paraId="50541F51" w14:textId="19D9BC5F" w:rsidR="00731FD8" w:rsidRDefault="00731FD8" w:rsidP="006C32F1">
      <w:pPr>
        <w:spacing w:before="400"/>
      </w:pPr>
      <w:r w:rsidRPr="00AB3DC7">
        <w:t>A b</w:t>
      </w:r>
      <w:r w:rsidR="00AC4B8F" w:rsidRPr="00AB3DC7">
        <w:t>rief commentary</w:t>
      </w:r>
      <w:r w:rsidRPr="00AB3DC7">
        <w:t xml:space="preserve"> is provided </w:t>
      </w:r>
      <w:r w:rsidR="00AC4B8F" w:rsidRPr="00AB3DC7">
        <w:t xml:space="preserve">where there is no reference of significance </w:t>
      </w:r>
      <w:r w:rsidR="00084024" w:rsidRPr="00AB3DC7">
        <w:t>anywhere else in the Annual General Meeting and Conference agenda</w:t>
      </w:r>
      <w:r w:rsidR="009B721F">
        <w:t xml:space="preserve"> to an item needing further attention</w:t>
      </w:r>
      <w:r w:rsidR="00084024" w:rsidRPr="00AB3DC7">
        <w:t xml:space="preserve">. </w:t>
      </w:r>
    </w:p>
    <w:p w14:paraId="45D93B67" w14:textId="427CAD1F" w:rsidR="006C32F1" w:rsidRDefault="006C32F1" w:rsidP="006C32F1">
      <w:pPr>
        <w:ind w:left="720" w:hanging="720"/>
      </w:pPr>
      <w:r>
        <w:rPr>
          <w:rStyle w:val="Heading2Char"/>
        </w:rPr>
        <w:t>1.</w:t>
      </w:r>
      <w:r>
        <w:rPr>
          <w:rStyle w:val="Heading2Char"/>
        </w:rPr>
        <w:tab/>
      </w:r>
      <w:r w:rsidR="009B721F">
        <w:rPr>
          <w:rStyle w:val="Heading2Char"/>
        </w:rPr>
        <w:t>Getting TellMe Operational:</w:t>
      </w:r>
      <w:r w:rsidR="00A72440" w:rsidRPr="006C32F1">
        <w:rPr>
          <w:b/>
        </w:rPr>
        <w:t xml:space="preserve"> </w:t>
      </w:r>
      <w:r w:rsidR="004A5608">
        <w:t xml:space="preserve">While there is </w:t>
      </w:r>
      <w:r w:rsidR="009B721F">
        <w:t xml:space="preserve">evidence </w:t>
      </w:r>
      <w:r w:rsidR="004A5608">
        <w:t xml:space="preserve">elsewhere </w:t>
      </w:r>
      <w:r w:rsidR="009B721F">
        <w:t xml:space="preserve">in the agenda that our National Information Line is back up and running, </w:t>
      </w:r>
      <w:r w:rsidR="00BB2495">
        <w:t xml:space="preserve">the </w:t>
      </w:r>
      <w:r w:rsidR="009B721F">
        <w:t xml:space="preserve">comments here relate </w:t>
      </w:r>
      <w:r w:rsidR="00BB2495">
        <w:t xml:space="preserve">specifically </w:t>
      </w:r>
      <w:r w:rsidR="009B721F">
        <w:t xml:space="preserve">to the opportunity to produce Podcasts and </w:t>
      </w:r>
      <w:r w:rsidR="00BB2495">
        <w:t xml:space="preserve">improve access to </w:t>
      </w:r>
      <w:r w:rsidR="009B721F">
        <w:t xml:space="preserve">monthly e-bulletins. </w:t>
      </w:r>
    </w:p>
    <w:p w14:paraId="67117E5F" w14:textId="24F56DCA" w:rsidR="00414FB1" w:rsidRDefault="00414FB1" w:rsidP="006C32F1">
      <w:pPr>
        <w:pStyle w:val="ListParagraph"/>
      </w:pPr>
      <w:r>
        <w:lastRenderedPageBreak/>
        <w:t xml:space="preserve">The solution </w:t>
      </w:r>
      <w:r w:rsidR="00BB2495">
        <w:t xml:space="preserve">outlined </w:t>
      </w:r>
      <w:r>
        <w:t xml:space="preserve">at the 2025 AGM and Conference </w:t>
      </w:r>
      <w:r w:rsidR="00BB2495">
        <w:t xml:space="preserve">regarding </w:t>
      </w:r>
      <w:r w:rsidR="00956BA6">
        <w:t>3 bulletins</w:t>
      </w:r>
      <w:r w:rsidR="00BB2495">
        <w:t xml:space="preserve"> </w:t>
      </w:r>
      <w:r>
        <w:t xml:space="preserve">has been </w:t>
      </w:r>
      <w:r w:rsidR="00BB2495">
        <w:t xml:space="preserve">implemented. Editions </w:t>
      </w:r>
      <w:r>
        <w:t xml:space="preserve">are now </w:t>
      </w:r>
      <w:r w:rsidR="009B721F">
        <w:t xml:space="preserve">uploaded monthly within days of </w:t>
      </w:r>
      <w:r>
        <w:t xml:space="preserve">their </w:t>
      </w:r>
      <w:r w:rsidR="009B721F">
        <w:t>release</w:t>
      </w:r>
      <w:r>
        <w:t xml:space="preserve">. </w:t>
      </w:r>
      <w:r w:rsidR="00BB2495">
        <w:t>Work exploring t</w:t>
      </w:r>
      <w:r>
        <w:t xml:space="preserve">he potential for Podcasts remains </w:t>
      </w:r>
      <w:r w:rsidR="00BB2495">
        <w:t>ongoing</w:t>
      </w:r>
      <w:r>
        <w:t>.</w:t>
      </w:r>
    </w:p>
    <w:p w14:paraId="3749F843" w14:textId="019E9510" w:rsidR="006C32F1" w:rsidRDefault="006C32F1" w:rsidP="004A5608">
      <w:pPr>
        <w:spacing w:after="100"/>
        <w:ind w:left="720" w:hanging="720"/>
      </w:pPr>
      <w:r>
        <w:rPr>
          <w:rStyle w:val="Heading2Char"/>
        </w:rPr>
        <w:t>2</w:t>
      </w:r>
      <w:r w:rsidR="007B348B" w:rsidRPr="004A5608">
        <w:rPr>
          <w:rStyle w:val="Heading2Char"/>
        </w:rPr>
        <w:t>.</w:t>
      </w:r>
      <w:r w:rsidR="007B348B" w:rsidRPr="004A5608">
        <w:rPr>
          <w:rStyle w:val="Heading2Char"/>
        </w:rPr>
        <w:tab/>
        <w:t>Equity and National Awareness for the White Cane</w:t>
      </w:r>
      <w:r w:rsidR="007B348B">
        <w:t xml:space="preserve">: </w:t>
      </w:r>
      <w:r w:rsidR="004A5608">
        <w:t xml:space="preserve">while a joint campaign with Blind Low Vision NZ to raise awareness of the White </w:t>
      </w:r>
      <w:r w:rsidR="00BB2495">
        <w:t xml:space="preserve">Cane </w:t>
      </w:r>
      <w:r>
        <w:t xml:space="preserve">for 2026 </w:t>
      </w:r>
      <w:r w:rsidR="004A5608">
        <w:t xml:space="preserve">has not </w:t>
      </w:r>
      <w:r w:rsidR="00BB2495">
        <w:t xml:space="preserve">eventuated, </w:t>
      </w:r>
      <w:r w:rsidR="004A5608">
        <w:t xml:space="preserve">we have worked with BLVNZ to ensure </w:t>
      </w:r>
      <w:r w:rsidR="00BB2495">
        <w:t xml:space="preserve">our respective </w:t>
      </w:r>
      <w:r w:rsidR="004A5608">
        <w:t>approach</w:t>
      </w:r>
      <w:r w:rsidR="00BB2495">
        <w:t xml:space="preserve">es are </w:t>
      </w:r>
      <w:r w:rsidR="004A5608">
        <w:t xml:space="preserve">complementary. </w:t>
      </w:r>
    </w:p>
    <w:p w14:paraId="72F795FE" w14:textId="3952C485" w:rsidR="004A5608" w:rsidRDefault="00BB2495" w:rsidP="006C32F1">
      <w:pPr>
        <w:spacing w:after="100"/>
        <w:ind w:left="720"/>
      </w:pPr>
      <w:r>
        <w:t xml:space="preserve">This year, the </w:t>
      </w:r>
      <w:r w:rsidR="004A5608">
        <w:t xml:space="preserve">majority of Blind Citizens NZ Branches and Geographical Networks have </w:t>
      </w:r>
      <w:r>
        <w:t xml:space="preserve">organised </w:t>
      </w:r>
      <w:r w:rsidR="004A5608">
        <w:t>activities</w:t>
      </w:r>
      <w:r>
        <w:t xml:space="preserve"> to promote International White Cane Awareness Day. </w:t>
      </w:r>
      <w:r w:rsidR="004A5608">
        <w:t>In some instances, local media coverage is arranged</w:t>
      </w:r>
      <w:r w:rsidR="006C32F1">
        <w:t>.</w:t>
      </w:r>
      <w:r w:rsidR="004A5608">
        <w:t xml:space="preserve"> Activities </w:t>
      </w:r>
      <w:r w:rsidR="006C32F1">
        <w:t xml:space="preserve">will </w:t>
      </w:r>
      <w:r w:rsidR="004A5608">
        <w:t>include:</w:t>
      </w:r>
    </w:p>
    <w:p w14:paraId="0A9B02E9" w14:textId="226A0AF4" w:rsidR="004A5608" w:rsidRDefault="004A5608" w:rsidP="004A5608">
      <w:pPr>
        <w:pStyle w:val="Level1BulletPoint0"/>
        <w:ind w:left="1077"/>
      </w:pPr>
      <w:r>
        <w:t xml:space="preserve">members walking </w:t>
      </w:r>
      <w:r w:rsidR="00BB2495">
        <w:t xml:space="preserve">in groups using </w:t>
      </w:r>
      <w:r>
        <w:t xml:space="preserve">White Canes around their </w:t>
      </w:r>
      <w:r w:rsidR="00BB2495">
        <w:t xml:space="preserve">communities </w:t>
      </w:r>
      <w:r>
        <w:t xml:space="preserve">promoting International White Cane Awareness Day (in some instances Guide Dog Handlers </w:t>
      </w:r>
      <w:r w:rsidR="00BB2495">
        <w:t xml:space="preserve">and their </w:t>
      </w:r>
      <w:r>
        <w:t xml:space="preserve">Guide Dogs </w:t>
      </w:r>
      <w:r w:rsidR="00BB2495">
        <w:t>may participate</w:t>
      </w:r>
      <w:r>
        <w:t>);</w:t>
      </w:r>
    </w:p>
    <w:p w14:paraId="5C21EF06" w14:textId="33A2D87B" w:rsidR="004A5608" w:rsidRDefault="00BB2495" w:rsidP="004A5608">
      <w:pPr>
        <w:pStyle w:val="Level1BulletPoint0"/>
        <w:ind w:left="1077"/>
      </w:pPr>
      <w:r>
        <w:t xml:space="preserve">information </w:t>
      </w:r>
      <w:r w:rsidR="004A5608">
        <w:t>stalls set up in shopping malls</w:t>
      </w:r>
      <w:r>
        <w:t xml:space="preserve"> and other public venues to raise awareness</w:t>
      </w:r>
      <w:r w:rsidR="004A5608">
        <w:t>;</w:t>
      </w:r>
    </w:p>
    <w:p w14:paraId="25E55549" w14:textId="277BB743" w:rsidR="004A5608" w:rsidRDefault="004A5608" w:rsidP="004A5608">
      <w:pPr>
        <w:pStyle w:val="Level1BulletPoint0"/>
        <w:ind w:left="1077"/>
      </w:pPr>
      <w:r>
        <w:t>promoti</w:t>
      </w:r>
      <w:r w:rsidR="00BB2495">
        <w:t xml:space="preserve">on of </w:t>
      </w:r>
      <w:r>
        <w:t xml:space="preserve">the event </w:t>
      </w:r>
      <w:r w:rsidR="00BB2495">
        <w:t xml:space="preserve">through </w:t>
      </w:r>
      <w:r>
        <w:t xml:space="preserve">posters </w:t>
      </w:r>
      <w:r w:rsidR="00BB2495">
        <w:t xml:space="preserve">displayed </w:t>
      </w:r>
      <w:r>
        <w:t xml:space="preserve">in shops and local community </w:t>
      </w:r>
      <w:r w:rsidR="00BB2495">
        <w:t>facilities</w:t>
      </w:r>
      <w:r>
        <w:t>;</w:t>
      </w:r>
    </w:p>
    <w:p w14:paraId="762B5703" w14:textId="3ED0B6EE" w:rsidR="004A5608" w:rsidRDefault="004A5608" w:rsidP="004A5608">
      <w:pPr>
        <w:pStyle w:val="Level1BulletPoint0"/>
        <w:ind w:left="1077"/>
      </w:pPr>
      <w:r>
        <w:t>distributi</w:t>
      </w:r>
      <w:r w:rsidR="00BB2495">
        <w:t xml:space="preserve">on of </w:t>
      </w:r>
      <w:r>
        <w:t>pamphlets and ‘foot pad’</w:t>
      </w:r>
      <w:r w:rsidR="00BB2495">
        <w:t xml:space="preserve"> notes highlighting the challenges caused when there </w:t>
      </w:r>
      <w:r>
        <w:t xml:space="preserve">are obstructions on footpaths, </w:t>
      </w:r>
      <w:r w:rsidR="00BB2495">
        <w:t xml:space="preserve">overhanging </w:t>
      </w:r>
      <w:r>
        <w:t>trees</w:t>
      </w:r>
      <w:r w:rsidR="00BB2495">
        <w:t>, and other barriers</w:t>
      </w:r>
      <w:r>
        <w:t>;</w:t>
      </w:r>
    </w:p>
    <w:p w14:paraId="6B40A592" w14:textId="2E9B885F" w:rsidR="004A5608" w:rsidRDefault="004A5608" w:rsidP="004A5608">
      <w:pPr>
        <w:pStyle w:val="Level1BulletPoint0"/>
        <w:ind w:left="1077"/>
      </w:pPr>
      <w:r>
        <w:lastRenderedPageBreak/>
        <w:t>visit</w:t>
      </w:r>
      <w:r w:rsidR="00BB2495">
        <w:t xml:space="preserve">s  to </w:t>
      </w:r>
      <w:r>
        <w:t xml:space="preserve">schools </w:t>
      </w:r>
      <w:r w:rsidR="00BB2495">
        <w:t xml:space="preserve">to </w:t>
      </w:r>
      <w:r>
        <w:t>rais</w:t>
      </w:r>
      <w:r w:rsidR="00BB2495">
        <w:t>e</w:t>
      </w:r>
      <w:r>
        <w:t xml:space="preserve"> awareness of the White Cane </w:t>
      </w:r>
      <w:r w:rsidR="00BB2495">
        <w:t>and its importance for blind, deafblind, low vision, and vision-impaired people</w:t>
      </w:r>
      <w:r>
        <w:t>.</w:t>
      </w:r>
    </w:p>
    <w:p w14:paraId="1E71A371" w14:textId="77777777" w:rsidR="004A5608" w:rsidRDefault="004A5608" w:rsidP="00414FB1">
      <w:pPr>
        <w:ind w:left="720" w:hanging="720"/>
        <w:rPr>
          <w:lang w:eastAsia="en-AU"/>
        </w:rPr>
      </w:pPr>
    </w:p>
    <w:p w14:paraId="7CB1B211" w14:textId="7D5C81E0" w:rsidR="005E08CB" w:rsidRPr="00AB3DC7" w:rsidRDefault="005E08CB" w:rsidP="00451847">
      <w:r w:rsidRPr="00AB3DC7">
        <w:br w:type="page"/>
      </w:r>
    </w:p>
    <w:p w14:paraId="42A7FEB2" w14:textId="51943AC4" w:rsidR="00C00CE9" w:rsidRPr="00AB3DC7" w:rsidRDefault="00C00CE9" w:rsidP="00536B33"/>
    <w:p w14:paraId="2FA1C37A" w14:textId="77777777" w:rsidR="00BC5F90" w:rsidRPr="00AB3DC7" w:rsidRDefault="00BC5F90" w:rsidP="00CF34F5">
      <w:pPr>
        <w:pStyle w:val="Attachment"/>
      </w:pPr>
      <w:r w:rsidRPr="00AB3DC7">
        <w:t>Attachment “B”</w:t>
      </w:r>
    </w:p>
    <w:p w14:paraId="6BD4F855" w14:textId="77777777" w:rsidR="00BC5F90" w:rsidRPr="00AB3DC7" w:rsidRDefault="00BC5F90" w:rsidP="00941A09">
      <w:pPr>
        <w:pStyle w:val="Heading1"/>
        <w:rPr>
          <w:rFonts w:hint="eastAsia"/>
        </w:rPr>
      </w:pPr>
    </w:p>
    <w:p w14:paraId="1A9A2927" w14:textId="77777777" w:rsidR="006E0CC0" w:rsidRPr="00AB3DC7" w:rsidRDefault="006E0CC0" w:rsidP="00941A09">
      <w:pPr>
        <w:pStyle w:val="Heading1"/>
        <w:rPr>
          <w:rFonts w:hint="eastAsia"/>
        </w:rPr>
      </w:pPr>
    </w:p>
    <w:p w14:paraId="318FE658" w14:textId="1EF7919E" w:rsidR="00BC5F90" w:rsidRPr="00AB3DC7" w:rsidRDefault="00BC5F90" w:rsidP="00941A09">
      <w:pPr>
        <w:pStyle w:val="Heading1"/>
        <w:rPr>
          <w:rFonts w:hint="eastAsia"/>
        </w:rPr>
      </w:pPr>
      <w:r w:rsidRPr="00AB3DC7">
        <w:t>Association of Blind Citizens of New Zealand Inc</w:t>
      </w:r>
    </w:p>
    <w:p w14:paraId="78848F0A" w14:textId="77777777" w:rsidR="00BC5F90" w:rsidRPr="00AB3DC7" w:rsidRDefault="00BC5F90" w:rsidP="00941A09">
      <w:pPr>
        <w:pStyle w:val="Heading1"/>
        <w:rPr>
          <w:rFonts w:hint="eastAsia"/>
        </w:rPr>
      </w:pPr>
    </w:p>
    <w:p w14:paraId="10706101" w14:textId="77777777" w:rsidR="00BC5F90" w:rsidRPr="00AB3DC7" w:rsidRDefault="00BC5F90" w:rsidP="00941A09">
      <w:pPr>
        <w:pStyle w:val="Heading1"/>
        <w:rPr>
          <w:rFonts w:hint="eastAsia"/>
        </w:rPr>
      </w:pPr>
    </w:p>
    <w:p w14:paraId="42462C45" w14:textId="77777777" w:rsidR="00BC5F90" w:rsidRPr="00AB3DC7" w:rsidRDefault="00BC5F90" w:rsidP="00941A09">
      <w:pPr>
        <w:pStyle w:val="Heading1"/>
        <w:rPr>
          <w:rFonts w:hint="eastAsia"/>
        </w:rPr>
      </w:pPr>
      <w:r w:rsidRPr="00AB3DC7">
        <w:t>Annual Report</w:t>
      </w:r>
    </w:p>
    <w:p w14:paraId="191D22CB" w14:textId="77777777" w:rsidR="00BC5F90" w:rsidRPr="00AB3DC7" w:rsidRDefault="00BC5F90" w:rsidP="00941A09">
      <w:pPr>
        <w:pStyle w:val="Heading1"/>
        <w:rPr>
          <w:rFonts w:hint="eastAsia"/>
        </w:rPr>
      </w:pPr>
    </w:p>
    <w:p w14:paraId="0DCC836A" w14:textId="77777777" w:rsidR="00BC5F90" w:rsidRPr="00AB3DC7" w:rsidRDefault="00BC5F90" w:rsidP="00941A09">
      <w:pPr>
        <w:pStyle w:val="Heading1"/>
        <w:rPr>
          <w:rFonts w:hint="eastAsia"/>
        </w:rPr>
      </w:pPr>
    </w:p>
    <w:p w14:paraId="44CE10C2" w14:textId="2F3B198A" w:rsidR="00BC5F90" w:rsidRPr="00AB3DC7" w:rsidRDefault="00BC5F90" w:rsidP="00941A09">
      <w:pPr>
        <w:pStyle w:val="Heading1"/>
        <w:rPr>
          <w:rFonts w:hint="eastAsia"/>
          <w:sz w:val="40"/>
        </w:rPr>
      </w:pPr>
      <w:r w:rsidRPr="00AB3DC7">
        <w:t>1 July 202</w:t>
      </w:r>
      <w:r w:rsidR="000125B1">
        <w:t>5</w:t>
      </w:r>
      <w:r w:rsidRPr="00AB3DC7">
        <w:t xml:space="preserve"> to 30 June 202</w:t>
      </w:r>
      <w:r w:rsidR="000125B1">
        <w:t>6</w:t>
      </w:r>
      <w:r w:rsidRPr="00AB3DC7">
        <w:rPr>
          <w:rFonts w:hint="eastAsia"/>
        </w:rPr>
        <w:br w:type="page"/>
      </w:r>
    </w:p>
    <w:p w14:paraId="3065BD5E" w14:textId="77777777" w:rsidR="00BC5F90" w:rsidRPr="00AB3DC7" w:rsidRDefault="00BC5F90" w:rsidP="00941A09">
      <w:pPr>
        <w:pStyle w:val="Heading2"/>
        <w:rPr>
          <w:rFonts w:hint="eastAsia"/>
        </w:rPr>
      </w:pPr>
      <w:r w:rsidRPr="00AB3DC7">
        <w:lastRenderedPageBreak/>
        <w:t>Board</w:t>
      </w:r>
    </w:p>
    <w:p w14:paraId="4A1E7F49" w14:textId="496BB5AF" w:rsidR="00BC5F90" w:rsidRPr="00AB3DC7" w:rsidRDefault="00BC5F90" w:rsidP="00536B33">
      <w:r w:rsidRPr="00AB3DC7">
        <w:rPr>
          <w:b/>
        </w:rPr>
        <w:t>National President</w:t>
      </w:r>
      <w:r w:rsidRPr="00AB3DC7">
        <w:t xml:space="preserve"> </w:t>
      </w:r>
      <w:r w:rsidRPr="00AB3DC7">
        <w:tab/>
      </w:r>
      <w:r w:rsidRPr="00AB3DC7">
        <w:tab/>
        <w:t>Jonathan Godfrey</w:t>
      </w:r>
      <w:r w:rsidR="007157B8">
        <w:t xml:space="preserve"> ONZM</w:t>
      </w:r>
    </w:p>
    <w:p w14:paraId="0F05FFF2" w14:textId="32B2894C" w:rsidR="00BC5F90" w:rsidRPr="00AB3DC7" w:rsidRDefault="00BC5F90" w:rsidP="00536B33">
      <w:r w:rsidRPr="00AB3DC7">
        <w:t>Vice President</w:t>
      </w:r>
      <w:r w:rsidRPr="00AB3DC7">
        <w:tab/>
      </w:r>
      <w:r w:rsidRPr="00AB3DC7">
        <w:tab/>
      </w:r>
      <w:r w:rsidRPr="00AB3DC7">
        <w:tab/>
      </w:r>
      <w:r w:rsidR="00451847">
        <w:t>Paula Waby</w:t>
      </w:r>
    </w:p>
    <w:p w14:paraId="670C4C25" w14:textId="770ED13C" w:rsidR="00E4072A" w:rsidRDefault="00BC5F90" w:rsidP="00536B33">
      <w:r w:rsidRPr="00AB3DC7">
        <w:rPr>
          <w:b/>
        </w:rPr>
        <w:t>Board Members</w:t>
      </w:r>
      <w:r w:rsidRPr="00AB3DC7">
        <w:tab/>
      </w:r>
      <w:r w:rsidRPr="00AB3DC7">
        <w:tab/>
      </w:r>
      <w:r w:rsidRPr="00AB3DC7">
        <w:tab/>
        <w:t>Martine Abel-Williamson</w:t>
      </w:r>
      <w:r w:rsidR="007157B8">
        <w:t xml:space="preserve"> QSM</w:t>
      </w:r>
    </w:p>
    <w:p w14:paraId="48AB022C" w14:textId="7040E378" w:rsidR="00E4072A" w:rsidRDefault="00E4072A" w:rsidP="000125B1">
      <w:pPr>
        <w:ind w:left="4320"/>
      </w:pPr>
      <w:r>
        <w:t>Peter Allen</w:t>
      </w:r>
    </w:p>
    <w:p w14:paraId="7247AD09" w14:textId="68380880" w:rsidR="00E4072A" w:rsidRDefault="00E4072A" w:rsidP="00E4072A">
      <w:pPr>
        <w:ind w:left="4320"/>
      </w:pPr>
      <w:r>
        <w:t>Beverley (Bev) Duncan)</w:t>
      </w:r>
    </w:p>
    <w:p w14:paraId="677C70C2" w14:textId="09EF7590" w:rsidR="00BC5F90" w:rsidRDefault="00BC5F90" w:rsidP="00E4072A">
      <w:pPr>
        <w:ind w:left="4320"/>
      </w:pPr>
      <w:r w:rsidRPr="00AB3DC7">
        <w:t>Andrea Courtney</w:t>
      </w:r>
    </w:p>
    <w:p w14:paraId="427DC08C" w14:textId="14BB11DE" w:rsidR="00E4072A" w:rsidRDefault="00E4072A" w:rsidP="00E4072A">
      <w:pPr>
        <w:ind w:left="4320"/>
      </w:pPr>
      <w:r>
        <w:t>Russell Lowry</w:t>
      </w:r>
    </w:p>
    <w:p w14:paraId="67A924AC" w14:textId="6F3C23B8" w:rsidR="00E4072A" w:rsidRDefault="00E4072A" w:rsidP="00E4072A">
      <w:pPr>
        <w:ind w:left="4320"/>
      </w:pPr>
      <w:r>
        <w:t>Maria Stevens</w:t>
      </w:r>
    </w:p>
    <w:p w14:paraId="71332CBF" w14:textId="7010BDD6" w:rsidR="00451847" w:rsidRDefault="00451847" w:rsidP="000125B1">
      <w:pPr>
        <w:ind w:left="4320"/>
      </w:pPr>
      <w:r>
        <w:t>Juanita Willems</w:t>
      </w:r>
    </w:p>
    <w:p w14:paraId="117C6641" w14:textId="77777777" w:rsidR="00BC5F90" w:rsidRPr="00AB3DC7" w:rsidRDefault="00BC5F90" w:rsidP="00941A09">
      <w:pPr>
        <w:pStyle w:val="Heading2"/>
        <w:rPr>
          <w:rFonts w:hint="eastAsia"/>
        </w:rPr>
      </w:pPr>
      <w:r w:rsidRPr="00AB3DC7">
        <w:t>Staff</w:t>
      </w:r>
    </w:p>
    <w:p w14:paraId="6C6B8C0D" w14:textId="2BA940B0" w:rsidR="00BC5F90" w:rsidRPr="00AB3DC7" w:rsidRDefault="00BC5F90" w:rsidP="00536B33">
      <w:r w:rsidRPr="00AB3DC7">
        <w:rPr>
          <w:b/>
        </w:rPr>
        <w:t>Chief Executive</w:t>
      </w:r>
      <w:r w:rsidRPr="00AB3DC7">
        <w:tab/>
      </w:r>
      <w:r w:rsidRPr="00AB3DC7">
        <w:tab/>
      </w:r>
      <w:r w:rsidRPr="00AB3DC7">
        <w:tab/>
        <w:t>Rose Wilkinson</w:t>
      </w:r>
      <w:r w:rsidR="007157B8">
        <w:t xml:space="preserve"> ONZM</w:t>
      </w:r>
    </w:p>
    <w:p w14:paraId="74E8B0A7" w14:textId="04636636" w:rsidR="00BC5F90" w:rsidRPr="00AB3DC7" w:rsidRDefault="00BC5F90" w:rsidP="00536B33">
      <w:r w:rsidRPr="00E4072A">
        <w:t>Administrative Support</w:t>
      </w:r>
      <w:r w:rsidR="002A1DF8" w:rsidRPr="00AB3DC7">
        <w:tab/>
      </w:r>
      <w:r w:rsidR="000125B1">
        <w:tab/>
      </w:r>
      <w:r w:rsidR="0013432F" w:rsidRPr="00AB3DC7">
        <w:t>Emily Tilley</w:t>
      </w:r>
    </w:p>
    <w:p w14:paraId="1DCDE018" w14:textId="7454E394" w:rsidR="00BC5F90" w:rsidRPr="00AB3DC7" w:rsidRDefault="00BC5F90" w:rsidP="00536B33">
      <w:r w:rsidRPr="00E4072A">
        <w:t>Finance Assistant</w:t>
      </w:r>
      <w:r w:rsidRPr="00AB3DC7">
        <w:tab/>
      </w:r>
      <w:r w:rsidRPr="00AB3DC7">
        <w:tab/>
      </w:r>
      <w:r w:rsidR="000125B1">
        <w:tab/>
      </w:r>
      <w:r w:rsidRPr="00AB3DC7">
        <w:t>Mary Yee</w:t>
      </w:r>
    </w:p>
    <w:p w14:paraId="1FE10AD9" w14:textId="77ABAD48" w:rsidR="006E0CC0" w:rsidRPr="00AB3DC7" w:rsidRDefault="00BC5F90" w:rsidP="00BC5F90">
      <w:r w:rsidRPr="00E4072A">
        <w:t>Accessib</w:t>
      </w:r>
      <w:r w:rsidR="006E0CC0" w:rsidRPr="00E4072A">
        <w:t>le Information</w:t>
      </w:r>
      <w:r w:rsidR="00210538" w:rsidRPr="00AB3DC7">
        <w:tab/>
      </w:r>
      <w:r w:rsidR="000125B1">
        <w:tab/>
      </w:r>
      <w:r w:rsidR="006E0CC0" w:rsidRPr="00AB3DC7">
        <w:t>Thomas Bryan</w:t>
      </w:r>
      <w:r w:rsidR="00210538" w:rsidRPr="00AB3DC7">
        <w:br/>
      </w:r>
      <w:r w:rsidR="00210538" w:rsidRPr="00E4072A">
        <w:t xml:space="preserve">   Advisor</w:t>
      </w:r>
    </w:p>
    <w:p w14:paraId="59533406" w14:textId="77777777" w:rsidR="00E4072A" w:rsidRDefault="00E4072A" w:rsidP="00451847">
      <w:pPr>
        <w:rPr>
          <w:rFonts w:ascii="Arial Bold" w:eastAsiaTheme="majorEastAsia" w:hAnsi="Arial Bold" w:cstheme="majorBidi" w:hint="eastAsia"/>
          <w:sz w:val="44"/>
          <w:szCs w:val="26"/>
        </w:rPr>
      </w:pPr>
      <w:r>
        <w:rPr>
          <w:rFonts w:hint="eastAsia"/>
        </w:rPr>
        <w:br w:type="page"/>
      </w:r>
    </w:p>
    <w:p w14:paraId="4585725B" w14:textId="2B2F86CD" w:rsidR="00BC5F90" w:rsidRPr="00AB3DC7" w:rsidRDefault="00BC5F90" w:rsidP="00941A09">
      <w:pPr>
        <w:pStyle w:val="Heading2"/>
        <w:rPr>
          <w:rFonts w:hint="eastAsia"/>
        </w:rPr>
      </w:pPr>
      <w:r w:rsidRPr="00AB3DC7">
        <w:lastRenderedPageBreak/>
        <w:t>Blind Citizens NZ</w:t>
      </w:r>
      <w:r w:rsidRPr="00AB3DC7">
        <w:rPr>
          <w:rFonts w:hint="eastAsia"/>
        </w:rPr>
        <w:t xml:space="preserve"> </w:t>
      </w:r>
      <w:r w:rsidRPr="00AB3DC7">
        <w:t>Branches</w:t>
      </w:r>
    </w:p>
    <w:p w14:paraId="091A8E5F" w14:textId="77777777" w:rsidR="00E4072A" w:rsidRDefault="00BC5F90" w:rsidP="00536B33">
      <w:r w:rsidRPr="00AB3DC7">
        <w:t>Auckland</w:t>
      </w:r>
    </w:p>
    <w:p w14:paraId="2B80E387" w14:textId="043047F2" w:rsidR="00BC5F90" w:rsidRPr="00AB3DC7" w:rsidRDefault="00BC5F90" w:rsidP="00536B33">
      <w:r w:rsidRPr="00AB3DC7">
        <w:t>Headquarters</w:t>
      </w:r>
    </w:p>
    <w:p w14:paraId="6E63656B" w14:textId="77777777" w:rsidR="00E4072A" w:rsidRDefault="00E4072A" w:rsidP="00536B33">
      <w:r>
        <w:t>Otago</w:t>
      </w:r>
    </w:p>
    <w:p w14:paraId="270D9192" w14:textId="1C83265C" w:rsidR="00E4072A" w:rsidRDefault="00BC5F90" w:rsidP="00536B33">
      <w:r w:rsidRPr="00AB3DC7">
        <w:t>Southland</w:t>
      </w:r>
    </w:p>
    <w:p w14:paraId="09BB0862" w14:textId="7D729873" w:rsidR="00BC5F90" w:rsidRDefault="00BC5F90" w:rsidP="00536B33">
      <w:r w:rsidRPr="00AB3DC7">
        <w:t>South Canterbury</w:t>
      </w:r>
    </w:p>
    <w:p w14:paraId="2D0E96C2" w14:textId="77777777" w:rsidR="00E4072A" w:rsidRDefault="00BC5F90" w:rsidP="00536B33">
      <w:r w:rsidRPr="00AB3DC7">
        <w:t>Wellington</w:t>
      </w:r>
    </w:p>
    <w:p w14:paraId="5AC1E69C" w14:textId="77777777" w:rsidR="00E4072A" w:rsidRDefault="00E4072A" w:rsidP="00536B33">
      <w:r>
        <w:t>Whanganui</w:t>
      </w:r>
    </w:p>
    <w:p w14:paraId="699CDD24" w14:textId="5B2E886C" w:rsidR="00BC5F90" w:rsidRPr="00AB3DC7" w:rsidRDefault="00BC5F90" w:rsidP="00941A09">
      <w:pPr>
        <w:pStyle w:val="Heading2"/>
        <w:rPr>
          <w:rFonts w:hint="eastAsia"/>
        </w:rPr>
      </w:pPr>
      <w:r w:rsidRPr="00AB3DC7">
        <w:t>Blind Citizens NZ</w:t>
      </w:r>
      <w:r w:rsidRPr="00AB3DC7">
        <w:rPr>
          <w:rFonts w:hint="eastAsia"/>
        </w:rPr>
        <w:t xml:space="preserve"> </w:t>
      </w:r>
      <w:r w:rsidR="00E4072A">
        <w:t xml:space="preserve">Geographical </w:t>
      </w:r>
      <w:r w:rsidRPr="00AB3DC7">
        <w:t>Networks</w:t>
      </w:r>
    </w:p>
    <w:p w14:paraId="2B315977" w14:textId="680933FD" w:rsidR="00451847" w:rsidRDefault="004C707D" w:rsidP="00451847">
      <w:r w:rsidRPr="001B1DB1">
        <w:t>Manawatū</w:t>
      </w:r>
      <w:r w:rsidR="00451847">
        <w:t xml:space="preserve"> and Districts</w:t>
      </w:r>
    </w:p>
    <w:p w14:paraId="41DCADC2" w14:textId="742ADB70" w:rsidR="00BC5F90" w:rsidRDefault="00BC5F90" w:rsidP="00536B33">
      <w:r w:rsidRPr="00AB3DC7">
        <w:t>Taranaki</w:t>
      </w:r>
    </w:p>
    <w:p w14:paraId="10C1382F" w14:textId="3DAFBC72" w:rsidR="00E4072A" w:rsidRPr="00AB3DC7" w:rsidRDefault="00E4072A" w:rsidP="00941A09">
      <w:pPr>
        <w:pStyle w:val="Heading2"/>
        <w:rPr>
          <w:rFonts w:hint="eastAsia"/>
        </w:rPr>
      </w:pPr>
      <w:r w:rsidRPr="00AB3DC7">
        <w:t>Blind Citizens NZ</w:t>
      </w:r>
      <w:r w:rsidRPr="00AB3DC7">
        <w:rPr>
          <w:rFonts w:hint="eastAsia"/>
        </w:rPr>
        <w:t xml:space="preserve"> </w:t>
      </w:r>
      <w:r w:rsidR="00832359">
        <w:t xml:space="preserve">Special Interest </w:t>
      </w:r>
      <w:r w:rsidRPr="00AB3DC7">
        <w:t>Networks</w:t>
      </w:r>
    </w:p>
    <w:p w14:paraId="246B2979" w14:textId="77777777" w:rsidR="00E4072A" w:rsidRDefault="00BC5F90" w:rsidP="00536B33">
      <w:r w:rsidRPr="00AB3DC7">
        <w:t>Guide Dog Handlers</w:t>
      </w:r>
    </w:p>
    <w:p w14:paraId="68354682" w14:textId="4C21126E" w:rsidR="00451847" w:rsidRDefault="00451847" w:rsidP="00451847">
      <w:r>
        <w:t>Blind Women</w:t>
      </w:r>
    </w:p>
    <w:p w14:paraId="4A02B2BC" w14:textId="330BD69E" w:rsidR="00BC5F90" w:rsidRPr="00AB3DC7" w:rsidRDefault="00FA4221" w:rsidP="00536B33">
      <w:r w:rsidRPr="00AB3DC7">
        <w:t>Braille</w:t>
      </w:r>
    </w:p>
    <w:p w14:paraId="2FF29C20" w14:textId="77777777" w:rsidR="006F1B43" w:rsidRPr="00AB3DC7" w:rsidRDefault="00BC5F90" w:rsidP="00941A09">
      <w:pPr>
        <w:pStyle w:val="Heading1"/>
        <w:rPr>
          <w:rFonts w:hint="eastAsia"/>
        </w:rPr>
      </w:pPr>
      <w:r w:rsidRPr="00AB3DC7">
        <w:br w:type="page"/>
      </w:r>
    </w:p>
    <w:p w14:paraId="648FA62B" w14:textId="095C5690" w:rsidR="00BC5F90" w:rsidRPr="00AB3DC7" w:rsidRDefault="00BC5F90" w:rsidP="00941A09">
      <w:pPr>
        <w:pStyle w:val="Heading1"/>
        <w:rPr>
          <w:rFonts w:hint="eastAsia"/>
        </w:rPr>
      </w:pPr>
      <w:r w:rsidRPr="00AB3DC7">
        <w:lastRenderedPageBreak/>
        <w:t>Contents</w:t>
      </w:r>
    </w:p>
    <w:p w14:paraId="75E6B196" w14:textId="77777777" w:rsidR="00BC5F90" w:rsidRPr="00AB3DC7" w:rsidRDefault="00BC5F90" w:rsidP="00941A09">
      <w:pPr>
        <w:pStyle w:val="Heading2"/>
        <w:rPr>
          <w:rFonts w:hint="eastAsia"/>
        </w:rPr>
      </w:pPr>
      <w:r w:rsidRPr="00AB3DC7">
        <w:t>Reports</w:t>
      </w:r>
    </w:p>
    <w:p w14:paraId="2E37ABE6" w14:textId="2BCCEFFC" w:rsidR="00BC5F90" w:rsidRPr="00AB3DC7" w:rsidRDefault="00BC5F90" w:rsidP="00CC7B9C">
      <w:pPr>
        <w:pStyle w:val="LeftMarginBulletPoint-square"/>
        <w:spacing w:after="200"/>
        <w:ind w:left="357" w:hanging="357"/>
      </w:pPr>
      <w:r w:rsidRPr="00AB3DC7">
        <w:t xml:space="preserve">President </w:t>
      </w:r>
      <w:r w:rsidR="00210538" w:rsidRPr="00AB3DC7">
        <w:t>|</w:t>
      </w:r>
      <w:r w:rsidRPr="00AB3DC7">
        <w:t xml:space="preserve"> Chief Executive (combined)</w:t>
      </w:r>
    </w:p>
    <w:p w14:paraId="28CA5951" w14:textId="0146F638" w:rsidR="00BC5F90" w:rsidRPr="00AB3DC7" w:rsidRDefault="00BC5F90" w:rsidP="00CC7B9C">
      <w:pPr>
        <w:pStyle w:val="LeftMarginBulletPoint-square"/>
        <w:spacing w:after="200"/>
        <w:ind w:left="357" w:hanging="357"/>
      </w:pPr>
      <w:r w:rsidRPr="00AB3DC7">
        <w:t>National Office, Performance Report for the Year Ended 30 June 202</w:t>
      </w:r>
      <w:r w:rsidR="00451847">
        <w:t>6</w:t>
      </w:r>
      <w:r w:rsidRPr="00AB3DC7">
        <w:t xml:space="preserve"> (Moore Markhams Audit Wellington)</w:t>
      </w:r>
    </w:p>
    <w:p w14:paraId="75D14C31" w14:textId="77777777" w:rsidR="00BC5F90" w:rsidRPr="00AB3DC7" w:rsidRDefault="00BC5F90" w:rsidP="00CC7B9C">
      <w:pPr>
        <w:pStyle w:val="LeftMarginBulletPoint-square"/>
        <w:spacing w:after="200"/>
        <w:ind w:left="357" w:hanging="357"/>
      </w:pPr>
      <w:r w:rsidRPr="00AB3DC7">
        <w:t>Summary of Financial Information – National Office</w:t>
      </w:r>
    </w:p>
    <w:p w14:paraId="315ED732" w14:textId="33F159FD" w:rsidR="00BC5F90" w:rsidRPr="00AB3DC7" w:rsidRDefault="00BC5F90" w:rsidP="00CC7B9C">
      <w:pPr>
        <w:pStyle w:val="LeftMarginBulletPoint-square"/>
        <w:spacing w:after="200"/>
        <w:ind w:left="357" w:hanging="357"/>
      </w:pPr>
      <w:r w:rsidRPr="00AB3DC7">
        <w:t>Blind and Low Vision Education Network NZ</w:t>
      </w:r>
    </w:p>
    <w:p w14:paraId="4D16160D" w14:textId="4CA9931C" w:rsidR="000125B1" w:rsidRPr="00AB3DC7" w:rsidRDefault="000125B1" w:rsidP="000125B1">
      <w:pPr>
        <w:pStyle w:val="LeftMarginBulletPoint-square"/>
        <w:spacing w:after="200"/>
        <w:ind w:left="357" w:hanging="357"/>
      </w:pPr>
      <w:r>
        <w:t>National Information Line (TellMe)</w:t>
      </w:r>
    </w:p>
    <w:p w14:paraId="1E727674" w14:textId="77777777" w:rsidR="00BC5F90" w:rsidRPr="00AB3DC7" w:rsidRDefault="00BC5F90" w:rsidP="00CC7B9C">
      <w:pPr>
        <w:pStyle w:val="LeftMarginBulletPoint-square"/>
        <w:spacing w:after="200"/>
        <w:ind w:left="357" w:hanging="357"/>
      </w:pPr>
      <w:r w:rsidRPr="00AB3DC7">
        <w:t>The Braille Authority of New Zealand Aotearoa Trust</w:t>
      </w:r>
    </w:p>
    <w:p w14:paraId="5FFE9CA1" w14:textId="0AC8425C" w:rsidR="00BC5F90" w:rsidRDefault="00BC5F90" w:rsidP="00CC7B9C">
      <w:pPr>
        <w:pStyle w:val="LeftMarginBulletPoint-square"/>
        <w:spacing w:after="200"/>
        <w:ind w:left="357" w:hanging="357"/>
      </w:pPr>
      <w:r w:rsidRPr="00AB3DC7">
        <w:t>World Blind Union</w:t>
      </w:r>
      <w:r w:rsidR="00832359">
        <w:t xml:space="preserve"> – Country Delegate</w:t>
      </w:r>
    </w:p>
    <w:p w14:paraId="3FA67CBE" w14:textId="6D5A91CF" w:rsidR="00336C11" w:rsidRDefault="00336C11" w:rsidP="00451847">
      <w:pPr>
        <w:pStyle w:val="LeftMarginBulletPoint-square"/>
      </w:pPr>
      <w:r>
        <w:t xml:space="preserve">World Blind Union – Global Report, WBU </w:t>
      </w:r>
      <w:r w:rsidR="000125B1">
        <w:t xml:space="preserve">Immediate Past </w:t>
      </w:r>
      <w:r>
        <w:t>President</w:t>
      </w:r>
    </w:p>
    <w:p w14:paraId="45CBABF2" w14:textId="43E2026E" w:rsidR="00FC26C9" w:rsidRPr="00AB3DC7" w:rsidRDefault="00FC26C9" w:rsidP="00536B33">
      <w:r w:rsidRPr="00AB3DC7">
        <w:br w:type="page"/>
      </w:r>
    </w:p>
    <w:p w14:paraId="5464B510" w14:textId="77777777" w:rsidR="009011F3" w:rsidRPr="00AB3DC7" w:rsidRDefault="009011F3" w:rsidP="009011F3">
      <w:pPr>
        <w:pStyle w:val="Heading1"/>
        <w:rPr>
          <w:rFonts w:hint="eastAsia"/>
        </w:rPr>
      </w:pPr>
      <w:bookmarkStart w:id="9" w:name="_Hlk209735232"/>
      <w:r w:rsidRPr="00AB3DC7">
        <w:lastRenderedPageBreak/>
        <w:t>President</w:t>
      </w:r>
      <w:r>
        <w:t xml:space="preserve"> Jonathan Godfrey ONZM</w:t>
      </w:r>
      <w:r w:rsidRPr="00AB3DC7">
        <w:t xml:space="preserve"> | Chief Executive</w:t>
      </w:r>
      <w:r>
        <w:t xml:space="preserve"> Rose Wilkinson ONZM</w:t>
      </w:r>
      <w:r w:rsidRPr="00AB3DC7">
        <w:br/>
        <w:t>Report to Members 202</w:t>
      </w:r>
      <w:r>
        <w:t>6</w:t>
      </w:r>
    </w:p>
    <w:p w14:paraId="3682FCFB" w14:textId="77777777" w:rsidR="009011F3" w:rsidRPr="00AB3DC7" w:rsidRDefault="009011F3" w:rsidP="009011F3">
      <w:pPr>
        <w:pStyle w:val="Heading2"/>
        <w:rPr>
          <w:rFonts w:hint="eastAsia"/>
        </w:rPr>
      </w:pPr>
      <w:r w:rsidRPr="00AB3DC7">
        <w:t>Introduction</w:t>
      </w:r>
    </w:p>
    <w:p w14:paraId="5A2FFEAD" w14:textId="77777777" w:rsidR="009011F3" w:rsidRPr="007D7C1A" w:rsidRDefault="009011F3" w:rsidP="009011F3">
      <w:r w:rsidRPr="007D7C1A">
        <w:t xml:space="preserve">This year’s theme, "Times are Changing - Are We Thriving or Surviving?", invites everyone to reflect not only on the environment in which we operate, but also on how we respond to it. Over the past 12 months, Blind Citizens NZ has continued to navigate change while doing our utmost to remain focused on organisational goals and priorities, as well as the aspirations of our members. We have continued to strengthen our advocacy, deepen engagement, and create opportunities for our members and others in the blind community to connect, contribute and influence the issues that affect our lives. While change is constant, our purpose remains clear. </w:t>
      </w:r>
    </w:p>
    <w:p w14:paraId="7E4A1659" w14:textId="77777777" w:rsidR="009011F3" w:rsidRPr="00451847" w:rsidRDefault="009011F3" w:rsidP="009011F3">
      <w:r>
        <w:t xml:space="preserve">Our </w:t>
      </w:r>
      <w:r w:rsidRPr="00451847">
        <w:t>report provides an overview of the mahi undertaken throughout the year</w:t>
      </w:r>
      <w:r>
        <w:t xml:space="preserve">. We also </w:t>
      </w:r>
      <w:r w:rsidRPr="00451847">
        <w:t>reflect</w:t>
      </w:r>
      <w:r>
        <w:t xml:space="preserve"> on </w:t>
      </w:r>
      <w:r w:rsidRPr="00451847">
        <w:t xml:space="preserve">the many ways we have worked to build a resilient, responsive and forward-looking organisation. It also reminds us that thriving </w:t>
      </w:r>
      <w:r>
        <w:t xml:space="preserve">should not be </w:t>
      </w:r>
      <w:r w:rsidRPr="00451847">
        <w:t xml:space="preserve">measured solely by what we achieve, but by our </w:t>
      </w:r>
      <w:r>
        <w:t xml:space="preserve">collective </w:t>
      </w:r>
      <w:r w:rsidRPr="00451847">
        <w:t xml:space="preserve">willingness to adapt, learn and continue striving for positive outcomes for our members and </w:t>
      </w:r>
      <w:r>
        <w:t xml:space="preserve">the wider blind community. </w:t>
      </w:r>
    </w:p>
    <w:p w14:paraId="3823B663" w14:textId="77777777" w:rsidR="009011F3" w:rsidRDefault="009011F3">
      <w:pPr>
        <w:spacing w:after="160" w:line="259" w:lineRule="auto"/>
        <w:rPr>
          <w:rFonts w:ascii="Arial Bold" w:eastAsiaTheme="majorEastAsia" w:hAnsi="Arial Bold" w:cstheme="majorBidi" w:hint="eastAsia"/>
          <w:b/>
          <w:sz w:val="44"/>
          <w:szCs w:val="26"/>
        </w:rPr>
      </w:pPr>
      <w:r>
        <w:br w:type="page"/>
      </w:r>
    </w:p>
    <w:p w14:paraId="7B485CEC" w14:textId="34EB0B77" w:rsidR="009011F3" w:rsidRPr="00CB6D4C" w:rsidRDefault="009011F3" w:rsidP="009011F3">
      <w:pPr>
        <w:pStyle w:val="Heading2"/>
        <w:rPr>
          <w:rFonts w:hint="eastAsia"/>
        </w:rPr>
      </w:pPr>
      <w:r>
        <w:lastRenderedPageBreak/>
        <w:t>Connecting with Members</w:t>
      </w:r>
    </w:p>
    <w:p w14:paraId="2221CF09" w14:textId="77777777" w:rsidR="009011F3" w:rsidRPr="00D17E34" w:rsidRDefault="009011F3" w:rsidP="009011F3">
      <w:r w:rsidRPr="00D17E34">
        <w:t xml:space="preserve">Effective communication and engagement remain fundamental to Blind Citizens NZ's ability to </w:t>
      </w:r>
      <w:r>
        <w:t xml:space="preserve">carry out organisational advocacy, to </w:t>
      </w:r>
      <w:r w:rsidRPr="00D17E34">
        <w:t>represent and support members</w:t>
      </w:r>
      <w:r>
        <w:t xml:space="preserve"> and progress organisational priorities</w:t>
      </w:r>
      <w:r w:rsidRPr="00D17E34">
        <w:t xml:space="preserve">. </w:t>
      </w:r>
      <w:r>
        <w:t>While we acknowledge there is always more that can be done, t</w:t>
      </w:r>
      <w:r w:rsidRPr="00D17E34">
        <w:t>hroughout the year, we continued to provide information through a range of channels</w:t>
      </w:r>
      <w:r>
        <w:t xml:space="preserve">. We created </w:t>
      </w:r>
      <w:r w:rsidRPr="00D17E34">
        <w:t xml:space="preserve">opportunities for members to connect, share perspectives, and contribute to issues </w:t>
      </w:r>
      <w:r>
        <w:t>of significance topical to the blind community</w:t>
      </w:r>
      <w:r w:rsidRPr="00D17E34">
        <w:t xml:space="preserve">. </w:t>
      </w:r>
      <w:r>
        <w:t>R</w:t>
      </w:r>
      <w:r w:rsidRPr="00D17E34">
        <w:t xml:space="preserve">ecognising that members </w:t>
      </w:r>
      <w:r>
        <w:t xml:space="preserve">access information and </w:t>
      </w:r>
      <w:r w:rsidRPr="00D17E34">
        <w:t xml:space="preserve">engage in different ways, </w:t>
      </w:r>
      <w:r>
        <w:t xml:space="preserve">Blind Citizens NZ </w:t>
      </w:r>
      <w:r w:rsidRPr="00D17E34">
        <w:t>remain</w:t>
      </w:r>
      <w:r>
        <w:t>s</w:t>
      </w:r>
      <w:r w:rsidRPr="00D17E34">
        <w:t xml:space="preserve"> committed to </w:t>
      </w:r>
      <w:r>
        <w:t xml:space="preserve">both </w:t>
      </w:r>
      <w:r w:rsidRPr="00D17E34">
        <w:t xml:space="preserve">offering accessible </w:t>
      </w:r>
      <w:r>
        <w:t xml:space="preserve">information and delivering accessible and </w:t>
      </w:r>
      <w:r w:rsidRPr="00D17E34">
        <w:t>inclusive opportunities for participation.</w:t>
      </w:r>
    </w:p>
    <w:p w14:paraId="06104525" w14:textId="77777777" w:rsidR="009011F3" w:rsidRDefault="009011F3" w:rsidP="009011F3">
      <w:r w:rsidRPr="00D17E34">
        <w:t xml:space="preserve">Our online </w:t>
      </w:r>
      <w:r>
        <w:t xml:space="preserve">sessions </w:t>
      </w:r>
      <w:r w:rsidRPr="00D17E34">
        <w:t xml:space="preserve">with the President continue to provide members with opportunities to discuss blindness-related issues and share their perspectives. Meeting dates </w:t>
      </w:r>
      <w:r>
        <w:t xml:space="preserve">are </w:t>
      </w:r>
      <w:r w:rsidRPr="00D17E34">
        <w:t xml:space="preserve">scheduled and publicised well in advance to maximise participation. </w:t>
      </w:r>
      <w:r>
        <w:t xml:space="preserve">As we do across all our mahi, we recognise that </w:t>
      </w:r>
      <w:r w:rsidRPr="00D17E34">
        <w:t xml:space="preserve">not all members have access to, or confidence </w:t>
      </w:r>
      <w:r>
        <w:t xml:space="preserve">in using, </w:t>
      </w:r>
      <w:r w:rsidRPr="00D17E34">
        <w:t>digital technology</w:t>
      </w:r>
      <w:r>
        <w:t xml:space="preserve">. For this reason people can participate either online or by phone. Taking this </w:t>
      </w:r>
      <w:r w:rsidRPr="00D17E34">
        <w:t xml:space="preserve">approach </w:t>
      </w:r>
      <w:r>
        <w:t>assists in ensuring</w:t>
      </w:r>
      <w:r w:rsidRPr="00D17E34">
        <w:t xml:space="preserve"> members remain connected regardless of their preferred method of engagement.</w:t>
      </w:r>
    </w:p>
    <w:p w14:paraId="4B516CDF" w14:textId="77777777" w:rsidR="009011F3" w:rsidRDefault="009011F3" w:rsidP="009011F3">
      <w:r>
        <w:t xml:space="preserve">Our topic-specific online hui contribute significantly to informing our advocacy mahi. Two notable examples spring to mind: the Total Mobility Scheme Review and Digital Accessibility Standards. In both instances, relevant government officials joined us to discuss the issues under consideration and provide clarification. </w:t>
      </w:r>
    </w:p>
    <w:p w14:paraId="39394ABF" w14:textId="4D18CBDB" w:rsidR="009011F3" w:rsidRDefault="009011F3" w:rsidP="009011F3">
      <w:r>
        <w:lastRenderedPageBreak/>
        <w:t>Feedback provided during the Digital Accessibility Standards hui immediately contributed to a positive change in the standards.</w:t>
      </w:r>
    </w:p>
    <w:p w14:paraId="65F564F7" w14:textId="77777777" w:rsidR="009011F3" w:rsidRDefault="009011F3" w:rsidP="009011F3">
      <w:r>
        <w:t xml:space="preserve">Issued quarterly in Braille, audio, large print and electronically, Focus remains our key organisational publication and is distributed to all financial members. </w:t>
      </w:r>
    </w:p>
    <w:p w14:paraId="122F40EF" w14:textId="77777777" w:rsidR="009011F3" w:rsidRDefault="009011F3" w:rsidP="009011F3">
      <w:r>
        <w:t>While our monthly E-Bulletins are distributed to everyone on our database with an email address, the assistance of Accessible Information Communications enables this content to also be uploaded to our National Information Line. This approach assists in addressing the digital divide by ensuring that members who do not use technology can still benefit from and access the information being shared.</w:t>
      </w:r>
    </w:p>
    <w:p w14:paraId="39DAC533" w14:textId="77777777" w:rsidR="009011F3" w:rsidRDefault="009011F3" w:rsidP="009011F3">
      <w:r>
        <w:t>Both Focus and our E-Bulletins are also distributed to a range of stakeholders, including Members of Parliament, and government officials, helping to raise awareness of Blind Citizens NZ’s work and priorities.</w:t>
      </w:r>
    </w:p>
    <w:p w14:paraId="18CC0E18" w14:textId="77777777" w:rsidR="009011F3" w:rsidRDefault="009011F3" w:rsidP="009011F3">
      <w:r>
        <w:t>Finally, we continue to progress plans for an accessible online voting option for future Board elections. To support this initiative, we have invited members who use online systems but who may be less confident in doing so, to participate in a pilot programme. Their involvement will assist us to test and refine the process, helping to ensure it is accessible, user-friendly and fit for purpose for Blind Citizens NZ to utilise.</w:t>
      </w:r>
    </w:p>
    <w:p w14:paraId="67457D04" w14:textId="77777777" w:rsidR="009011F3" w:rsidRPr="00D17E34" w:rsidRDefault="009011F3" w:rsidP="009011F3">
      <w:pPr>
        <w:pStyle w:val="Heading2"/>
        <w:rPr>
          <w:rFonts w:hint="eastAsia"/>
        </w:rPr>
      </w:pPr>
      <w:r>
        <w:t xml:space="preserve">Strengthening Member Participation and Leadership </w:t>
      </w:r>
    </w:p>
    <w:p w14:paraId="19E4114E" w14:textId="77777777" w:rsidR="009011F3" w:rsidRDefault="009011F3" w:rsidP="009011F3">
      <w:r>
        <w:t xml:space="preserve">Strong Branches and Networks are essential to fostering member participation, leadership and engagement. </w:t>
      </w:r>
    </w:p>
    <w:p w14:paraId="6FD9FB89" w14:textId="6E60FD58" w:rsidR="009011F3" w:rsidRDefault="009011F3" w:rsidP="009011F3">
      <w:r>
        <w:lastRenderedPageBreak/>
        <w:t xml:space="preserve">During the year, there have been several positive developments across our Geographic Branches, Geographic Networks, and Special Interest Networks, alongside a few challenges that continue to receive attention. We are particularly encouraged by the success of our re-established Otago Branch which continues to flourish, as does our newest Geographic Network </w:t>
      </w:r>
      <w:r w:rsidRPr="001B1DB1">
        <w:t>Manawatū</w:t>
      </w:r>
      <w:r>
        <w:t xml:space="preserve"> and Districts. Similarly, the recently established Blind Women’s Special Interest Network is slowly but surely gaining momentum. Collectively, our Branches and Networks provide valuable opportunities for members to connect with one another, share experiences, and contribute to the ongoing mahi and sustainability of Blind Citizens NZ.</w:t>
      </w:r>
    </w:p>
    <w:p w14:paraId="1893A4FE" w14:textId="77777777" w:rsidR="009011F3" w:rsidRDefault="009011F3" w:rsidP="009011F3">
      <w:r>
        <w:t>The Board’s support for our Advocacy | Leadership Workshop is already paying dividends for those who attended, and the Branches and Networks that supported the event. One of the key lessons from previous workshops is that participants take their learnings and use them in ways that are meaningful to them. While this may not always result in direct involvement with Blind Citizens NZ, it contributes to stronger, more informed, and more confident blind people who are better equipped to advocate, lead and contribute within their communities. Ultimately, our organisational investment is in our members and their development, recognising the benefits extend well beyond Blind Citizens NZ.</w:t>
      </w:r>
    </w:p>
    <w:p w14:paraId="797A1DA4" w14:textId="77777777" w:rsidR="009011F3" w:rsidRDefault="009011F3" w:rsidP="009011F3">
      <w:r>
        <w:t xml:space="preserve">Our Special Interest Networks open up opportunities for members both within and external to Blind Citizens NZ, with a common interest, to come together. Peer support and opportunities to inform our organisational mahi are key factors that motivate blind people to come together. </w:t>
      </w:r>
    </w:p>
    <w:p w14:paraId="732D5F3D" w14:textId="5D78AC62" w:rsidR="009011F3" w:rsidRDefault="009011F3" w:rsidP="009011F3">
      <w:r>
        <w:lastRenderedPageBreak/>
        <w:t>This was demonstrated during the year through engagement with personnel from Blind Low Vision NZ who joined our online hui to engage directly with members. This was particularly evident within our Guide Dog Handlers and Braille Special Interest Networks.</w:t>
      </w:r>
    </w:p>
    <w:p w14:paraId="2EABA57E" w14:textId="77777777" w:rsidR="009011F3" w:rsidRDefault="009011F3" w:rsidP="009011F3">
      <w:r>
        <w:t>Working collaboratively with trustees of Albinism Trust New Zealand, we are on the way towards establishing an Albinism Special Interest Network. Watch this space...</w:t>
      </w:r>
    </w:p>
    <w:p w14:paraId="09F88FD8" w14:textId="77777777" w:rsidR="009011F3" w:rsidRDefault="009011F3" w:rsidP="009011F3">
      <w:pPr>
        <w:pStyle w:val="Heading2"/>
        <w:rPr>
          <w:rFonts w:hint="eastAsia"/>
        </w:rPr>
      </w:pPr>
      <w:r>
        <w:t>Influencing Change</w:t>
      </w:r>
    </w:p>
    <w:p w14:paraId="1FB3065F" w14:textId="77777777" w:rsidR="009011F3" w:rsidRDefault="009011F3" w:rsidP="009011F3">
      <w:r w:rsidRPr="00B269C2">
        <w:t xml:space="preserve">Influencing </w:t>
      </w:r>
      <w:r>
        <w:t xml:space="preserve">positive </w:t>
      </w:r>
      <w:r w:rsidRPr="00B269C2">
        <w:t xml:space="preserve">change is </w:t>
      </w:r>
      <w:r>
        <w:t xml:space="preserve">central to </w:t>
      </w:r>
      <w:r w:rsidRPr="00B269C2">
        <w:t xml:space="preserve">Blind Citizens NZ's </w:t>
      </w:r>
      <w:r>
        <w:t>mahi</w:t>
      </w:r>
      <w:r w:rsidRPr="00B269C2">
        <w:t xml:space="preserve">. Guided by the experiences </w:t>
      </w:r>
      <w:r>
        <w:t xml:space="preserve">of and input from </w:t>
      </w:r>
      <w:r w:rsidRPr="00B269C2">
        <w:t>our members, we continue to engage with government agencies, decision-makers</w:t>
      </w:r>
      <w:r>
        <w:t xml:space="preserve">, and stakeholders </w:t>
      </w:r>
      <w:r w:rsidRPr="00B269C2">
        <w:t xml:space="preserve">to </w:t>
      </w:r>
      <w:r>
        <w:t xml:space="preserve">make a ‘blind bit of difference'. Regardless of the forum or mechanism through which our contributions are made, our focus remains </w:t>
      </w:r>
      <w:r w:rsidRPr="00B269C2">
        <w:t xml:space="preserve">on ensuring </w:t>
      </w:r>
      <w:r>
        <w:t xml:space="preserve">our community has </w:t>
      </w:r>
      <w:r w:rsidRPr="00B269C2">
        <w:t>a strong and credible voice in decisions that affect our lives</w:t>
      </w:r>
      <w:r>
        <w:t xml:space="preserve"> in Aotearoa New Zealand</w:t>
      </w:r>
      <w:r w:rsidRPr="00B269C2">
        <w:t>.</w:t>
      </w:r>
      <w:r>
        <w:t xml:space="preserve"> This influence is carried out via a range of activities, including through </w:t>
      </w:r>
      <w:r w:rsidRPr="00B269C2">
        <w:t>submissions on issues of significance</w:t>
      </w:r>
      <w:r>
        <w:t>,</w:t>
      </w:r>
      <w:r w:rsidRPr="00B269C2">
        <w:t xml:space="preserve"> contribution</w:t>
      </w:r>
      <w:r>
        <w:t>s</w:t>
      </w:r>
      <w:r w:rsidRPr="00B269C2">
        <w:t xml:space="preserve"> to the work of the </w:t>
      </w:r>
      <w:r>
        <w:t xml:space="preserve">Disabled People’s </w:t>
      </w:r>
      <w:r w:rsidRPr="00B269C2">
        <w:t>Organisation</w:t>
      </w:r>
      <w:r>
        <w:t xml:space="preserve">s (DPO) </w:t>
      </w:r>
      <w:r w:rsidRPr="00B269C2">
        <w:t>Coalition</w:t>
      </w:r>
      <w:r>
        <w:t xml:space="preserve"> and Blind Sector Forum Aotearoa, and the efforts of our appointed representatives.</w:t>
      </w:r>
    </w:p>
    <w:p w14:paraId="32082721" w14:textId="77777777" w:rsidR="009011F3" w:rsidRDefault="009011F3" w:rsidP="009011F3">
      <w:r>
        <w:t xml:space="preserve">While the diversity of issues and barriers faced by our community of people continues to grow, our advocacy is unwavering and remains constant. We focus our efforts on opportunities where we can achieve meaningful impact with the limited resources available to us. </w:t>
      </w:r>
    </w:p>
    <w:p w14:paraId="7DD1F4CD" w14:textId="77777777" w:rsidR="009011F3" w:rsidRDefault="009011F3" w:rsidP="009011F3">
      <w:r>
        <w:lastRenderedPageBreak/>
        <w:t xml:space="preserve">Supporting this work requires a strong organisational foundation. During the year, we have reviewed Board Policy manuals and the Branch Handbook, and are finalising handbooks for Geographic Networks and Special Interest Networks. Additionally, we have been reviewing our public-facing advocacy documents, position statements and individualised policies to ensure they remain relevant, accurate and fit for purpose. </w:t>
      </w:r>
    </w:p>
    <w:p w14:paraId="7AA9582D" w14:textId="77777777" w:rsidR="009011F3" w:rsidRDefault="009011F3" w:rsidP="009011F3">
      <w:pPr>
        <w:spacing w:after="100"/>
      </w:pPr>
      <w:r>
        <w:t>Amongst this year’s submission opportunities, Blind Citizens NZ contributed feedback on a range of important issues including:</w:t>
      </w:r>
    </w:p>
    <w:p w14:paraId="4DA8B25A" w14:textId="77777777" w:rsidR="009011F3" w:rsidRDefault="009011F3" w:rsidP="009011F3">
      <w:pPr>
        <w:pStyle w:val="bullet1last"/>
        <w:ind w:left="360"/>
        <w:rPr>
          <w:lang w:val="en-NZ"/>
        </w:rPr>
      </w:pPr>
      <w:r>
        <w:t xml:space="preserve">Vehicle Safety Requirements – advocating for all quiet electric and hybrid vehicles coming into New Zealand, whether brand new or imported as used vehicles, to include </w:t>
      </w:r>
      <w:r w:rsidRPr="007B0420">
        <w:rPr>
          <w:lang w:val="en-NZ"/>
        </w:rPr>
        <w:t>Acoustic Vehicle Alerting Systems (AVAS).</w:t>
      </w:r>
    </w:p>
    <w:p w14:paraId="5BCF1836" w14:textId="77777777" w:rsidR="009011F3" w:rsidRDefault="009011F3" w:rsidP="009011F3">
      <w:pPr>
        <w:pStyle w:val="bullet1last"/>
        <w:ind w:left="360"/>
      </w:pPr>
      <w:r>
        <w:t>Independent Review of the RNZFB Governance Structure – providing feedback to Simpson Grierson on the Draft Report;</w:t>
      </w:r>
    </w:p>
    <w:p w14:paraId="32E0B093" w14:textId="77777777" w:rsidR="009011F3" w:rsidRDefault="009011F3" w:rsidP="009011F3">
      <w:pPr>
        <w:pStyle w:val="bullet1last"/>
        <w:ind w:left="360"/>
      </w:pPr>
      <w:r>
        <w:t>NZ Transport Agency | Waka Kotahi proposals – opposing the proposed introduction of children up to age 12 being able to ride bicycles on footpaths and requiring e-scooters to use cycle lanes or the road and not be allowed to use footpaths;</w:t>
      </w:r>
    </w:p>
    <w:p w14:paraId="70E2D2E3" w14:textId="77777777" w:rsidR="009011F3" w:rsidRDefault="009011F3" w:rsidP="009011F3">
      <w:pPr>
        <w:pStyle w:val="bullet1last"/>
        <w:ind w:left="360"/>
      </w:pPr>
      <w:r>
        <w:t xml:space="preserve">Total Mobility Review – Blind Citizens NZ supported the need for a sustainable Total Mobility Scheme grounded in human rights, and aligned with the principles of the United Nations Convention on the Rights of Persons with Disabilities (UNCRPD). We specifically identify Articles 9 (Accessibility), 19 (Living independently and being included in society), and 20 (Personal mobility). </w:t>
      </w:r>
    </w:p>
    <w:p w14:paraId="5EB08969" w14:textId="77777777" w:rsidR="009011F3" w:rsidRDefault="009011F3">
      <w:pPr>
        <w:spacing w:after="160" w:line="259" w:lineRule="auto"/>
        <w:rPr>
          <w:rFonts w:eastAsia="Times New Roman" w:cs="Times New Roman"/>
          <w:szCs w:val="20"/>
          <w:lang w:eastAsia="en-AU"/>
        </w:rPr>
      </w:pPr>
      <w:r>
        <w:br w:type="page"/>
      </w:r>
    </w:p>
    <w:p w14:paraId="48C1465A" w14:textId="2F72B5AD" w:rsidR="009011F3" w:rsidRDefault="009011F3" w:rsidP="009011F3">
      <w:pPr>
        <w:pStyle w:val="bullet1last"/>
        <w:ind w:left="360"/>
      </w:pPr>
      <w:r>
        <w:lastRenderedPageBreak/>
        <w:t>Data and Statistics (Census) Amendment Bill – we raised concerns concluding that the Bill’s justification remained incomplete without evidence that the proposed model can maintain or improve data quality;</w:t>
      </w:r>
    </w:p>
    <w:p w14:paraId="39B4B626" w14:textId="77777777" w:rsidR="009011F3" w:rsidRDefault="009011F3" w:rsidP="009011F3">
      <w:pPr>
        <w:pStyle w:val="bullet1last"/>
        <w:ind w:left="360"/>
      </w:pPr>
      <w:r>
        <w:t xml:space="preserve">Disability Support Services Bill – did not support as the approach taken in the Bill risked undermining the rights of disabled people, tāngata whaikaha, </w:t>
      </w:r>
      <w:r>
        <w:rPr>
          <w:lang w:eastAsia="en-NZ"/>
        </w:rPr>
        <w:t xml:space="preserve">whanau hauā, their families and whanau. </w:t>
      </w:r>
      <w:r w:rsidRPr="003B3E5C">
        <w:rPr>
          <w:lang w:eastAsia="en-NZ"/>
        </w:rPr>
        <w:t xml:space="preserve"> </w:t>
      </w:r>
    </w:p>
    <w:p w14:paraId="64BCA645" w14:textId="77777777" w:rsidR="009011F3" w:rsidRDefault="009011F3" w:rsidP="009011F3">
      <w:pPr>
        <w:spacing w:before="400"/>
      </w:pPr>
      <w:r>
        <w:t>Individually, and collectively with Blind Low Vision NZ, and together with the DPO Coalition, we have continued our advocacy with the Electoral Commission to ensure our community of people can cast a vote independently with confidence and dignity. This mahi is ongoing and recognises the relationship that has developed over many years, including the introduction of Telephone Dictation Voting in 2014.</w:t>
      </w:r>
    </w:p>
    <w:p w14:paraId="3443966F" w14:textId="77777777" w:rsidR="009011F3" w:rsidRDefault="009011F3" w:rsidP="009011F3">
      <w:r>
        <w:t>The DPO Coalition offers significant opportunities for collective input from the seven DPO members, to also positively influence outcomes for disabled people in Aotearoa New Zealand. As President and Chief Executive, Blind Citizens NZ’s Board has appointed us to represent the organisation. It is important to note that the DPO Coalition is also one of the three partners to the Independent Monitoring Mechanism, which together with the Human Rights Commission and the Office of the Ombudsman, offers additional opportunities for engagement and input. Blind Citizens NZ, along with other DPOs, plays a key role in all DPO Coalition mahi.</w:t>
      </w:r>
    </w:p>
    <w:p w14:paraId="173F898D" w14:textId="77777777" w:rsidR="009011F3" w:rsidRDefault="009011F3">
      <w:pPr>
        <w:spacing w:after="160" w:line="259" w:lineRule="auto"/>
      </w:pPr>
      <w:r>
        <w:br w:type="page"/>
      </w:r>
    </w:p>
    <w:p w14:paraId="1FEEF359" w14:textId="359459A3" w:rsidR="009011F3" w:rsidRDefault="009011F3" w:rsidP="009011F3">
      <w:pPr>
        <w:spacing w:after="100"/>
      </w:pPr>
      <w:r>
        <w:lastRenderedPageBreak/>
        <w:t>The DPO Coalition meets approximately once every two months, for 2.5 days. Meetings are scheduled to be in-person or online. A significant component of the DPO Coalition’s mahi is the Disabled People Led Monitoring research, which is contracted to the Donald Beasley Institute to carry out. The DPO Coalition is regularly offered opportunities to nominate | appoint representatives to a range of working and advisory groups such as Whaikaha’s Services Advisory Group and its Accessibility Advisory Group. For all opportunities, each of the seven DPO members can put forward someone with the required knowledge, skills and expertise required for appointment. While some roles must be filled by disabled people who actively participate in DPO Coalition meetings, there are other opportunities for DPO members to nominate individuals from within their organisations who have relevant expertise. Examples of areas in which the DPO Coalition is continually involved, is engaged in feedback opportunities, and | or where it has representatives (some of whom are Blind Citizens NZ nominees) include:</w:t>
      </w:r>
    </w:p>
    <w:p w14:paraId="2CFA5AB3" w14:textId="77777777" w:rsidR="009011F3" w:rsidRDefault="009011F3" w:rsidP="009011F3">
      <w:pPr>
        <w:pStyle w:val="bullet1last"/>
        <w:ind w:left="360"/>
      </w:pPr>
      <w:r>
        <w:t>Disability Data and Evidence Advisory Group;</w:t>
      </w:r>
    </w:p>
    <w:p w14:paraId="1B7655CD" w14:textId="77777777" w:rsidR="009011F3" w:rsidRDefault="009011F3" w:rsidP="009011F3">
      <w:pPr>
        <w:pStyle w:val="bullet1last"/>
        <w:ind w:left="360"/>
      </w:pPr>
      <w:r>
        <w:t>Ministry of Business Innovation and Employment – established a Committee on NZS 4121 – Design for access and mobility, that involves people from across the disability sector;</w:t>
      </w:r>
    </w:p>
    <w:p w14:paraId="25C66BF8" w14:textId="77777777" w:rsidR="009011F3" w:rsidRDefault="009011F3" w:rsidP="009011F3">
      <w:pPr>
        <w:pStyle w:val="bullet1last"/>
        <w:ind w:left="360"/>
      </w:pPr>
      <w:r>
        <w:t>Ministries of: Justice, Transport, Health, Social Development, Whaikaha | Disabled People;</w:t>
      </w:r>
    </w:p>
    <w:p w14:paraId="4828E268" w14:textId="77777777" w:rsidR="009011F3" w:rsidRDefault="009011F3" w:rsidP="009011F3">
      <w:pPr>
        <w:pStyle w:val="bullet1last"/>
        <w:ind w:left="360"/>
      </w:pPr>
      <w:r>
        <w:t>Commissions: Health Quality Safety, Health and Disability, Human Rights, Mental Health and Wellbeing;</w:t>
      </w:r>
    </w:p>
    <w:p w14:paraId="63829D66" w14:textId="77777777" w:rsidR="009011F3" w:rsidRPr="00472869" w:rsidRDefault="009011F3" w:rsidP="009011F3">
      <w:pPr>
        <w:pStyle w:val="bullet1last"/>
        <w:ind w:left="360"/>
      </w:pPr>
      <w:r w:rsidRPr="00472869">
        <w:t>Crown Response Office Historical Abuse in State Care and in the Care of Faith-based Institutions</w:t>
      </w:r>
      <w:r>
        <w:t>.</w:t>
      </w:r>
    </w:p>
    <w:p w14:paraId="24DD484B" w14:textId="77777777" w:rsidR="009011F3" w:rsidRDefault="009011F3" w:rsidP="009011F3">
      <w:pPr>
        <w:pStyle w:val="Heading2"/>
        <w:rPr>
          <w:rFonts w:hint="eastAsia"/>
        </w:rPr>
      </w:pPr>
      <w:r>
        <w:lastRenderedPageBreak/>
        <w:t>Honouring Our Commitments and Relationships</w:t>
      </w:r>
    </w:p>
    <w:p w14:paraId="582B30D9" w14:textId="77777777" w:rsidR="009011F3" w:rsidRDefault="009011F3" w:rsidP="009011F3">
      <w:r>
        <w:t xml:space="preserve">Blind Citizens NZ is committed to honouring its obligations to Te Tiriti o Waitangi. This mahi continues to progress under the guidance of the Te Tiriti Advisory Group Aotearoa, supported by the knowledge and expertise of Maria Stevens, John Puhara, Victor West, Peter Allen, and Russell Lowry. We also welcome the recent addition of </w:t>
      </w:r>
      <w:proofErr w:type="spellStart"/>
      <w:r>
        <w:t>Natt</w:t>
      </w:r>
      <w:proofErr w:type="spellEnd"/>
      <w:r>
        <w:t xml:space="preserve"> McLean and Bernie Rangi to the group. As we reported in 2025, the co-option of Peter Allen and Russell Lowry to the Board of Blind Citizens NZ in August 2025, happened at the recommendation of the Advisory Group.</w:t>
      </w:r>
    </w:p>
    <w:p w14:paraId="0BFDD93D" w14:textId="77777777" w:rsidR="009011F3" w:rsidRDefault="009011F3" w:rsidP="009011F3">
      <w:r>
        <w:t xml:space="preserve">The Te Tiriti Advisory Group Aotearoa’s mahi involves </w:t>
      </w:r>
      <w:r w:rsidRPr="00127A82">
        <w:t>progress</w:t>
      </w:r>
      <w:r>
        <w:t>ing</w:t>
      </w:r>
      <w:r w:rsidRPr="00127A82">
        <w:t xml:space="preserve"> plans for a national hui to bring our </w:t>
      </w:r>
      <w:r>
        <w:t>k</w:t>
      </w:r>
      <w:r>
        <w:rPr>
          <w:color w:val="102B26"/>
          <w:spacing w:val="-6"/>
        </w:rPr>
        <w:t>āpō</w:t>
      </w:r>
      <w:r>
        <w:t xml:space="preserve"> tāngata whenua and h</w:t>
      </w:r>
      <w:r w:rsidRPr="00D6260C">
        <w:t xml:space="preserve">aka pono ki te kaupapa </w:t>
      </w:r>
      <w:r w:rsidRPr="00127A82">
        <w:t xml:space="preserve">community together for kōrero and </w:t>
      </w:r>
      <w:r>
        <w:t xml:space="preserve">shared </w:t>
      </w:r>
      <w:r w:rsidRPr="00127A82">
        <w:t>learning</w:t>
      </w:r>
      <w:r>
        <w:t>. This includes taking a transparent and inclusive approach to selecting or electing k</w:t>
      </w:r>
      <w:r>
        <w:rPr>
          <w:color w:val="102B26"/>
          <w:spacing w:val="-6"/>
        </w:rPr>
        <w:t>āpō</w:t>
      </w:r>
      <w:r>
        <w:t xml:space="preserve"> tāngata whenua to the Board of Blind Citizens NZ. The Advisory Group has also developed </w:t>
      </w:r>
      <w:r w:rsidRPr="00127A82">
        <w:t xml:space="preserve">an organisational </w:t>
      </w:r>
      <w:r>
        <w:t>K</w:t>
      </w:r>
      <w:r w:rsidRPr="00127A82">
        <w:t>arakia that reflects our identity and values</w:t>
      </w:r>
      <w:r>
        <w:t xml:space="preserve">, which we will proudly use at this year’s AGM and Conference. They are also </w:t>
      </w:r>
      <w:r w:rsidRPr="00127A82">
        <w:t xml:space="preserve">exploring </w:t>
      </w:r>
      <w:r>
        <w:t xml:space="preserve">ways to </w:t>
      </w:r>
      <w:r w:rsidRPr="00127A82">
        <w:t>strengthen</w:t>
      </w:r>
      <w:r>
        <w:t xml:space="preserve"> the use of </w:t>
      </w:r>
      <w:r w:rsidRPr="00127A82">
        <w:t xml:space="preserve">te reo Māori </w:t>
      </w:r>
      <w:r>
        <w:t xml:space="preserve">within </w:t>
      </w:r>
      <w:r w:rsidRPr="00127A82">
        <w:t xml:space="preserve">Blind Citizens NZ, including reo that reflects the experiences of </w:t>
      </w:r>
      <w:r>
        <w:t>k</w:t>
      </w:r>
      <w:r>
        <w:rPr>
          <w:color w:val="102B26"/>
          <w:spacing w:val="-6"/>
        </w:rPr>
        <w:t>āpō</w:t>
      </w:r>
      <w:r>
        <w:t xml:space="preserve"> tāngata whenua - </w:t>
      </w:r>
      <w:r w:rsidRPr="00127A82">
        <w:t>blind, deafblind, low</w:t>
      </w:r>
      <w:r w:rsidRPr="00127A82">
        <w:noBreakHyphen/>
        <w:t xml:space="preserve">vision </w:t>
      </w:r>
      <w:r>
        <w:t xml:space="preserve">and vision-impaired </w:t>
      </w:r>
      <w:r w:rsidRPr="00127A82">
        <w:t>Māori.</w:t>
      </w:r>
      <w:r>
        <w:t xml:space="preserve"> The use of te reo </w:t>
      </w:r>
      <w:r w:rsidRPr="00127A82">
        <w:t xml:space="preserve">Māori </w:t>
      </w:r>
      <w:r>
        <w:t>includes obtaining advice about an organisational name.</w:t>
      </w:r>
    </w:p>
    <w:p w14:paraId="20ADDFDF" w14:textId="77777777" w:rsidR="009011F3" w:rsidRDefault="009011F3" w:rsidP="009011F3">
      <w:r w:rsidRPr="00127A82">
        <w:t xml:space="preserve">This mahi is about embedding Te Tiriti values </w:t>
      </w:r>
      <w:r>
        <w:t xml:space="preserve">at </w:t>
      </w:r>
      <w:r w:rsidRPr="00127A82">
        <w:t xml:space="preserve">the heart of our organisation. It is ongoing, evolving, and essential to ensuring that </w:t>
      </w:r>
      <w:r>
        <w:t>k</w:t>
      </w:r>
      <w:r>
        <w:rPr>
          <w:color w:val="102B26"/>
          <w:spacing w:val="-6"/>
        </w:rPr>
        <w:t>āpō</w:t>
      </w:r>
      <w:r>
        <w:t xml:space="preserve"> tāngata w</w:t>
      </w:r>
      <w:r w:rsidRPr="00127A82">
        <w:t>henua see their language, tikanga, and perspectives reflected in who we are and how we operate.</w:t>
      </w:r>
      <w:r>
        <w:t xml:space="preserve"> </w:t>
      </w:r>
      <w:r w:rsidRPr="00127A82">
        <w:t xml:space="preserve">As we look ahead, we </w:t>
      </w:r>
      <w:r>
        <w:t xml:space="preserve">acknowledge </w:t>
      </w:r>
      <w:r w:rsidRPr="00127A82">
        <w:t xml:space="preserve">both the progress made and the responsibility still before us. </w:t>
      </w:r>
    </w:p>
    <w:p w14:paraId="2483BBEC" w14:textId="3B3FFBDB" w:rsidR="009011F3" w:rsidRDefault="009011F3" w:rsidP="009011F3">
      <w:r w:rsidRPr="00127A82">
        <w:lastRenderedPageBreak/>
        <w:t xml:space="preserve">The Advisory Group’s </w:t>
      </w:r>
      <w:r>
        <w:t xml:space="preserve">leadership </w:t>
      </w:r>
      <w:r w:rsidRPr="00127A82">
        <w:t>continues to guide Blind Citizens NZ toward a future that more fully honours the spirit and intent of Te Tiriti o Waitangi.</w:t>
      </w:r>
    </w:p>
    <w:p w14:paraId="6CCD2080" w14:textId="77777777" w:rsidR="009011F3" w:rsidRDefault="009011F3" w:rsidP="009011F3">
      <w:r>
        <w:t>While our involvement in the DPO Coalition has been highlighted in the previous section, the value of this work extends far beyond formal meetings and activities. The trusted relationships developed with DPO members and government officials, provide an important foundation for our mahi, influence and progressing disability rights and inclusion.</w:t>
      </w:r>
    </w:p>
    <w:p w14:paraId="1464D18D" w14:textId="77777777" w:rsidR="009011F3" w:rsidRDefault="009011F3" w:rsidP="009011F3">
      <w:r>
        <w:t>Blind Citizens NZ’s advisory contract with Whaikaha and our contribution to the All of Government Accessible Information process continue to be significant, especially as this provides an important opportunity to influence systemic change. This mahi helps ensure that government-produced information is available in alternate formats that meet the informational needs of blind people from the outset, rather than accessibility being considered as an afterthought. Through this work and the expertise provided by Thomas Bryan in his role as Accessible Information Advisor, Blind Citizens NZ plays an important role in ensuring blindness accessibility requirements are understood, recognised and embedded within government systems and practices. The outcomes achieved through this work and our organisational advocacy extend well beyond Blind Citizens NZ, supporting greater access to information and participation for blind people in Aotearoa New Zealand.</w:t>
      </w:r>
    </w:p>
    <w:p w14:paraId="3AC086FB" w14:textId="77777777" w:rsidR="009011F3" w:rsidRDefault="009011F3" w:rsidP="009011F3">
      <w:r>
        <w:t xml:space="preserve">The significance of Blind Low Vision NZ, the primary provider of blindness services in Aotearoa New Zealand, cannot be overstated. </w:t>
      </w:r>
    </w:p>
    <w:p w14:paraId="34C00FE9" w14:textId="77777777" w:rsidR="009011F3" w:rsidRDefault="009011F3">
      <w:pPr>
        <w:spacing w:after="160" w:line="259" w:lineRule="auto"/>
      </w:pPr>
      <w:r>
        <w:br w:type="page"/>
      </w:r>
    </w:p>
    <w:p w14:paraId="7AC7DC38" w14:textId="07070E66" w:rsidR="009011F3" w:rsidRDefault="009011F3" w:rsidP="009011F3">
      <w:r>
        <w:lastRenderedPageBreak/>
        <w:t>While the relationship is important for its service-provider role, and because it is Blind Citizens NZ’s primary source of funding, we suggest the strength of the relationship lies equally in the positive and productive approach that is developing between our two organisations. The relationship over the past few years has continued to mature, fostering a more constructive and collaborative environment that supports our shared commitment to improving outcomes for blind people.</w:t>
      </w:r>
    </w:p>
    <w:p w14:paraId="605853EB" w14:textId="77777777" w:rsidR="009011F3" w:rsidRDefault="009011F3" w:rsidP="009011F3">
      <w:r>
        <w:t>Our international connections remain an important part of Blind Citizens NZ’s work. We continue to strengthen the relationship with our sister organisation Blind Citizens Australia. It was a pleasure to welcome their President Vaughn Bennison and Chief Executive Deb Deshayes to our 80-year celebrations in 2025, and they hope to join us by Zoom this year.</w:t>
      </w:r>
    </w:p>
    <w:p w14:paraId="379836B6" w14:textId="77777777" w:rsidR="009011F3" w:rsidRDefault="009011F3" w:rsidP="009011F3">
      <w:r>
        <w:t>Blind Citizens NZ also holds both Country Delegate positions to the World Blind Union, with Jonathan Godfrey and Thomas Bryan appointed by the Board through to March 2027. While there has been very little happening internationally, within the Asia Pacific Region, attention is increasingly turned to preparations for the 2027 Mid-Term Assembly.</w:t>
      </w:r>
    </w:p>
    <w:p w14:paraId="6577C3E0" w14:textId="77777777" w:rsidR="009011F3" w:rsidRDefault="009011F3" w:rsidP="009011F3">
      <w:r>
        <w:t>We also remain proud to continue to provide financial and in-kind support for Martine Abel-Williamson, for her four-year term as WBU Immediate Past President. Blind Low Vision NZ’s decision to share these expenses equally with Blind Citizens NZ is very much appreciated, and reflects the strong spirit of partnership that continues to underpin our work.</w:t>
      </w:r>
    </w:p>
    <w:p w14:paraId="7629077B" w14:textId="77777777" w:rsidR="009011F3" w:rsidRDefault="009011F3" w:rsidP="009011F3">
      <w:r>
        <w:t xml:space="preserve">Blind Citizens NZ’s membership of the Pacific Disability Forum, as reported last year, has moved from Associate to full Membership status. </w:t>
      </w:r>
    </w:p>
    <w:p w14:paraId="3EA24776" w14:textId="472F219B" w:rsidR="009011F3" w:rsidRDefault="009011F3" w:rsidP="009011F3">
      <w:r>
        <w:lastRenderedPageBreak/>
        <w:t xml:space="preserve">The change in membership enabled the Board of Blind Citizens NZ to support the President and Chief Executive to attend the PDF Conference in Fiji, late October last year. As full members, we were most fortunate that the PDF funded all costs. Attending the week-long event provided a significant opportunity to build regional relationships, share perspectives, and to contribute to discussions in relation to disabled people across the Pacific. </w:t>
      </w:r>
    </w:p>
    <w:p w14:paraId="729C4099" w14:textId="77777777" w:rsidR="009011F3" w:rsidRDefault="009011F3" w:rsidP="009011F3">
      <w:pPr>
        <w:pStyle w:val="Heading2"/>
        <w:rPr>
          <w:rFonts w:hint="eastAsia"/>
        </w:rPr>
      </w:pPr>
      <w:r>
        <w:t>Strengthening Our Organisation</w:t>
      </w:r>
    </w:p>
    <w:p w14:paraId="6F671967" w14:textId="77777777" w:rsidR="009011F3" w:rsidRDefault="009011F3" w:rsidP="009011F3">
      <w:pPr>
        <w:rPr>
          <w:lang w:val="en-NZ"/>
        </w:rPr>
      </w:pPr>
      <w:r>
        <w:rPr>
          <w:lang w:val="en-NZ"/>
        </w:rPr>
        <w:t xml:space="preserve">When developing the new Strategic Plan, the Board’s intention was to balance a commitment to business as usual with a strong focus on the organisation’s long-term sustainability and success. A key priority for the Board in the immediate future is succession planning. </w:t>
      </w:r>
    </w:p>
    <w:p w14:paraId="61466CF1" w14:textId="77777777" w:rsidR="009011F3" w:rsidRDefault="009011F3" w:rsidP="009011F3">
      <w:pPr>
        <w:rPr>
          <w:lang w:val="en-NZ"/>
        </w:rPr>
      </w:pPr>
      <w:r>
        <w:rPr>
          <w:lang w:val="en-NZ"/>
        </w:rPr>
        <w:t>The Strategic Plan also introduces a new way of thinking. Rather than having multiple priorities, there is a single strategic focus that everyone across Blind Citizens NZ can contribute to, including the Board, staff, Branches, Networks, and individual members. This shared focus is intended to achieve greater alignment across the organisation while encouraging projects that capture the interest and imagination of our members and the wider blindness community.</w:t>
      </w:r>
    </w:p>
    <w:p w14:paraId="65CE4260" w14:textId="77777777" w:rsidR="009011F3" w:rsidRDefault="009011F3" w:rsidP="009011F3">
      <w:pPr>
        <w:pStyle w:val="Heading2"/>
        <w:rPr>
          <w:rFonts w:hint="eastAsia"/>
        </w:rPr>
      </w:pPr>
      <w:r>
        <w:t>Looking Ahead</w:t>
      </w:r>
    </w:p>
    <w:p w14:paraId="45B17859" w14:textId="77777777" w:rsidR="009011F3" w:rsidRDefault="009011F3" w:rsidP="009011F3">
      <w:r w:rsidRPr="00350A44">
        <w:t xml:space="preserve">As we reflect on the year, </w:t>
      </w:r>
      <w:r>
        <w:t xml:space="preserve">we feel it is </w:t>
      </w:r>
      <w:r w:rsidRPr="00350A44">
        <w:t xml:space="preserve">clear that Blind Citizens NZ continues to operate in an environment of change. </w:t>
      </w:r>
    </w:p>
    <w:p w14:paraId="34D53B23" w14:textId="3F915688" w:rsidR="009011F3" w:rsidRPr="00350A44" w:rsidRDefault="009011F3" w:rsidP="009011F3">
      <w:pPr>
        <w:rPr>
          <w:rFonts w:eastAsia="Times New Roman"/>
        </w:rPr>
      </w:pPr>
      <w:r w:rsidRPr="00350A44">
        <w:lastRenderedPageBreak/>
        <w:t xml:space="preserve">Across our advocacy, member engagement, leadership development, </w:t>
      </w:r>
      <w:r>
        <w:t xml:space="preserve">and </w:t>
      </w:r>
      <w:r w:rsidRPr="00350A44">
        <w:t xml:space="preserve">relationships, we have </w:t>
      </w:r>
      <w:r>
        <w:t xml:space="preserve">endeavoured </w:t>
      </w:r>
      <w:r w:rsidRPr="00350A44">
        <w:t xml:space="preserve">to remain responsive to the evolving needs and aspirations of </w:t>
      </w:r>
      <w:r>
        <w:t xml:space="preserve">our community of people in </w:t>
      </w:r>
      <w:r w:rsidRPr="00350A44">
        <w:t>Aotearoa New Zealand.</w:t>
      </w:r>
    </w:p>
    <w:p w14:paraId="734A7485" w14:textId="77777777" w:rsidR="009011F3" w:rsidRPr="00350A44" w:rsidRDefault="009011F3" w:rsidP="009011F3">
      <w:r>
        <w:t xml:space="preserve">Our </w:t>
      </w:r>
      <w:r w:rsidRPr="00350A44">
        <w:t xml:space="preserve">theme, </w:t>
      </w:r>
      <w:r w:rsidRPr="00147369">
        <w:rPr>
          <w:rFonts w:cs="Segoe UI"/>
          <w:b/>
          <w:szCs w:val="21"/>
        </w:rPr>
        <w:t>"Times are Changing - Are We Thriving or Surviving?"</w:t>
      </w:r>
      <w:r w:rsidRPr="00350A44">
        <w:t xml:space="preserve">, presents an important question. While </w:t>
      </w:r>
      <w:r>
        <w:t xml:space="preserve">there will be </w:t>
      </w:r>
      <w:r w:rsidRPr="00350A44">
        <w:t xml:space="preserve">challenges </w:t>
      </w:r>
      <w:r>
        <w:t>ahead</w:t>
      </w:r>
      <w:r w:rsidRPr="00350A44">
        <w:t xml:space="preserve">, we believe the examples highlighted throughout this report demonstrate an organisation that is doing more than </w:t>
      </w:r>
      <w:r>
        <w:t xml:space="preserve">just </w:t>
      </w:r>
      <w:r w:rsidRPr="00350A44">
        <w:t>responding to change</w:t>
      </w:r>
      <w:r>
        <w:t xml:space="preserve"> or reacting to opportunities</w:t>
      </w:r>
      <w:r w:rsidRPr="00350A44">
        <w:t xml:space="preserve">. Through the collective efforts of our members, volunteers, </w:t>
      </w:r>
      <w:r>
        <w:t xml:space="preserve">Board, </w:t>
      </w:r>
      <w:r w:rsidRPr="00350A44">
        <w:t xml:space="preserve">staff, Branches, Networks, </w:t>
      </w:r>
      <w:r>
        <w:t xml:space="preserve">and </w:t>
      </w:r>
      <w:r w:rsidRPr="00350A44">
        <w:t>representatives, Blind Citizens NZ continues to strengthen its influence, build capability, and create opportunities for blind people to participate fully in their communities and in the decisions that affect their lives.</w:t>
      </w:r>
    </w:p>
    <w:p w14:paraId="0A65051C" w14:textId="77777777" w:rsidR="009011F3" w:rsidRPr="00350A44" w:rsidRDefault="009011F3" w:rsidP="009011F3">
      <w:r>
        <w:t xml:space="preserve">We hasten to point out that none </w:t>
      </w:r>
      <w:r w:rsidRPr="00350A44">
        <w:t xml:space="preserve">of this happens in isolation. We acknowledge and thank our members for their ongoing support, engagement, and willingness to contribute their lived experience to our mahi. We also acknowledge the many organisations, officials, </w:t>
      </w:r>
      <w:r>
        <w:t xml:space="preserve">and </w:t>
      </w:r>
      <w:r w:rsidRPr="00350A44">
        <w:t xml:space="preserve">stakeholders who work alongside us </w:t>
      </w:r>
      <w:r>
        <w:t xml:space="preserve">to achieve </w:t>
      </w:r>
      <w:r w:rsidRPr="00350A44">
        <w:t>shared goals.</w:t>
      </w:r>
    </w:p>
    <w:p w14:paraId="6081C123" w14:textId="77777777" w:rsidR="009011F3" w:rsidRPr="00350A44" w:rsidRDefault="009011F3" w:rsidP="009011F3">
      <w:r w:rsidRPr="00350A44">
        <w:t xml:space="preserve">While there is still much to be done, we remain optimistic about the future. Guided by our </w:t>
      </w:r>
      <w:r>
        <w:t xml:space="preserve">new </w:t>
      </w:r>
      <w:r w:rsidRPr="00350A44">
        <w:t xml:space="preserve">Strategic Plan, informed by the voices of our members, and grounded in our commitment to </w:t>
      </w:r>
      <w:r>
        <w:t>equity</w:t>
      </w:r>
      <w:r w:rsidRPr="00350A44">
        <w:t>, accessibility, and inclusion, Blind Citizens NZ is well positioned to meet the opportunities and challenges that lie ahead.</w:t>
      </w:r>
    </w:p>
    <w:p w14:paraId="1A644BA7" w14:textId="77777777" w:rsidR="009011F3" w:rsidRDefault="009011F3">
      <w:pPr>
        <w:spacing w:after="160" w:line="259" w:lineRule="auto"/>
      </w:pPr>
      <w:r>
        <w:br w:type="page"/>
      </w:r>
    </w:p>
    <w:p w14:paraId="6CDB3DDE" w14:textId="4462B91C" w:rsidR="009011F3" w:rsidRPr="00350A44" w:rsidRDefault="009011F3" w:rsidP="009011F3">
      <w:r w:rsidRPr="00350A44">
        <w:lastRenderedPageBreak/>
        <w:t>In changing times, thriving is not simply measured by achievement. It is reflected in our resilience, our willingness to adapt, and our determination to continue making a blind bit of difference. Together, we remain focused on building a future in which blind</w:t>
      </w:r>
      <w:r>
        <w:t xml:space="preserve"> people </w:t>
      </w:r>
      <w:r w:rsidRPr="00350A44">
        <w:t>can participate, contribute, and thrive.</w:t>
      </w:r>
    </w:p>
    <w:p w14:paraId="31E16BE7" w14:textId="77777777" w:rsidR="009011F3" w:rsidRDefault="009011F3" w:rsidP="009011F3">
      <w:r>
        <w:t xml:space="preserve">As we bring this report to a close, it is fitting to acknowledge and thank those whose commitment and contribution make Blind Citizens NZ’s work possible. </w:t>
      </w:r>
    </w:p>
    <w:p w14:paraId="2FF5594E" w14:textId="77777777" w:rsidR="009011F3" w:rsidRDefault="009011F3" w:rsidP="009011F3">
      <w:r>
        <w:t xml:space="preserve">We extend sincere thanks to the Board of Blind Citizens NZ. Board Members generously give their time, experience, and leadership, coming together for both scheduled and extraordinary Board Meetings as needed. Governance roles carry significant responsibility, requiring careful consideration of often substantial agendas and supporting material. The dedication with which all members of the governing body undertake this mahi, without financial recompense, reflects a genuine commitment to Blind Citizens NZ, its members and the wider community. </w:t>
      </w:r>
    </w:p>
    <w:p w14:paraId="726FDDC0" w14:textId="77777777" w:rsidR="009011F3" w:rsidRDefault="009011F3" w:rsidP="009011F3">
      <w:r>
        <w:t>In acknowledging the contribution made by all Board Members, we take this opportunity to recognise Andrea Courtney, whose 20-plus years of service on the Board come to an end this year. Having first joined the Board in 2003, Andrea has given generously of her time, knowledge and leadership across more than two decades. Her decision not to seek re-election was not made lightly, and we thank her for the considerable contribution she has made to Blind Citizens NZ. We wish Andrea every success in the next chapter of her journey, and know she will remain in touch with many of us.</w:t>
      </w:r>
    </w:p>
    <w:p w14:paraId="489AF57A" w14:textId="77777777" w:rsidR="009011F3" w:rsidRDefault="009011F3" w:rsidP="009011F3">
      <w:r>
        <w:lastRenderedPageBreak/>
        <w:t>We also acknowledge and thank the team supporting the Chief Executive: Emily Tilley Administration Support, Mary Yee Financial Assistant, and Thomas Bryan, Accessible Information Advisor. While small in number, this team consistently delivers a wide range of responsibilities with professionalism, flexibility and dedication. Collectively, the Chief Executive and her team represent the equivalent of approximately two full-time positions, a reminder of both the scale of the organisation’s achievements and the commitment that makes them possible.</w:t>
      </w:r>
    </w:p>
    <w:p w14:paraId="69778B25" w14:textId="441C541E" w:rsidR="00590522" w:rsidRPr="00AB3DC7" w:rsidRDefault="009011F3">
      <w:r>
        <w:t xml:space="preserve">Finally, to </w:t>
      </w:r>
      <w:r w:rsidRPr="00CE3185">
        <w:t xml:space="preserve">everyone who contributes their time, expertise, and energy to Blind Citizens NZ, whether as a member, volunteer, leader, supporter, or staff member, thank you. The progress outlined throughout this report is the result of a collective effort, and we are grateful for the role </w:t>
      </w:r>
      <w:r>
        <w:t xml:space="preserve">each of you </w:t>
      </w:r>
      <w:r w:rsidRPr="00CE3185">
        <w:t>play</w:t>
      </w:r>
      <w:r>
        <w:t>s</w:t>
      </w:r>
      <w:r w:rsidRPr="00CE3185">
        <w:t xml:space="preserve"> in </w:t>
      </w:r>
      <w:r>
        <w:t xml:space="preserve">advancing our mahi. Together we continue to work towards our vision of an Aotearoa New Zealand where </w:t>
      </w:r>
      <w:r w:rsidRPr="005F4466">
        <w:t>blind, deafblind</w:t>
      </w:r>
      <w:r>
        <w:t>,</w:t>
      </w:r>
      <w:r w:rsidRPr="005F4466">
        <w:t xml:space="preserve"> low vision and vision</w:t>
      </w:r>
      <w:r>
        <w:t>-</w:t>
      </w:r>
      <w:r w:rsidRPr="005F4466">
        <w:t xml:space="preserve">impaired people are inspired and supported to live life </w:t>
      </w:r>
      <w:r>
        <w:t xml:space="preserve">as we choose, and </w:t>
      </w:r>
      <w:r w:rsidRPr="005F4466">
        <w:t>where we can participate fully</w:t>
      </w:r>
      <w:r>
        <w:t>.</w:t>
      </w:r>
      <w:r w:rsidR="004C707D">
        <w:t xml:space="preserve"> </w:t>
      </w:r>
    </w:p>
    <w:tbl>
      <w:tblPr>
        <w:tblpPr w:leftFromText="180" w:rightFromText="180" w:vertAnchor="text" w:horzAnchor="margin" w:tblpXSpec="center" w:tblpY="5277"/>
        <w:tblW w:w="10205" w:type="dxa"/>
        <w:tblLook w:val="04A0" w:firstRow="1" w:lastRow="0" w:firstColumn="1" w:lastColumn="0" w:noHBand="0" w:noVBand="1"/>
      </w:tblPr>
      <w:tblGrid>
        <w:gridCol w:w="10205"/>
      </w:tblGrid>
      <w:tr w:rsidR="00210538" w:rsidRPr="00AB3DC7" w14:paraId="5E5ABC70" w14:textId="77777777" w:rsidTr="00210538">
        <w:trPr>
          <w:trHeight w:val="447"/>
        </w:trPr>
        <w:tc>
          <w:tcPr>
            <w:tcW w:w="10205" w:type="dxa"/>
            <w:noWrap/>
            <w:hideMark/>
          </w:tcPr>
          <w:bookmarkEnd w:id="9"/>
          <w:p w14:paraId="0E2B8F89" w14:textId="4EF35E5A" w:rsidR="00210538" w:rsidRPr="00AB3DC7" w:rsidRDefault="00210538" w:rsidP="00210538">
            <w:pPr>
              <w:pStyle w:val="Title"/>
              <w:rPr>
                <w:lang w:eastAsia="en-NZ"/>
              </w:rPr>
            </w:pPr>
            <w:r w:rsidRPr="00AB3DC7">
              <w:rPr>
                <w:lang w:eastAsia="en-NZ"/>
              </w:rPr>
              <w:lastRenderedPageBreak/>
              <w:t>Association of Blind Citizens of New Zealand Incorporated</w:t>
            </w:r>
            <w:r w:rsidRPr="00AB3DC7">
              <w:rPr>
                <w:lang w:eastAsia="en-NZ"/>
              </w:rPr>
              <w:br/>
            </w:r>
          </w:p>
          <w:p w14:paraId="382E2C00" w14:textId="77777777" w:rsidR="00210538" w:rsidRPr="00AB3DC7" w:rsidRDefault="00210538" w:rsidP="00210538">
            <w:pPr>
              <w:pStyle w:val="Title"/>
              <w:rPr>
                <w:lang w:eastAsia="en-NZ"/>
              </w:rPr>
            </w:pPr>
            <w:r w:rsidRPr="00AB3DC7">
              <w:rPr>
                <w:lang w:eastAsia="en-NZ"/>
              </w:rPr>
              <w:t>National Office</w:t>
            </w:r>
            <w:r w:rsidRPr="00AB3DC7">
              <w:rPr>
                <w:lang w:eastAsia="en-NZ"/>
              </w:rPr>
              <w:br/>
            </w:r>
          </w:p>
        </w:tc>
      </w:tr>
      <w:tr w:rsidR="00210538" w:rsidRPr="00AB3DC7" w14:paraId="3230F4C0" w14:textId="77777777" w:rsidTr="00210538">
        <w:trPr>
          <w:trHeight w:val="399"/>
        </w:trPr>
        <w:tc>
          <w:tcPr>
            <w:tcW w:w="10205" w:type="dxa"/>
            <w:noWrap/>
            <w:hideMark/>
          </w:tcPr>
          <w:p w14:paraId="59FBF69E" w14:textId="77777777" w:rsidR="00210538" w:rsidRPr="00AB3DC7" w:rsidRDefault="00210538" w:rsidP="00210538">
            <w:pPr>
              <w:pStyle w:val="Title"/>
              <w:rPr>
                <w:lang w:eastAsia="en-NZ"/>
              </w:rPr>
            </w:pPr>
            <w:r w:rsidRPr="00AB3DC7">
              <w:rPr>
                <w:lang w:eastAsia="en-NZ"/>
              </w:rPr>
              <w:t>Performance Report</w:t>
            </w:r>
            <w:r w:rsidRPr="00AB3DC7">
              <w:rPr>
                <w:lang w:eastAsia="en-NZ"/>
              </w:rPr>
              <w:br/>
            </w:r>
          </w:p>
        </w:tc>
      </w:tr>
      <w:tr w:rsidR="00210538" w:rsidRPr="00AB3DC7" w14:paraId="7C3537C3" w14:textId="77777777" w:rsidTr="00210538">
        <w:trPr>
          <w:trHeight w:val="335"/>
        </w:trPr>
        <w:tc>
          <w:tcPr>
            <w:tcW w:w="10205" w:type="dxa"/>
            <w:noWrap/>
            <w:hideMark/>
          </w:tcPr>
          <w:p w14:paraId="1B2A2C10" w14:textId="047D7EDA" w:rsidR="00210538" w:rsidRPr="00AB3DC7" w:rsidRDefault="00210538" w:rsidP="00210538">
            <w:pPr>
              <w:pStyle w:val="Title"/>
              <w:rPr>
                <w:lang w:eastAsia="en-NZ"/>
              </w:rPr>
            </w:pPr>
            <w:r w:rsidRPr="00AB3DC7">
              <w:rPr>
                <w:lang w:eastAsia="en-NZ"/>
              </w:rPr>
              <w:t>For the year ended 30 June 202</w:t>
            </w:r>
            <w:r w:rsidR="000125B1">
              <w:rPr>
                <w:lang w:eastAsia="en-NZ"/>
              </w:rPr>
              <w:t>6</w:t>
            </w:r>
          </w:p>
          <w:p w14:paraId="3BE93223" w14:textId="77777777" w:rsidR="00210538" w:rsidRPr="00AB3DC7" w:rsidRDefault="00210538" w:rsidP="00210538">
            <w:pPr>
              <w:pStyle w:val="Title"/>
              <w:rPr>
                <w:lang w:eastAsia="en-NZ"/>
              </w:rPr>
            </w:pPr>
          </w:p>
        </w:tc>
      </w:tr>
    </w:tbl>
    <w:p w14:paraId="5788B169" w14:textId="64C860CB" w:rsidR="0025296A" w:rsidRDefault="0025296A" w:rsidP="00536B33">
      <w:r w:rsidRPr="00AB3DC7">
        <w:br w:type="page"/>
      </w:r>
    </w:p>
    <w:p w14:paraId="6D2F34A4" w14:textId="77777777" w:rsidR="00210538" w:rsidRPr="00AB3DC7" w:rsidRDefault="00210538" w:rsidP="00941A09">
      <w:pPr>
        <w:pStyle w:val="Heading2"/>
        <w:rPr>
          <w:rFonts w:hint="eastAsia"/>
        </w:rPr>
      </w:pPr>
      <w:r w:rsidRPr="00AB3DC7">
        <w:lastRenderedPageBreak/>
        <w:t>Notes to reader</w:t>
      </w:r>
    </w:p>
    <w:p w14:paraId="4703632D" w14:textId="77777777" w:rsidR="00210538" w:rsidRPr="00AB3DC7" w:rsidRDefault="00210538" w:rsidP="00210538">
      <w:pPr>
        <w:ind w:left="720" w:hanging="720"/>
      </w:pPr>
      <w:r w:rsidRPr="00AB3DC7">
        <w:rPr>
          <w:b/>
        </w:rPr>
        <w:t>1.</w:t>
      </w:r>
      <w:r w:rsidRPr="00AB3DC7">
        <w:rPr>
          <w:b/>
        </w:rPr>
        <w:tab/>
      </w:r>
      <w:r w:rsidRPr="00AB3DC7">
        <w:t>A summary of financial information for these accounts can be located at the end of the presentation of the Performance Report for National Office.</w:t>
      </w:r>
    </w:p>
    <w:p w14:paraId="680088E4" w14:textId="77777777" w:rsidR="00210538" w:rsidRPr="00AB3DC7" w:rsidRDefault="00210538" w:rsidP="00210538">
      <w:pPr>
        <w:ind w:left="720" w:hanging="720"/>
      </w:pPr>
      <w:r w:rsidRPr="00AB3DC7">
        <w:rPr>
          <w:b/>
        </w:rPr>
        <w:t>2.</w:t>
      </w:r>
      <w:r w:rsidRPr="00AB3DC7">
        <w:rPr>
          <w:b/>
        </w:rPr>
        <w:tab/>
      </w:r>
      <w:r w:rsidRPr="00AB3DC7">
        <w:t>Page numbering applies solely to the audited Performance Report for National Office, and not page-numbers in this agenda.</w:t>
      </w:r>
    </w:p>
    <w:p w14:paraId="779080F8" w14:textId="43F1DF8B" w:rsidR="00210538" w:rsidRPr="00AB3DC7" w:rsidRDefault="00210538" w:rsidP="00210538">
      <w:pPr>
        <w:ind w:left="720" w:hanging="720"/>
      </w:pPr>
      <w:r w:rsidRPr="00AB3DC7">
        <w:rPr>
          <w:b/>
        </w:rPr>
        <w:t>3.</w:t>
      </w:r>
      <w:r w:rsidRPr="00AB3DC7">
        <w:tab/>
        <w:t>All statements presented in the Performance Report should be read in conjunction with the respective Notes to the Performance Report.</w:t>
      </w:r>
    </w:p>
    <w:p w14:paraId="3119C1AC" w14:textId="081048C0" w:rsidR="00210538" w:rsidRDefault="00B66361" w:rsidP="00C90AEE">
      <w:pPr>
        <w:ind w:left="720" w:hanging="720"/>
      </w:pPr>
      <w:r w:rsidRPr="00AB3DC7">
        <w:rPr>
          <w:b/>
          <w:sz w:val="32"/>
        </w:rPr>
        <w:t>4.</w:t>
      </w:r>
      <w:r w:rsidRPr="00AB3DC7">
        <w:rPr>
          <w:b/>
          <w:sz w:val="32"/>
        </w:rPr>
        <w:tab/>
      </w:r>
      <w:r w:rsidRPr="00B66361">
        <w:t>The verified audited accounts include, from pages 3 to 27 inclusive, the “Moore Markhams” audit certification stamp on the bottom right hand corner.</w:t>
      </w:r>
    </w:p>
    <w:p w14:paraId="73C39E27" w14:textId="77777777" w:rsidR="00CE3178" w:rsidRPr="00AB3DC7" w:rsidRDefault="00CE3178" w:rsidP="00451847"/>
    <w:p w14:paraId="13A1B9D7" w14:textId="77777777" w:rsidR="00210538" w:rsidRPr="00AB3DC7" w:rsidRDefault="00210538" w:rsidP="00941A09">
      <w:pPr>
        <w:pStyle w:val="Heading2"/>
        <w:rPr>
          <w:rFonts w:hint="eastAsia"/>
        </w:rPr>
      </w:pPr>
      <w:r w:rsidRPr="00AB3DC7">
        <w:t xml:space="preserve">     Contents</w:t>
      </w:r>
    </w:p>
    <w:tbl>
      <w:tblPr>
        <w:tblpPr w:leftFromText="180" w:rightFromText="180" w:vertAnchor="text" w:tblpY="1"/>
        <w:tblOverlap w:val="never"/>
        <w:tblW w:w="9639" w:type="dxa"/>
        <w:tblLook w:val="04A0" w:firstRow="1" w:lastRow="0" w:firstColumn="1" w:lastColumn="0" w:noHBand="0" w:noVBand="1"/>
      </w:tblPr>
      <w:tblGrid>
        <w:gridCol w:w="7532"/>
        <w:gridCol w:w="2107"/>
      </w:tblGrid>
      <w:tr w:rsidR="00210538" w:rsidRPr="00AB3DC7" w14:paraId="7AEE90EB" w14:textId="77777777" w:rsidTr="004D5B2F">
        <w:trPr>
          <w:trHeight w:val="679"/>
        </w:trPr>
        <w:tc>
          <w:tcPr>
            <w:tcW w:w="9639" w:type="dxa"/>
            <w:gridSpan w:val="2"/>
            <w:noWrap/>
          </w:tcPr>
          <w:p w14:paraId="3E631A23" w14:textId="77777777" w:rsidR="00210538" w:rsidRPr="00AB3DC7" w:rsidRDefault="00210538" w:rsidP="00451847">
            <w:pPr>
              <w:rPr>
                <w:lang w:eastAsia="en-NZ"/>
              </w:rPr>
            </w:pPr>
            <w:r w:rsidRPr="00AB3DC7">
              <w:rPr>
                <w:lang w:eastAsia="en-NZ"/>
              </w:rPr>
              <w:t>Page</w:t>
            </w:r>
          </w:p>
        </w:tc>
      </w:tr>
      <w:tr w:rsidR="00210538" w:rsidRPr="00AB3DC7" w14:paraId="0C78617C" w14:textId="77777777" w:rsidTr="004D5B2F">
        <w:trPr>
          <w:trHeight w:val="679"/>
        </w:trPr>
        <w:tc>
          <w:tcPr>
            <w:tcW w:w="7532" w:type="dxa"/>
            <w:noWrap/>
            <w:hideMark/>
          </w:tcPr>
          <w:p w14:paraId="2D3A9044" w14:textId="77777777" w:rsidR="00210538" w:rsidRPr="00AB3DC7" w:rsidRDefault="00210538" w:rsidP="00536B33">
            <w:pPr>
              <w:rPr>
                <w:lang w:eastAsia="en-NZ"/>
              </w:rPr>
            </w:pPr>
            <w:r w:rsidRPr="00AB3DC7">
              <w:rPr>
                <w:lang w:eastAsia="en-NZ"/>
              </w:rPr>
              <w:t>Statement of Financial Performance</w:t>
            </w:r>
          </w:p>
        </w:tc>
        <w:tc>
          <w:tcPr>
            <w:tcW w:w="2107" w:type="dxa"/>
            <w:noWrap/>
            <w:hideMark/>
          </w:tcPr>
          <w:p w14:paraId="3ABD5526" w14:textId="1C976F31" w:rsidR="00210538" w:rsidRPr="00AB3DC7" w:rsidRDefault="004D5B2F" w:rsidP="00451847">
            <w:pPr>
              <w:rPr>
                <w:lang w:eastAsia="en-NZ"/>
              </w:rPr>
            </w:pPr>
            <w:r>
              <w:rPr>
                <w:lang w:eastAsia="en-NZ"/>
              </w:rPr>
              <w:t xml:space="preserve">  </w:t>
            </w:r>
            <w:r w:rsidR="00210538" w:rsidRPr="00AB3DC7">
              <w:rPr>
                <w:lang w:eastAsia="en-NZ"/>
              </w:rPr>
              <w:t>3</w:t>
            </w:r>
          </w:p>
        </w:tc>
      </w:tr>
      <w:tr w:rsidR="00210538" w:rsidRPr="00AB3DC7" w14:paraId="05FC949E" w14:textId="77777777" w:rsidTr="004D5B2F">
        <w:trPr>
          <w:trHeight w:val="679"/>
        </w:trPr>
        <w:tc>
          <w:tcPr>
            <w:tcW w:w="7532" w:type="dxa"/>
            <w:noWrap/>
            <w:hideMark/>
          </w:tcPr>
          <w:p w14:paraId="01407AE3" w14:textId="77777777" w:rsidR="00210538" w:rsidRPr="00AB3DC7" w:rsidRDefault="00210538" w:rsidP="00536B33">
            <w:pPr>
              <w:rPr>
                <w:lang w:eastAsia="en-NZ"/>
              </w:rPr>
            </w:pPr>
            <w:r w:rsidRPr="00AB3DC7">
              <w:rPr>
                <w:lang w:eastAsia="en-NZ"/>
              </w:rPr>
              <w:t>Statement of Financial Position</w:t>
            </w:r>
          </w:p>
        </w:tc>
        <w:tc>
          <w:tcPr>
            <w:tcW w:w="2107" w:type="dxa"/>
            <w:noWrap/>
            <w:hideMark/>
          </w:tcPr>
          <w:p w14:paraId="21B709B8" w14:textId="523028BB" w:rsidR="00210538" w:rsidRPr="00AB3DC7" w:rsidRDefault="000125B1" w:rsidP="00451847">
            <w:pPr>
              <w:rPr>
                <w:lang w:eastAsia="en-NZ"/>
              </w:rPr>
            </w:pPr>
            <w:r>
              <w:rPr>
                <w:lang w:eastAsia="en-NZ"/>
              </w:rPr>
              <w:t xml:space="preserve">  </w:t>
            </w:r>
            <w:r w:rsidR="00210538" w:rsidRPr="00AB3DC7">
              <w:rPr>
                <w:lang w:eastAsia="en-NZ"/>
              </w:rPr>
              <w:t xml:space="preserve">4 </w:t>
            </w:r>
            <w:r w:rsidR="004D5B2F">
              <w:rPr>
                <w:lang w:eastAsia="en-NZ"/>
              </w:rPr>
              <w:t>–</w:t>
            </w:r>
            <w:r w:rsidR="00210538" w:rsidRPr="00AB3DC7">
              <w:rPr>
                <w:lang w:eastAsia="en-NZ"/>
              </w:rPr>
              <w:t xml:space="preserve"> 5</w:t>
            </w:r>
          </w:p>
        </w:tc>
      </w:tr>
      <w:tr w:rsidR="00210538" w:rsidRPr="00AB3DC7" w14:paraId="25B95B9A" w14:textId="77777777" w:rsidTr="004D5B2F">
        <w:trPr>
          <w:trHeight w:val="679"/>
        </w:trPr>
        <w:tc>
          <w:tcPr>
            <w:tcW w:w="7532" w:type="dxa"/>
            <w:noWrap/>
            <w:hideMark/>
          </w:tcPr>
          <w:p w14:paraId="45DE15ED" w14:textId="77777777" w:rsidR="00210538" w:rsidRPr="00AB3DC7" w:rsidRDefault="00210538" w:rsidP="00536B33">
            <w:pPr>
              <w:rPr>
                <w:lang w:eastAsia="en-NZ"/>
              </w:rPr>
            </w:pPr>
            <w:r w:rsidRPr="00AB3DC7">
              <w:rPr>
                <w:lang w:eastAsia="en-NZ"/>
              </w:rPr>
              <w:t>Statement of Cash Flows</w:t>
            </w:r>
          </w:p>
        </w:tc>
        <w:tc>
          <w:tcPr>
            <w:tcW w:w="2107" w:type="dxa"/>
            <w:noWrap/>
            <w:hideMark/>
          </w:tcPr>
          <w:p w14:paraId="73FC00D8" w14:textId="145D1660" w:rsidR="00210538" w:rsidRPr="00AB3DC7" w:rsidRDefault="000125B1" w:rsidP="00451847">
            <w:pPr>
              <w:rPr>
                <w:lang w:eastAsia="en-NZ"/>
              </w:rPr>
            </w:pPr>
            <w:r>
              <w:rPr>
                <w:lang w:eastAsia="en-NZ"/>
              </w:rPr>
              <w:t xml:space="preserve">  </w:t>
            </w:r>
            <w:r w:rsidR="00210538" w:rsidRPr="00AB3DC7">
              <w:rPr>
                <w:lang w:eastAsia="en-NZ"/>
              </w:rPr>
              <w:t>6 - 7</w:t>
            </w:r>
          </w:p>
        </w:tc>
      </w:tr>
      <w:tr w:rsidR="00210538" w:rsidRPr="00AB3DC7" w14:paraId="51DA706D" w14:textId="77777777" w:rsidTr="004D5B2F">
        <w:trPr>
          <w:trHeight w:val="679"/>
        </w:trPr>
        <w:tc>
          <w:tcPr>
            <w:tcW w:w="7532" w:type="dxa"/>
            <w:noWrap/>
            <w:hideMark/>
          </w:tcPr>
          <w:p w14:paraId="52FBE39C" w14:textId="77777777" w:rsidR="00210538" w:rsidRPr="00AB3DC7" w:rsidRDefault="00210538" w:rsidP="00536B33">
            <w:pPr>
              <w:rPr>
                <w:lang w:eastAsia="en-NZ"/>
              </w:rPr>
            </w:pPr>
            <w:r w:rsidRPr="00AB3DC7">
              <w:rPr>
                <w:lang w:eastAsia="en-NZ"/>
              </w:rPr>
              <w:t>Statement of Accounting Policies</w:t>
            </w:r>
          </w:p>
        </w:tc>
        <w:tc>
          <w:tcPr>
            <w:tcW w:w="2107" w:type="dxa"/>
            <w:noWrap/>
            <w:hideMark/>
          </w:tcPr>
          <w:p w14:paraId="2457A826" w14:textId="7EFEE9D2" w:rsidR="00210538" w:rsidRPr="00AB3DC7" w:rsidRDefault="000125B1" w:rsidP="00451847">
            <w:pPr>
              <w:rPr>
                <w:lang w:eastAsia="en-NZ"/>
              </w:rPr>
            </w:pPr>
            <w:r>
              <w:rPr>
                <w:lang w:eastAsia="en-NZ"/>
              </w:rPr>
              <w:t xml:space="preserve">  </w:t>
            </w:r>
            <w:r w:rsidR="00210538" w:rsidRPr="00AB3DC7">
              <w:rPr>
                <w:lang w:eastAsia="en-NZ"/>
              </w:rPr>
              <w:t>8 - 12</w:t>
            </w:r>
          </w:p>
        </w:tc>
      </w:tr>
      <w:tr w:rsidR="00210538" w:rsidRPr="00AB3DC7" w14:paraId="7902D3F9" w14:textId="77777777" w:rsidTr="004D5B2F">
        <w:trPr>
          <w:trHeight w:val="679"/>
        </w:trPr>
        <w:tc>
          <w:tcPr>
            <w:tcW w:w="7532" w:type="dxa"/>
            <w:noWrap/>
            <w:hideMark/>
          </w:tcPr>
          <w:p w14:paraId="4417EF65" w14:textId="77777777" w:rsidR="00210538" w:rsidRPr="00AB3DC7" w:rsidRDefault="00210538" w:rsidP="00536B33">
            <w:pPr>
              <w:rPr>
                <w:lang w:eastAsia="en-NZ"/>
              </w:rPr>
            </w:pPr>
            <w:r w:rsidRPr="00AB3DC7">
              <w:rPr>
                <w:lang w:eastAsia="en-NZ"/>
              </w:rPr>
              <w:t>Notes to the Performance Report</w:t>
            </w:r>
          </w:p>
        </w:tc>
        <w:tc>
          <w:tcPr>
            <w:tcW w:w="2107" w:type="dxa"/>
            <w:noWrap/>
          </w:tcPr>
          <w:p w14:paraId="11AEC687" w14:textId="2B30BEE0" w:rsidR="00210538" w:rsidRPr="00AB3DC7" w:rsidRDefault="004D5B2F" w:rsidP="004D5B2F">
            <w:pPr>
              <w:rPr>
                <w:lang w:eastAsia="en-NZ"/>
              </w:rPr>
            </w:pPr>
            <w:r>
              <w:rPr>
                <w:lang w:eastAsia="en-NZ"/>
              </w:rPr>
              <w:t>13 - 2</w:t>
            </w:r>
            <w:r w:rsidR="00230502">
              <w:rPr>
                <w:lang w:eastAsia="en-NZ"/>
              </w:rPr>
              <w:t>2</w:t>
            </w:r>
          </w:p>
        </w:tc>
      </w:tr>
    </w:tbl>
    <w:p w14:paraId="69B9F159" w14:textId="39199172" w:rsidR="008F5F9D" w:rsidRPr="00AB3DC7" w:rsidRDefault="008F5F9D" w:rsidP="008F5F9D">
      <w:r w:rsidRPr="00AB3DC7">
        <w:br w:type="page"/>
      </w:r>
    </w:p>
    <w:p w14:paraId="16C33382" w14:textId="106CF1CA" w:rsidR="00C462B0" w:rsidRPr="00AB3DC7" w:rsidRDefault="00C462B0" w:rsidP="002560B7">
      <w:pPr>
        <w:pStyle w:val="NameTitle"/>
      </w:pPr>
      <w:r w:rsidRPr="00AB3DC7">
        <w:lastRenderedPageBreak/>
        <w:t>Association of Blind Citizens of New Zealand Incorporated – National Office Performance Report for the year ended 30 June 202</w:t>
      </w:r>
      <w:r w:rsidR="00B967FD">
        <w:t>5</w:t>
      </w:r>
    </w:p>
    <w:p w14:paraId="30068E34" w14:textId="2A26470C" w:rsidR="00B95E08" w:rsidRDefault="00B95E08" w:rsidP="00941A09">
      <w:pPr>
        <w:pStyle w:val="Heading2"/>
        <w:rPr>
          <w:rFonts w:hint="eastAsia"/>
        </w:rPr>
      </w:pPr>
      <w:r w:rsidRPr="003F1BA8">
        <w:t>Statement of Financial Performance</w:t>
      </w:r>
      <w:r>
        <w:t xml:space="preserve"> for the year ended 30 June 2026</w:t>
      </w:r>
    </w:p>
    <w:tbl>
      <w:tblPr>
        <w:tblW w:w="15385" w:type="dxa"/>
        <w:tblLook w:val="04A0" w:firstRow="1" w:lastRow="0" w:firstColumn="1" w:lastColumn="0" w:noHBand="0" w:noVBand="1"/>
      </w:tblPr>
      <w:tblGrid>
        <w:gridCol w:w="4641"/>
        <w:gridCol w:w="1018"/>
        <w:gridCol w:w="191"/>
        <w:gridCol w:w="1905"/>
        <w:gridCol w:w="70"/>
        <w:gridCol w:w="1873"/>
        <w:gridCol w:w="17"/>
        <w:gridCol w:w="1890"/>
        <w:gridCol w:w="1890"/>
        <w:gridCol w:w="1890"/>
      </w:tblGrid>
      <w:tr w:rsidR="00B95E08" w:rsidRPr="00E563C9" w14:paraId="76DFC690" w14:textId="77777777" w:rsidTr="00B95E08">
        <w:trPr>
          <w:gridAfter w:val="4"/>
          <w:wAfter w:w="5687" w:type="dxa"/>
          <w:trHeight w:val="303"/>
        </w:trPr>
        <w:tc>
          <w:tcPr>
            <w:tcW w:w="4641" w:type="dxa"/>
            <w:noWrap/>
            <w:hideMark/>
          </w:tcPr>
          <w:p w14:paraId="7F32B2A8" w14:textId="77777777" w:rsidR="00B95E08" w:rsidRPr="00E563C9" w:rsidRDefault="00B95E08" w:rsidP="00B95E08">
            <w:pPr>
              <w:spacing w:after="0" w:line="276" w:lineRule="auto"/>
              <w:rPr>
                <w:rFonts w:eastAsia="Times New Roman"/>
                <w:sz w:val="32"/>
                <w:szCs w:val="32"/>
                <w:lang w:eastAsia="en-NZ"/>
              </w:rPr>
            </w:pPr>
          </w:p>
        </w:tc>
        <w:tc>
          <w:tcPr>
            <w:tcW w:w="1209" w:type="dxa"/>
            <w:gridSpan w:val="2"/>
            <w:noWrap/>
            <w:hideMark/>
          </w:tcPr>
          <w:p w14:paraId="56FCC45A" w14:textId="77777777" w:rsidR="00B95E08" w:rsidRPr="00E563C9" w:rsidRDefault="00B95E08" w:rsidP="00B95E08">
            <w:pPr>
              <w:spacing w:after="0" w:line="276" w:lineRule="auto"/>
              <w:jc w:val="center"/>
              <w:rPr>
                <w:rFonts w:eastAsia="Times New Roman"/>
                <w:b/>
                <w:sz w:val="32"/>
                <w:szCs w:val="32"/>
                <w:lang w:eastAsia="en-NZ"/>
              </w:rPr>
            </w:pPr>
            <w:r w:rsidRPr="00E563C9">
              <w:rPr>
                <w:rFonts w:eastAsia="Times New Roman"/>
                <w:b/>
                <w:sz w:val="32"/>
                <w:szCs w:val="32"/>
                <w:lang w:eastAsia="en-NZ"/>
              </w:rPr>
              <w:t>Note</w:t>
            </w:r>
          </w:p>
        </w:tc>
        <w:tc>
          <w:tcPr>
            <w:tcW w:w="1905" w:type="dxa"/>
            <w:noWrap/>
            <w:hideMark/>
          </w:tcPr>
          <w:p w14:paraId="3A058B22" w14:textId="77777777" w:rsidR="00B95E08" w:rsidRPr="00E563C9" w:rsidRDefault="00B95E08" w:rsidP="00B95E08">
            <w:pPr>
              <w:spacing w:after="0" w:line="276" w:lineRule="auto"/>
              <w:ind w:left="720"/>
              <w:jc w:val="right"/>
              <w:rPr>
                <w:rFonts w:eastAsia="Times New Roman"/>
                <w:b/>
                <w:sz w:val="32"/>
                <w:szCs w:val="32"/>
                <w:lang w:eastAsia="en-NZ"/>
              </w:rPr>
            </w:pPr>
            <w:r>
              <w:rPr>
                <w:rFonts w:eastAsia="Times New Roman"/>
                <w:b/>
                <w:sz w:val="32"/>
                <w:szCs w:val="32"/>
                <w:lang w:eastAsia="en-NZ"/>
              </w:rPr>
              <w:t>2026</w:t>
            </w:r>
          </w:p>
        </w:tc>
        <w:tc>
          <w:tcPr>
            <w:tcW w:w="1943" w:type="dxa"/>
            <w:gridSpan w:val="2"/>
            <w:noWrap/>
          </w:tcPr>
          <w:p w14:paraId="01B77A69" w14:textId="77777777" w:rsidR="00B95E08" w:rsidRPr="00E563C9" w:rsidRDefault="00B95E08" w:rsidP="00B95E08">
            <w:pPr>
              <w:spacing w:after="0" w:line="276" w:lineRule="auto"/>
              <w:ind w:left="720"/>
              <w:jc w:val="right"/>
              <w:rPr>
                <w:rFonts w:eastAsia="Times New Roman"/>
                <w:b/>
                <w:sz w:val="32"/>
                <w:szCs w:val="32"/>
                <w:lang w:eastAsia="en-NZ"/>
              </w:rPr>
            </w:pPr>
            <w:r>
              <w:rPr>
                <w:rFonts w:eastAsia="Times New Roman"/>
                <w:b/>
                <w:sz w:val="32"/>
                <w:szCs w:val="32"/>
                <w:lang w:eastAsia="en-NZ"/>
              </w:rPr>
              <w:t>2025</w:t>
            </w:r>
          </w:p>
        </w:tc>
      </w:tr>
      <w:tr w:rsidR="00B95E08" w:rsidRPr="00E563C9" w14:paraId="01775E31" w14:textId="77777777" w:rsidTr="00B95E08">
        <w:trPr>
          <w:gridAfter w:val="4"/>
          <w:wAfter w:w="5687" w:type="dxa"/>
          <w:trHeight w:val="303"/>
        </w:trPr>
        <w:tc>
          <w:tcPr>
            <w:tcW w:w="5850" w:type="dxa"/>
            <w:gridSpan w:val="3"/>
            <w:noWrap/>
            <w:hideMark/>
          </w:tcPr>
          <w:p w14:paraId="01D179E8" w14:textId="77777777" w:rsidR="00B95E08" w:rsidRPr="00E563C9" w:rsidRDefault="00B95E08" w:rsidP="00B95E08">
            <w:pPr>
              <w:spacing w:after="0" w:line="276" w:lineRule="auto"/>
              <w:rPr>
                <w:rFonts w:eastAsia="Times New Roman"/>
                <w:b/>
                <w:sz w:val="32"/>
                <w:szCs w:val="32"/>
                <w:lang w:eastAsia="en-NZ"/>
              </w:rPr>
            </w:pPr>
            <w:r>
              <w:rPr>
                <w:rFonts w:eastAsia="Times New Roman"/>
                <w:b/>
                <w:sz w:val="32"/>
                <w:szCs w:val="32"/>
                <w:lang w:eastAsia="en-NZ"/>
              </w:rPr>
              <w:t>Revenue</w:t>
            </w:r>
          </w:p>
        </w:tc>
        <w:tc>
          <w:tcPr>
            <w:tcW w:w="1905" w:type="dxa"/>
            <w:noWrap/>
            <w:hideMark/>
          </w:tcPr>
          <w:p w14:paraId="5C3E5993" w14:textId="77777777" w:rsidR="00B95E08" w:rsidRPr="00E563C9" w:rsidRDefault="00B95E08" w:rsidP="00B95E08">
            <w:pPr>
              <w:spacing w:after="0" w:line="276" w:lineRule="auto"/>
              <w:ind w:left="720"/>
              <w:jc w:val="right"/>
              <w:rPr>
                <w:rFonts w:eastAsia="Times New Roman"/>
                <w:b/>
                <w:sz w:val="32"/>
                <w:szCs w:val="32"/>
                <w:lang w:eastAsia="en-NZ"/>
              </w:rPr>
            </w:pPr>
            <w:r w:rsidRPr="00E563C9">
              <w:rPr>
                <w:rFonts w:eastAsia="Times New Roman"/>
                <w:b/>
                <w:sz w:val="32"/>
                <w:szCs w:val="32"/>
                <w:lang w:eastAsia="en-NZ"/>
              </w:rPr>
              <w:t>$</w:t>
            </w:r>
          </w:p>
        </w:tc>
        <w:tc>
          <w:tcPr>
            <w:tcW w:w="1943" w:type="dxa"/>
            <w:gridSpan w:val="2"/>
            <w:noWrap/>
            <w:hideMark/>
          </w:tcPr>
          <w:p w14:paraId="5EFF4142" w14:textId="77777777" w:rsidR="00B95E08" w:rsidRPr="00E563C9" w:rsidRDefault="00B95E08" w:rsidP="00B95E08">
            <w:pPr>
              <w:spacing w:after="0" w:line="276" w:lineRule="auto"/>
              <w:ind w:left="720"/>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201B6CA2" w14:textId="77777777" w:rsidTr="00B95E08">
        <w:trPr>
          <w:gridAfter w:val="2"/>
          <w:wAfter w:w="3780" w:type="dxa"/>
          <w:trHeight w:val="303"/>
        </w:trPr>
        <w:tc>
          <w:tcPr>
            <w:tcW w:w="4641" w:type="dxa"/>
            <w:noWrap/>
            <w:hideMark/>
          </w:tcPr>
          <w:p w14:paraId="5B652FC7"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 xml:space="preserve">Donations, </w:t>
            </w:r>
            <w:proofErr w:type="spellStart"/>
            <w:r>
              <w:rPr>
                <w:rFonts w:eastAsia="Times New Roman"/>
                <w:sz w:val="32"/>
                <w:szCs w:val="32"/>
                <w:lang w:eastAsia="en-NZ"/>
              </w:rPr>
              <w:t>koha</w:t>
            </w:r>
            <w:proofErr w:type="spellEnd"/>
            <w:r>
              <w:rPr>
                <w:rFonts w:eastAsia="Times New Roman"/>
                <w:sz w:val="32"/>
                <w:szCs w:val="32"/>
                <w:lang w:eastAsia="en-NZ"/>
              </w:rPr>
              <w:t>, bequests</w:t>
            </w:r>
            <w:r w:rsidRPr="00E563C9">
              <w:rPr>
                <w:rFonts w:eastAsia="Times New Roman"/>
                <w:sz w:val="32"/>
                <w:szCs w:val="32"/>
                <w:lang w:eastAsia="en-NZ"/>
              </w:rPr>
              <w:t xml:space="preserve"> and other </w:t>
            </w:r>
            <w:r>
              <w:rPr>
                <w:rFonts w:eastAsia="Times New Roman"/>
                <w:sz w:val="32"/>
                <w:szCs w:val="32"/>
                <w:lang w:eastAsia="en-NZ"/>
              </w:rPr>
              <w:t>fundraising activities</w:t>
            </w:r>
          </w:p>
        </w:tc>
        <w:tc>
          <w:tcPr>
            <w:tcW w:w="1018" w:type="dxa"/>
            <w:noWrap/>
            <w:hideMark/>
          </w:tcPr>
          <w:p w14:paraId="53E6C50D"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1</w:t>
            </w:r>
          </w:p>
        </w:tc>
        <w:tc>
          <w:tcPr>
            <w:tcW w:w="2166" w:type="dxa"/>
            <w:gridSpan w:val="3"/>
            <w:noWrap/>
          </w:tcPr>
          <w:p w14:paraId="57226E45"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11,364</w:t>
            </w:r>
          </w:p>
        </w:tc>
        <w:tc>
          <w:tcPr>
            <w:tcW w:w="1890" w:type="dxa"/>
            <w:gridSpan w:val="2"/>
          </w:tcPr>
          <w:p w14:paraId="5EED3225"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11,473</w:t>
            </w:r>
          </w:p>
        </w:tc>
        <w:tc>
          <w:tcPr>
            <w:tcW w:w="1890" w:type="dxa"/>
            <w:noWrap/>
          </w:tcPr>
          <w:p w14:paraId="4CA9908E" w14:textId="77777777" w:rsidR="00B95E08" w:rsidRPr="00E563C9" w:rsidRDefault="00B95E08" w:rsidP="00B95E08">
            <w:pPr>
              <w:spacing w:after="0" w:line="276" w:lineRule="auto"/>
              <w:jc w:val="right"/>
              <w:rPr>
                <w:rFonts w:eastAsia="Times New Roman"/>
                <w:sz w:val="32"/>
                <w:szCs w:val="32"/>
                <w:lang w:eastAsia="en-NZ"/>
              </w:rPr>
            </w:pPr>
          </w:p>
        </w:tc>
      </w:tr>
      <w:tr w:rsidR="00B95E08" w:rsidRPr="00E563C9" w14:paraId="1F1AA202" w14:textId="77777777" w:rsidTr="00B95E08">
        <w:trPr>
          <w:gridAfter w:val="2"/>
          <w:wAfter w:w="3780" w:type="dxa"/>
          <w:trHeight w:val="303"/>
        </w:trPr>
        <w:tc>
          <w:tcPr>
            <w:tcW w:w="4641" w:type="dxa"/>
            <w:noWrap/>
            <w:hideMark/>
          </w:tcPr>
          <w:p w14:paraId="57233C8C"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General grants</w:t>
            </w:r>
          </w:p>
        </w:tc>
        <w:tc>
          <w:tcPr>
            <w:tcW w:w="1018" w:type="dxa"/>
            <w:noWrap/>
            <w:hideMark/>
          </w:tcPr>
          <w:p w14:paraId="7DD69B73"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1</w:t>
            </w:r>
          </w:p>
        </w:tc>
        <w:tc>
          <w:tcPr>
            <w:tcW w:w="2166" w:type="dxa"/>
            <w:gridSpan w:val="3"/>
            <w:noWrap/>
          </w:tcPr>
          <w:p w14:paraId="2D168DC1"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260,000</w:t>
            </w:r>
          </w:p>
        </w:tc>
        <w:tc>
          <w:tcPr>
            <w:tcW w:w="1890" w:type="dxa"/>
            <w:gridSpan w:val="2"/>
          </w:tcPr>
          <w:p w14:paraId="5548EC1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216,300</w:t>
            </w:r>
          </w:p>
        </w:tc>
        <w:tc>
          <w:tcPr>
            <w:tcW w:w="1890" w:type="dxa"/>
            <w:noWrap/>
          </w:tcPr>
          <w:p w14:paraId="699548E6" w14:textId="77777777" w:rsidR="00B95E08" w:rsidRPr="00E563C9" w:rsidRDefault="00B95E08" w:rsidP="00B95E08">
            <w:pPr>
              <w:spacing w:after="0" w:line="276" w:lineRule="auto"/>
              <w:jc w:val="right"/>
              <w:rPr>
                <w:rFonts w:eastAsia="Times New Roman"/>
                <w:sz w:val="32"/>
                <w:szCs w:val="32"/>
                <w:lang w:eastAsia="en-NZ"/>
              </w:rPr>
            </w:pPr>
          </w:p>
        </w:tc>
      </w:tr>
      <w:tr w:rsidR="00B95E08" w:rsidRPr="00E563C9" w14:paraId="5D426A03" w14:textId="77777777" w:rsidTr="00B95E08">
        <w:trPr>
          <w:gridAfter w:val="1"/>
          <w:wAfter w:w="1890" w:type="dxa"/>
          <w:trHeight w:val="303"/>
        </w:trPr>
        <w:tc>
          <w:tcPr>
            <w:tcW w:w="4641" w:type="dxa"/>
            <w:noWrap/>
            <w:hideMark/>
          </w:tcPr>
          <w:p w14:paraId="5BC5E344"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Government service delivery grants/contracts</w:t>
            </w:r>
          </w:p>
        </w:tc>
        <w:tc>
          <w:tcPr>
            <w:tcW w:w="1018" w:type="dxa"/>
            <w:noWrap/>
            <w:hideMark/>
          </w:tcPr>
          <w:p w14:paraId="51AC9EEA"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1</w:t>
            </w:r>
          </w:p>
        </w:tc>
        <w:tc>
          <w:tcPr>
            <w:tcW w:w="2166" w:type="dxa"/>
            <w:gridSpan w:val="3"/>
            <w:noWrap/>
          </w:tcPr>
          <w:p w14:paraId="66595078"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148,686</w:t>
            </w:r>
          </w:p>
        </w:tc>
        <w:tc>
          <w:tcPr>
            <w:tcW w:w="1890" w:type="dxa"/>
            <w:gridSpan w:val="2"/>
          </w:tcPr>
          <w:p w14:paraId="0B710727"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135,417</w:t>
            </w:r>
          </w:p>
        </w:tc>
        <w:tc>
          <w:tcPr>
            <w:tcW w:w="1890" w:type="dxa"/>
            <w:noWrap/>
          </w:tcPr>
          <w:p w14:paraId="0A2C2ACE" w14:textId="77777777" w:rsidR="00B95E08" w:rsidRPr="00E563C9" w:rsidRDefault="00B95E08" w:rsidP="00B95E08">
            <w:pPr>
              <w:spacing w:after="0" w:line="276" w:lineRule="auto"/>
              <w:jc w:val="right"/>
              <w:rPr>
                <w:rFonts w:eastAsia="Times New Roman"/>
                <w:sz w:val="32"/>
                <w:szCs w:val="32"/>
                <w:lang w:eastAsia="en-NZ"/>
              </w:rPr>
            </w:pPr>
          </w:p>
        </w:tc>
        <w:tc>
          <w:tcPr>
            <w:tcW w:w="1890" w:type="dxa"/>
          </w:tcPr>
          <w:p w14:paraId="5B72C6D3" w14:textId="77777777" w:rsidR="00B95E08" w:rsidRPr="00E563C9" w:rsidRDefault="00B95E08" w:rsidP="00B95E08">
            <w:pPr>
              <w:spacing w:after="0" w:line="276" w:lineRule="auto"/>
              <w:jc w:val="right"/>
              <w:rPr>
                <w:rFonts w:eastAsia="Times New Roman"/>
                <w:sz w:val="32"/>
                <w:szCs w:val="32"/>
                <w:lang w:eastAsia="en-NZ"/>
              </w:rPr>
            </w:pPr>
          </w:p>
        </w:tc>
      </w:tr>
      <w:tr w:rsidR="00B95E08" w:rsidRPr="00E563C9" w14:paraId="7ADAB1CE" w14:textId="77777777" w:rsidTr="00B95E08">
        <w:trPr>
          <w:gridAfter w:val="2"/>
          <w:wAfter w:w="3780" w:type="dxa"/>
          <w:trHeight w:val="303"/>
        </w:trPr>
        <w:tc>
          <w:tcPr>
            <w:tcW w:w="4641" w:type="dxa"/>
            <w:noWrap/>
            <w:hideMark/>
          </w:tcPr>
          <w:p w14:paraId="57E9DB5E"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Membership fees and subscriptions</w:t>
            </w:r>
          </w:p>
        </w:tc>
        <w:tc>
          <w:tcPr>
            <w:tcW w:w="1018" w:type="dxa"/>
            <w:noWrap/>
            <w:hideMark/>
          </w:tcPr>
          <w:p w14:paraId="41917CAA"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1</w:t>
            </w:r>
          </w:p>
        </w:tc>
        <w:tc>
          <w:tcPr>
            <w:tcW w:w="2166" w:type="dxa"/>
            <w:gridSpan w:val="3"/>
            <w:noWrap/>
          </w:tcPr>
          <w:p w14:paraId="05686598"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1,661</w:t>
            </w:r>
          </w:p>
        </w:tc>
        <w:tc>
          <w:tcPr>
            <w:tcW w:w="1890" w:type="dxa"/>
            <w:gridSpan w:val="2"/>
          </w:tcPr>
          <w:p w14:paraId="110E37E9"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1,480</w:t>
            </w:r>
          </w:p>
        </w:tc>
        <w:tc>
          <w:tcPr>
            <w:tcW w:w="1890" w:type="dxa"/>
            <w:noWrap/>
          </w:tcPr>
          <w:p w14:paraId="6983A841" w14:textId="77777777" w:rsidR="00B95E08" w:rsidRPr="00E563C9" w:rsidRDefault="00B95E08" w:rsidP="00B95E08">
            <w:pPr>
              <w:spacing w:after="0" w:line="276" w:lineRule="auto"/>
              <w:jc w:val="right"/>
              <w:rPr>
                <w:rFonts w:eastAsia="Times New Roman"/>
                <w:sz w:val="32"/>
                <w:szCs w:val="32"/>
                <w:lang w:eastAsia="en-NZ"/>
              </w:rPr>
            </w:pPr>
          </w:p>
        </w:tc>
      </w:tr>
      <w:tr w:rsidR="00B95E08" w:rsidRPr="00E563C9" w14:paraId="42086B91" w14:textId="77777777" w:rsidTr="00B95E08">
        <w:trPr>
          <w:gridAfter w:val="2"/>
          <w:wAfter w:w="3780" w:type="dxa"/>
          <w:trHeight w:val="303"/>
        </w:trPr>
        <w:tc>
          <w:tcPr>
            <w:tcW w:w="4641" w:type="dxa"/>
            <w:noWrap/>
            <w:hideMark/>
          </w:tcPr>
          <w:p w14:paraId="32E43721"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Interest, dividends and other investment revenue</w:t>
            </w:r>
          </w:p>
        </w:tc>
        <w:tc>
          <w:tcPr>
            <w:tcW w:w="1018" w:type="dxa"/>
            <w:noWrap/>
            <w:hideMark/>
          </w:tcPr>
          <w:p w14:paraId="7823BA3C"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1</w:t>
            </w:r>
          </w:p>
        </w:tc>
        <w:tc>
          <w:tcPr>
            <w:tcW w:w="2166" w:type="dxa"/>
            <w:gridSpan w:val="3"/>
            <w:noWrap/>
          </w:tcPr>
          <w:p w14:paraId="0DAC9A6B"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6,945</w:t>
            </w:r>
          </w:p>
        </w:tc>
        <w:tc>
          <w:tcPr>
            <w:tcW w:w="1890" w:type="dxa"/>
            <w:gridSpan w:val="2"/>
          </w:tcPr>
          <w:p w14:paraId="31ACAFD9"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17,353</w:t>
            </w:r>
          </w:p>
        </w:tc>
        <w:tc>
          <w:tcPr>
            <w:tcW w:w="1890" w:type="dxa"/>
            <w:noWrap/>
          </w:tcPr>
          <w:p w14:paraId="48E2DB6B" w14:textId="77777777" w:rsidR="00B95E08" w:rsidRPr="00E563C9" w:rsidRDefault="00B95E08" w:rsidP="00B95E08">
            <w:pPr>
              <w:spacing w:after="0" w:line="276" w:lineRule="auto"/>
              <w:jc w:val="right"/>
              <w:rPr>
                <w:rFonts w:eastAsia="Times New Roman"/>
                <w:sz w:val="32"/>
                <w:szCs w:val="32"/>
                <w:lang w:eastAsia="en-NZ"/>
              </w:rPr>
            </w:pPr>
          </w:p>
        </w:tc>
      </w:tr>
      <w:tr w:rsidR="00B95E08" w:rsidRPr="00E563C9" w14:paraId="06822A16" w14:textId="77777777" w:rsidTr="00B95E08">
        <w:trPr>
          <w:gridAfter w:val="2"/>
          <w:wAfter w:w="3780" w:type="dxa"/>
          <w:trHeight w:val="303"/>
        </w:trPr>
        <w:tc>
          <w:tcPr>
            <w:tcW w:w="4641" w:type="dxa"/>
            <w:noWrap/>
          </w:tcPr>
          <w:p w14:paraId="58136F65" w14:textId="77777777" w:rsidR="00B95E08" w:rsidRDefault="00B95E08" w:rsidP="00B95E08">
            <w:pPr>
              <w:spacing w:after="0" w:line="276" w:lineRule="auto"/>
              <w:rPr>
                <w:rFonts w:eastAsia="Times New Roman"/>
                <w:sz w:val="32"/>
                <w:szCs w:val="32"/>
                <w:lang w:eastAsia="en-NZ"/>
              </w:rPr>
            </w:pPr>
            <w:r>
              <w:rPr>
                <w:rFonts w:eastAsia="Times New Roman"/>
                <w:sz w:val="32"/>
                <w:szCs w:val="32"/>
                <w:lang w:eastAsia="en-NZ"/>
              </w:rPr>
              <w:t>Other revenue</w:t>
            </w:r>
          </w:p>
        </w:tc>
        <w:tc>
          <w:tcPr>
            <w:tcW w:w="1018" w:type="dxa"/>
            <w:noWrap/>
          </w:tcPr>
          <w:p w14:paraId="7CA547BC" w14:textId="77777777" w:rsidR="00B95E08" w:rsidRPr="00E563C9" w:rsidRDefault="00B95E08" w:rsidP="00B95E08">
            <w:pPr>
              <w:spacing w:after="0" w:line="276" w:lineRule="auto"/>
              <w:jc w:val="center"/>
              <w:rPr>
                <w:rFonts w:eastAsia="Times New Roman"/>
                <w:sz w:val="32"/>
                <w:szCs w:val="32"/>
                <w:lang w:eastAsia="en-NZ"/>
              </w:rPr>
            </w:pPr>
            <w:r>
              <w:rPr>
                <w:rFonts w:eastAsia="Times New Roman"/>
                <w:sz w:val="32"/>
                <w:szCs w:val="32"/>
                <w:lang w:eastAsia="en-NZ"/>
              </w:rPr>
              <w:t>1</w:t>
            </w:r>
          </w:p>
        </w:tc>
        <w:tc>
          <w:tcPr>
            <w:tcW w:w="2166" w:type="dxa"/>
            <w:gridSpan w:val="3"/>
            <w:noWrap/>
          </w:tcPr>
          <w:p w14:paraId="6BBDF387"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45,604</w:t>
            </w:r>
          </w:p>
        </w:tc>
        <w:tc>
          <w:tcPr>
            <w:tcW w:w="1890" w:type="dxa"/>
            <w:gridSpan w:val="2"/>
          </w:tcPr>
          <w:p w14:paraId="7134622C"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21,669</w:t>
            </w:r>
          </w:p>
        </w:tc>
        <w:tc>
          <w:tcPr>
            <w:tcW w:w="1890" w:type="dxa"/>
            <w:noWrap/>
          </w:tcPr>
          <w:p w14:paraId="01A733FD" w14:textId="77777777" w:rsidR="00B95E08" w:rsidRPr="00E563C9" w:rsidRDefault="00B95E08" w:rsidP="00B95E08">
            <w:pPr>
              <w:spacing w:after="0" w:line="276" w:lineRule="auto"/>
              <w:jc w:val="right"/>
              <w:rPr>
                <w:rFonts w:eastAsia="Times New Roman"/>
                <w:sz w:val="32"/>
                <w:szCs w:val="32"/>
                <w:lang w:eastAsia="en-NZ"/>
              </w:rPr>
            </w:pPr>
          </w:p>
        </w:tc>
      </w:tr>
      <w:tr w:rsidR="00B95E08" w:rsidRPr="00E563C9" w14:paraId="7F7647ED" w14:textId="77777777" w:rsidTr="00B95E08">
        <w:trPr>
          <w:trHeight w:val="518"/>
        </w:trPr>
        <w:tc>
          <w:tcPr>
            <w:tcW w:w="4641" w:type="dxa"/>
            <w:noWrap/>
          </w:tcPr>
          <w:p w14:paraId="4A9531CF"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b/>
                <w:bCs/>
                <w:sz w:val="32"/>
                <w:szCs w:val="32"/>
                <w:lang w:eastAsia="en-NZ"/>
              </w:rPr>
              <w:t>Total Revenue</w:t>
            </w:r>
          </w:p>
        </w:tc>
        <w:tc>
          <w:tcPr>
            <w:tcW w:w="1018" w:type="dxa"/>
            <w:noWrap/>
          </w:tcPr>
          <w:p w14:paraId="58A4B0CA" w14:textId="77777777" w:rsidR="00B95E08" w:rsidRPr="00E563C9" w:rsidRDefault="00B95E08" w:rsidP="00B95E08">
            <w:pPr>
              <w:spacing w:after="0" w:line="276" w:lineRule="auto"/>
              <w:jc w:val="center"/>
              <w:rPr>
                <w:rFonts w:eastAsia="Times New Roman"/>
                <w:sz w:val="32"/>
                <w:szCs w:val="32"/>
                <w:lang w:eastAsia="en-NZ"/>
              </w:rPr>
            </w:pPr>
          </w:p>
        </w:tc>
        <w:tc>
          <w:tcPr>
            <w:tcW w:w="2166" w:type="dxa"/>
            <w:gridSpan w:val="3"/>
            <w:noWrap/>
          </w:tcPr>
          <w:p w14:paraId="411F2720" w14:textId="77777777" w:rsidR="00B95E08" w:rsidRPr="00013453"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474,260</w:t>
            </w:r>
          </w:p>
        </w:tc>
        <w:tc>
          <w:tcPr>
            <w:tcW w:w="1890" w:type="dxa"/>
            <w:gridSpan w:val="2"/>
          </w:tcPr>
          <w:p w14:paraId="632CC61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b/>
                <w:sz w:val="32"/>
                <w:szCs w:val="32"/>
                <w:lang w:eastAsia="en-NZ"/>
              </w:rPr>
              <w:t>403,692</w:t>
            </w:r>
          </w:p>
        </w:tc>
        <w:tc>
          <w:tcPr>
            <w:tcW w:w="1890" w:type="dxa"/>
            <w:noWrap/>
          </w:tcPr>
          <w:p w14:paraId="47B988C0" w14:textId="77777777" w:rsidR="00B95E08" w:rsidRPr="00E563C9" w:rsidRDefault="00B95E08" w:rsidP="00B95E08">
            <w:pPr>
              <w:spacing w:after="0" w:line="276" w:lineRule="auto"/>
              <w:jc w:val="right"/>
              <w:rPr>
                <w:rFonts w:eastAsia="Times New Roman"/>
                <w:sz w:val="32"/>
                <w:szCs w:val="32"/>
                <w:lang w:eastAsia="en-NZ"/>
              </w:rPr>
            </w:pPr>
          </w:p>
        </w:tc>
        <w:tc>
          <w:tcPr>
            <w:tcW w:w="1890" w:type="dxa"/>
          </w:tcPr>
          <w:p w14:paraId="33C00066" w14:textId="77777777" w:rsidR="00B95E08" w:rsidRPr="00E563C9" w:rsidRDefault="00B95E08" w:rsidP="00B95E08">
            <w:pPr>
              <w:spacing w:after="0" w:line="276" w:lineRule="auto"/>
              <w:jc w:val="right"/>
              <w:rPr>
                <w:rFonts w:eastAsia="Times New Roman"/>
                <w:sz w:val="32"/>
                <w:szCs w:val="32"/>
                <w:lang w:eastAsia="en-NZ"/>
              </w:rPr>
            </w:pPr>
          </w:p>
        </w:tc>
        <w:tc>
          <w:tcPr>
            <w:tcW w:w="1890" w:type="dxa"/>
          </w:tcPr>
          <w:p w14:paraId="67DC09F1" w14:textId="77777777" w:rsidR="00B95E08" w:rsidRPr="00E563C9" w:rsidRDefault="00B95E08" w:rsidP="00B95E08">
            <w:pPr>
              <w:spacing w:after="0" w:line="276" w:lineRule="auto"/>
              <w:jc w:val="right"/>
              <w:rPr>
                <w:rFonts w:eastAsia="Times New Roman"/>
                <w:sz w:val="32"/>
                <w:szCs w:val="32"/>
                <w:lang w:eastAsia="en-NZ"/>
              </w:rPr>
            </w:pPr>
          </w:p>
        </w:tc>
      </w:tr>
    </w:tbl>
    <w:p w14:paraId="0D377E8E" w14:textId="77777777" w:rsidR="00B95E08" w:rsidRPr="00E563C9" w:rsidRDefault="00B95E08" w:rsidP="00743D12">
      <w:pPr>
        <w:pStyle w:val="Heading4"/>
      </w:pPr>
      <w:r w:rsidRPr="00E563C9">
        <w:t>Expenses</w:t>
      </w:r>
    </w:p>
    <w:tbl>
      <w:tblPr>
        <w:tblW w:w="9822" w:type="dxa"/>
        <w:tblLook w:val="04A0" w:firstRow="1" w:lastRow="0" w:firstColumn="1" w:lastColumn="0" w:noHBand="0" w:noVBand="1"/>
      </w:tblPr>
      <w:tblGrid>
        <w:gridCol w:w="4641"/>
        <w:gridCol w:w="1018"/>
        <w:gridCol w:w="2166"/>
        <w:gridCol w:w="1997"/>
      </w:tblGrid>
      <w:tr w:rsidR="00B95E08" w:rsidRPr="00E563C9" w14:paraId="2F54DB23" w14:textId="77777777" w:rsidTr="00B95E08">
        <w:trPr>
          <w:trHeight w:val="303"/>
        </w:trPr>
        <w:tc>
          <w:tcPr>
            <w:tcW w:w="4641" w:type="dxa"/>
            <w:noWrap/>
            <w:hideMark/>
          </w:tcPr>
          <w:p w14:paraId="24FEC8DB"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Expenses related to fundraising</w:t>
            </w:r>
          </w:p>
        </w:tc>
        <w:tc>
          <w:tcPr>
            <w:tcW w:w="1018" w:type="dxa"/>
            <w:noWrap/>
            <w:hideMark/>
          </w:tcPr>
          <w:p w14:paraId="5D6C4708"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2</w:t>
            </w:r>
          </w:p>
        </w:tc>
        <w:tc>
          <w:tcPr>
            <w:tcW w:w="2166" w:type="dxa"/>
            <w:noWrap/>
          </w:tcPr>
          <w:p w14:paraId="1DEDF711"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660</w:t>
            </w:r>
          </w:p>
        </w:tc>
        <w:tc>
          <w:tcPr>
            <w:tcW w:w="1997" w:type="dxa"/>
            <w:noWrap/>
          </w:tcPr>
          <w:p w14:paraId="4D2C1600" w14:textId="77777777" w:rsidR="00B95E08" w:rsidRPr="00E563C9" w:rsidRDefault="00B95E08" w:rsidP="00B95E08">
            <w:pPr>
              <w:spacing w:after="0" w:line="276" w:lineRule="auto"/>
              <w:ind w:right="411"/>
              <w:jc w:val="right"/>
              <w:rPr>
                <w:rFonts w:eastAsia="Times New Roman"/>
                <w:sz w:val="32"/>
                <w:szCs w:val="32"/>
                <w:lang w:eastAsia="en-NZ"/>
              </w:rPr>
            </w:pPr>
            <w:r>
              <w:rPr>
                <w:rFonts w:eastAsia="Times New Roman"/>
                <w:sz w:val="32"/>
                <w:szCs w:val="32"/>
                <w:lang w:eastAsia="en-NZ"/>
              </w:rPr>
              <w:t>660</w:t>
            </w:r>
          </w:p>
        </w:tc>
      </w:tr>
      <w:tr w:rsidR="00B95E08" w:rsidRPr="00E563C9" w14:paraId="3A1F2AEF" w14:textId="77777777" w:rsidTr="00B95E08">
        <w:trPr>
          <w:trHeight w:val="303"/>
        </w:trPr>
        <w:tc>
          <w:tcPr>
            <w:tcW w:w="4641" w:type="dxa"/>
            <w:noWrap/>
            <w:hideMark/>
          </w:tcPr>
          <w:p w14:paraId="65679F16"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E</w:t>
            </w:r>
            <w:r w:rsidRPr="00E563C9">
              <w:rPr>
                <w:rFonts w:eastAsia="Times New Roman"/>
                <w:sz w:val="32"/>
                <w:szCs w:val="32"/>
                <w:lang w:eastAsia="en-NZ"/>
              </w:rPr>
              <w:t xml:space="preserve">mployee </w:t>
            </w:r>
            <w:r>
              <w:rPr>
                <w:rFonts w:eastAsia="Times New Roman"/>
                <w:sz w:val="32"/>
                <w:szCs w:val="32"/>
                <w:lang w:eastAsia="en-NZ"/>
              </w:rPr>
              <w:t xml:space="preserve">remuneration and other </w:t>
            </w:r>
            <w:r w:rsidRPr="00E563C9">
              <w:rPr>
                <w:rFonts w:eastAsia="Times New Roman"/>
                <w:sz w:val="32"/>
                <w:szCs w:val="32"/>
                <w:lang w:eastAsia="en-NZ"/>
              </w:rPr>
              <w:t>related costs</w:t>
            </w:r>
          </w:p>
        </w:tc>
        <w:tc>
          <w:tcPr>
            <w:tcW w:w="1018" w:type="dxa"/>
            <w:noWrap/>
            <w:hideMark/>
          </w:tcPr>
          <w:p w14:paraId="534EF2DF"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2</w:t>
            </w:r>
          </w:p>
        </w:tc>
        <w:tc>
          <w:tcPr>
            <w:tcW w:w="2166" w:type="dxa"/>
            <w:noWrap/>
          </w:tcPr>
          <w:p w14:paraId="16C833B9"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185,362</w:t>
            </w:r>
          </w:p>
        </w:tc>
        <w:tc>
          <w:tcPr>
            <w:tcW w:w="1997" w:type="dxa"/>
            <w:noWrap/>
          </w:tcPr>
          <w:p w14:paraId="19750A77" w14:textId="77777777" w:rsidR="00B95E08" w:rsidRPr="00E563C9" w:rsidRDefault="00B95E08" w:rsidP="00B95E08">
            <w:pPr>
              <w:spacing w:after="0" w:line="276" w:lineRule="auto"/>
              <w:ind w:right="411"/>
              <w:jc w:val="right"/>
              <w:rPr>
                <w:rFonts w:eastAsia="Times New Roman"/>
                <w:sz w:val="32"/>
                <w:szCs w:val="32"/>
                <w:lang w:eastAsia="en-NZ"/>
              </w:rPr>
            </w:pPr>
            <w:r>
              <w:rPr>
                <w:rFonts w:eastAsia="Times New Roman"/>
                <w:sz w:val="32"/>
                <w:szCs w:val="32"/>
                <w:lang w:eastAsia="en-NZ"/>
              </w:rPr>
              <w:t>175,202</w:t>
            </w:r>
          </w:p>
        </w:tc>
      </w:tr>
      <w:tr w:rsidR="00B95E08" w:rsidRPr="00E563C9" w14:paraId="64CC334A" w14:textId="77777777" w:rsidTr="00B95E08">
        <w:trPr>
          <w:trHeight w:val="303"/>
        </w:trPr>
        <w:tc>
          <w:tcPr>
            <w:tcW w:w="4641" w:type="dxa"/>
            <w:noWrap/>
            <w:hideMark/>
          </w:tcPr>
          <w:p w14:paraId="58BED309"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Volunteer</w:t>
            </w:r>
            <w:r w:rsidRPr="00E563C9">
              <w:rPr>
                <w:rFonts w:eastAsia="Times New Roman"/>
                <w:sz w:val="32"/>
                <w:szCs w:val="32"/>
                <w:lang w:eastAsia="en-NZ"/>
              </w:rPr>
              <w:t xml:space="preserve"> related </w:t>
            </w:r>
            <w:r>
              <w:rPr>
                <w:rFonts w:eastAsia="Times New Roman"/>
                <w:sz w:val="32"/>
                <w:szCs w:val="32"/>
                <w:lang w:eastAsia="en-NZ"/>
              </w:rPr>
              <w:t>expenses</w:t>
            </w:r>
          </w:p>
        </w:tc>
        <w:tc>
          <w:tcPr>
            <w:tcW w:w="1018" w:type="dxa"/>
            <w:noWrap/>
            <w:hideMark/>
          </w:tcPr>
          <w:p w14:paraId="2BB2F3A9"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2</w:t>
            </w:r>
          </w:p>
        </w:tc>
        <w:tc>
          <w:tcPr>
            <w:tcW w:w="2166" w:type="dxa"/>
            <w:noWrap/>
          </w:tcPr>
          <w:p w14:paraId="0B3A69B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89,696</w:t>
            </w:r>
          </w:p>
        </w:tc>
        <w:tc>
          <w:tcPr>
            <w:tcW w:w="1997" w:type="dxa"/>
            <w:noWrap/>
          </w:tcPr>
          <w:p w14:paraId="5AF78593" w14:textId="77777777" w:rsidR="00B95E08" w:rsidRPr="00E563C9" w:rsidRDefault="00B95E08" w:rsidP="00B95E08">
            <w:pPr>
              <w:spacing w:after="0" w:line="276" w:lineRule="auto"/>
              <w:ind w:right="411"/>
              <w:jc w:val="right"/>
              <w:rPr>
                <w:rFonts w:eastAsia="Times New Roman"/>
                <w:sz w:val="32"/>
                <w:szCs w:val="32"/>
                <w:lang w:eastAsia="en-NZ"/>
              </w:rPr>
            </w:pPr>
            <w:r>
              <w:rPr>
                <w:rFonts w:eastAsia="Times New Roman"/>
                <w:sz w:val="32"/>
                <w:szCs w:val="32"/>
                <w:lang w:eastAsia="en-NZ"/>
              </w:rPr>
              <w:t>99,875</w:t>
            </w:r>
          </w:p>
        </w:tc>
      </w:tr>
      <w:tr w:rsidR="00B95E08" w:rsidRPr="00E563C9" w14:paraId="7D0D68D5" w14:textId="77777777" w:rsidTr="00B95E08">
        <w:trPr>
          <w:trHeight w:val="303"/>
        </w:trPr>
        <w:tc>
          <w:tcPr>
            <w:tcW w:w="4641" w:type="dxa"/>
            <w:noWrap/>
            <w:hideMark/>
          </w:tcPr>
          <w:p w14:paraId="08D88463"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Other expenses related to service delivery</w:t>
            </w:r>
          </w:p>
        </w:tc>
        <w:tc>
          <w:tcPr>
            <w:tcW w:w="1018" w:type="dxa"/>
            <w:noWrap/>
            <w:hideMark/>
          </w:tcPr>
          <w:p w14:paraId="755B9005"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2</w:t>
            </w:r>
          </w:p>
        </w:tc>
        <w:tc>
          <w:tcPr>
            <w:tcW w:w="2166" w:type="dxa"/>
            <w:noWrap/>
          </w:tcPr>
          <w:p w14:paraId="54B109A6"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111,654</w:t>
            </w:r>
          </w:p>
        </w:tc>
        <w:tc>
          <w:tcPr>
            <w:tcW w:w="1997" w:type="dxa"/>
            <w:noWrap/>
          </w:tcPr>
          <w:p w14:paraId="26CC0CA2" w14:textId="77777777" w:rsidR="00B95E08" w:rsidRPr="00E563C9" w:rsidRDefault="00B95E08" w:rsidP="00B95E08">
            <w:pPr>
              <w:spacing w:after="0" w:line="276" w:lineRule="auto"/>
              <w:ind w:right="411"/>
              <w:jc w:val="right"/>
              <w:rPr>
                <w:rFonts w:eastAsia="Times New Roman"/>
                <w:sz w:val="32"/>
                <w:szCs w:val="32"/>
                <w:lang w:eastAsia="en-NZ"/>
              </w:rPr>
            </w:pPr>
            <w:r>
              <w:rPr>
                <w:rFonts w:eastAsia="Times New Roman"/>
                <w:sz w:val="32"/>
                <w:szCs w:val="32"/>
                <w:lang w:eastAsia="en-NZ"/>
              </w:rPr>
              <w:t>75,286</w:t>
            </w:r>
          </w:p>
        </w:tc>
      </w:tr>
      <w:tr w:rsidR="00B95E08" w:rsidRPr="00E563C9" w14:paraId="4D296EF0" w14:textId="77777777" w:rsidTr="00B95E08">
        <w:trPr>
          <w:trHeight w:val="303"/>
        </w:trPr>
        <w:tc>
          <w:tcPr>
            <w:tcW w:w="4641" w:type="dxa"/>
            <w:noWrap/>
            <w:hideMark/>
          </w:tcPr>
          <w:p w14:paraId="067BA63F"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Other</w:t>
            </w:r>
            <w:r w:rsidRPr="00E563C9">
              <w:rPr>
                <w:rFonts w:eastAsia="Times New Roman"/>
                <w:sz w:val="32"/>
                <w:szCs w:val="32"/>
                <w:lang w:eastAsia="en-NZ"/>
              </w:rPr>
              <w:t xml:space="preserve"> </w:t>
            </w:r>
            <w:r>
              <w:rPr>
                <w:rFonts w:eastAsia="Times New Roman"/>
                <w:sz w:val="32"/>
                <w:szCs w:val="32"/>
                <w:lang w:eastAsia="en-NZ"/>
              </w:rPr>
              <w:t>expenses</w:t>
            </w:r>
          </w:p>
        </w:tc>
        <w:tc>
          <w:tcPr>
            <w:tcW w:w="1018" w:type="dxa"/>
            <w:noWrap/>
            <w:hideMark/>
          </w:tcPr>
          <w:p w14:paraId="50A583E5"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2</w:t>
            </w:r>
          </w:p>
        </w:tc>
        <w:tc>
          <w:tcPr>
            <w:tcW w:w="2166" w:type="dxa"/>
            <w:noWrap/>
          </w:tcPr>
          <w:p w14:paraId="78C1CD31"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179,589</w:t>
            </w:r>
          </w:p>
        </w:tc>
        <w:tc>
          <w:tcPr>
            <w:tcW w:w="1997" w:type="dxa"/>
            <w:noWrap/>
          </w:tcPr>
          <w:p w14:paraId="3DE9CB4F" w14:textId="77777777" w:rsidR="00B95E08" w:rsidRPr="00E563C9" w:rsidRDefault="00B95E08" w:rsidP="00B95E08">
            <w:pPr>
              <w:spacing w:after="0" w:line="276" w:lineRule="auto"/>
              <w:ind w:right="411"/>
              <w:jc w:val="right"/>
              <w:rPr>
                <w:rFonts w:eastAsia="Times New Roman"/>
                <w:sz w:val="32"/>
                <w:szCs w:val="32"/>
                <w:lang w:eastAsia="en-NZ"/>
              </w:rPr>
            </w:pPr>
            <w:r>
              <w:rPr>
                <w:rFonts w:eastAsia="Times New Roman"/>
                <w:sz w:val="32"/>
                <w:szCs w:val="32"/>
                <w:lang w:eastAsia="en-NZ"/>
              </w:rPr>
              <w:t>183,980</w:t>
            </w:r>
          </w:p>
        </w:tc>
      </w:tr>
      <w:tr w:rsidR="00B95E08" w:rsidRPr="00E563C9" w14:paraId="3C422969" w14:textId="77777777" w:rsidTr="00B95E08">
        <w:trPr>
          <w:trHeight w:val="303"/>
        </w:trPr>
        <w:tc>
          <w:tcPr>
            <w:tcW w:w="5659" w:type="dxa"/>
            <w:gridSpan w:val="2"/>
            <w:noWrap/>
            <w:hideMark/>
          </w:tcPr>
          <w:p w14:paraId="4991D3D7"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b/>
                <w:bCs/>
                <w:sz w:val="32"/>
                <w:szCs w:val="32"/>
                <w:lang w:eastAsia="en-NZ"/>
              </w:rPr>
              <w:t>Total Expenses</w:t>
            </w:r>
          </w:p>
        </w:tc>
        <w:tc>
          <w:tcPr>
            <w:tcW w:w="2166" w:type="dxa"/>
            <w:noWrap/>
          </w:tcPr>
          <w:p w14:paraId="7A78B319"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566,961</w:t>
            </w:r>
          </w:p>
        </w:tc>
        <w:tc>
          <w:tcPr>
            <w:tcW w:w="1997" w:type="dxa"/>
            <w:noWrap/>
          </w:tcPr>
          <w:p w14:paraId="037BB7AD" w14:textId="77777777" w:rsidR="00B95E08" w:rsidRPr="00E563C9" w:rsidRDefault="00B95E08" w:rsidP="00B95E08">
            <w:pPr>
              <w:spacing w:after="0" w:line="276" w:lineRule="auto"/>
              <w:ind w:right="411"/>
              <w:jc w:val="right"/>
              <w:rPr>
                <w:rFonts w:eastAsia="Times New Roman"/>
                <w:b/>
                <w:bCs/>
                <w:sz w:val="32"/>
                <w:szCs w:val="32"/>
                <w:lang w:eastAsia="en-NZ"/>
              </w:rPr>
            </w:pPr>
            <w:r>
              <w:rPr>
                <w:rFonts w:eastAsia="Times New Roman"/>
                <w:b/>
                <w:bCs/>
                <w:sz w:val="32"/>
                <w:szCs w:val="32"/>
                <w:lang w:eastAsia="en-NZ"/>
              </w:rPr>
              <w:t>535,003</w:t>
            </w:r>
          </w:p>
        </w:tc>
      </w:tr>
      <w:tr w:rsidR="00B95E08" w:rsidRPr="00E563C9" w14:paraId="25492BD5" w14:textId="77777777" w:rsidTr="00B95E08">
        <w:trPr>
          <w:trHeight w:val="303"/>
        </w:trPr>
        <w:tc>
          <w:tcPr>
            <w:tcW w:w="5659" w:type="dxa"/>
            <w:gridSpan w:val="2"/>
            <w:noWrap/>
            <w:hideMark/>
          </w:tcPr>
          <w:p w14:paraId="513B7883" w14:textId="77777777" w:rsidR="00B95E08" w:rsidRPr="00B25D51" w:rsidRDefault="00B95E08" w:rsidP="00B95E08">
            <w:pPr>
              <w:spacing w:after="0" w:line="276" w:lineRule="auto"/>
              <w:rPr>
                <w:rFonts w:eastAsia="Times New Roman"/>
                <w:sz w:val="32"/>
                <w:szCs w:val="32"/>
                <w:lang w:eastAsia="en-NZ"/>
              </w:rPr>
            </w:pPr>
            <w:r w:rsidRPr="00B25D51">
              <w:rPr>
                <w:rFonts w:eastAsia="Times New Roman"/>
                <w:b/>
                <w:bCs/>
                <w:sz w:val="32"/>
                <w:szCs w:val="32"/>
                <w:lang w:eastAsia="en-NZ"/>
              </w:rPr>
              <w:t>Operating surplus/(deficit)</w:t>
            </w:r>
          </w:p>
        </w:tc>
        <w:tc>
          <w:tcPr>
            <w:tcW w:w="2166" w:type="dxa"/>
            <w:noWrap/>
          </w:tcPr>
          <w:p w14:paraId="718B0B7C"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(92,701)</w:t>
            </w:r>
          </w:p>
        </w:tc>
        <w:tc>
          <w:tcPr>
            <w:tcW w:w="1997" w:type="dxa"/>
            <w:noWrap/>
          </w:tcPr>
          <w:p w14:paraId="7E448256" w14:textId="77777777" w:rsidR="00B95E08" w:rsidRPr="00E563C9" w:rsidRDefault="00B95E08" w:rsidP="00B95E08">
            <w:pPr>
              <w:spacing w:after="0" w:line="276" w:lineRule="auto"/>
              <w:ind w:right="411"/>
              <w:jc w:val="right"/>
              <w:rPr>
                <w:rFonts w:eastAsia="Times New Roman"/>
                <w:b/>
                <w:bCs/>
                <w:sz w:val="32"/>
                <w:szCs w:val="32"/>
                <w:lang w:eastAsia="en-NZ"/>
              </w:rPr>
            </w:pPr>
            <w:r>
              <w:rPr>
                <w:rFonts w:eastAsia="Times New Roman"/>
                <w:b/>
                <w:bCs/>
                <w:sz w:val="32"/>
                <w:szCs w:val="32"/>
                <w:lang w:eastAsia="en-NZ"/>
              </w:rPr>
              <w:t>(131,311)</w:t>
            </w:r>
          </w:p>
        </w:tc>
      </w:tr>
    </w:tbl>
    <w:p w14:paraId="24F41B5F" w14:textId="77777777" w:rsidR="00B95E08" w:rsidRDefault="00B95E08">
      <w:pPr>
        <w:spacing w:after="160" w:line="259" w:lineRule="auto"/>
      </w:pPr>
      <w:r>
        <w:br w:type="page"/>
      </w:r>
    </w:p>
    <w:p w14:paraId="43CADDC8" w14:textId="43160E03" w:rsidR="00B95E08" w:rsidRDefault="00B95E08" w:rsidP="00B95E08">
      <w:pPr>
        <w:pStyle w:val="NameTitle"/>
      </w:pPr>
      <w:r w:rsidRPr="00AB3DC7">
        <w:lastRenderedPageBreak/>
        <w:t>Association of Blind Citizens of New Zealand Incorporated – National Office Performance Report for the year ended 30 June 202</w:t>
      </w:r>
      <w:r>
        <w:t>6</w:t>
      </w:r>
    </w:p>
    <w:p w14:paraId="402456DE" w14:textId="4D254AF4" w:rsidR="00627C02" w:rsidRDefault="00627C02" w:rsidP="00B95E08">
      <w:pPr>
        <w:pStyle w:val="NameTitle"/>
      </w:pPr>
    </w:p>
    <w:p w14:paraId="2AB95759" w14:textId="58777970" w:rsidR="00627C02" w:rsidRPr="00AB3DC7" w:rsidRDefault="00627C02" w:rsidP="00B95E08">
      <w:pPr>
        <w:pStyle w:val="NameTitle"/>
      </w:pPr>
      <w:r>
        <w:t>Expenses continued</w:t>
      </w:r>
    </w:p>
    <w:tbl>
      <w:tblPr>
        <w:tblW w:w="10851" w:type="dxa"/>
        <w:tblLook w:val="04A0" w:firstRow="1" w:lastRow="0" w:firstColumn="1" w:lastColumn="0" w:noHBand="0" w:noVBand="1"/>
      </w:tblPr>
      <w:tblGrid>
        <w:gridCol w:w="5659"/>
        <w:gridCol w:w="1029"/>
        <w:gridCol w:w="1137"/>
        <w:gridCol w:w="1029"/>
        <w:gridCol w:w="968"/>
        <w:gridCol w:w="1029"/>
      </w:tblGrid>
      <w:tr w:rsidR="00B95E08" w:rsidRPr="00E563C9" w14:paraId="201EC582" w14:textId="77777777" w:rsidTr="00FD215F">
        <w:trPr>
          <w:trHeight w:val="303"/>
        </w:trPr>
        <w:tc>
          <w:tcPr>
            <w:tcW w:w="6688" w:type="dxa"/>
            <w:gridSpan w:val="2"/>
            <w:noWrap/>
          </w:tcPr>
          <w:p w14:paraId="34146FA7" w14:textId="33BD7AD5" w:rsidR="00B95E08" w:rsidRPr="00B25D51" w:rsidRDefault="00B95E08" w:rsidP="00B95E08">
            <w:pPr>
              <w:spacing w:after="0" w:line="276" w:lineRule="auto"/>
              <w:ind w:left="4320"/>
              <w:rPr>
                <w:rFonts w:eastAsia="Times New Roman"/>
                <w:bCs/>
                <w:sz w:val="32"/>
                <w:szCs w:val="32"/>
                <w:lang w:eastAsia="en-NZ"/>
              </w:rPr>
            </w:pPr>
            <w:r>
              <w:rPr>
                <w:rFonts w:eastAsia="Times New Roman"/>
                <w:b/>
                <w:sz w:val="32"/>
                <w:szCs w:val="32"/>
                <w:lang w:eastAsia="en-NZ"/>
              </w:rPr>
              <w:t xml:space="preserve">    </w:t>
            </w:r>
            <w:r w:rsidRPr="00AB3DC7">
              <w:rPr>
                <w:rFonts w:eastAsia="Times New Roman"/>
                <w:b/>
                <w:sz w:val="32"/>
                <w:szCs w:val="32"/>
                <w:lang w:eastAsia="en-NZ"/>
              </w:rPr>
              <w:t>Note</w:t>
            </w:r>
          </w:p>
        </w:tc>
        <w:tc>
          <w:tcPr>
            <w:tcW w:w="2166" w:type="dxa"/>
            <w:gridSpan w:val="2"/>
            <w:noWrap/>
          </w:tcPr>
          <w:p w14:paraId="5FED6D3F" w14:textId="4509AC35" w:rsidR="00B95E08" w:rsidRPr="004C6945" w:rsidRDefault="00B95E08" w:rsidP="00B95E08">
            <w:pPr>
              <w:spacing w:after="0" w:line="276" w:lineRule="auto"/>
              <w:rPr>
                <w:rFonts w:eastAsia="Times New Roman"/>
                <w:bCs/>
                <w:sz w:val="32"/>
                <w:szCs w:val="32"/>
                <w:lang w:eastAsia="en-NZ"/>
              </w:rPr>
            </w:pPr>
            <w:r>
              <w:rPr>
                <w:rFonts w:eastAsia="Times New Roman"/>
                <w:b/>
                <w:sz w:val="32"/>
                <w:szCs w:val="32"/>
                <w:lang w:eastAsia="en-NZ"/>
              </w:rPr>
              <w:t>2026</w:t>
            </w:r>
          </w:p>
        </w:tc>
        <w:tc>
          <w:tcPr>
            <w:tcW w:w="1997" w:type="dxa"/>
            <w:gridSpan w:val="2"/>
            <w:noWrap/>
          </w:tcPr>
          <w:p w14:paraId="2F606566" w14:textId="31F2D0CF" w:rsidR="00B95E08" w:rsidRPr="00B25D51" w:rsidRDefault="00B95E08" w:rsidP="00B95E08">
            <w:pPr>
              <w:spacing w:after="0" w:line="276" w:lineRule="auto"/>
              <w:ind w:right="411"/>
              <w:rPr>
                <w:rFonts w:eastAsia="Times New Roman"/>
                <w:bCs/>
                <w:sz w:val="32"/>
                <w:szCs w:val="32"/>
                <w:lang w:eastAsia="en-NZ"/>
              </w:rPr>
            </w:pPr>
            <w:r>
              <w:rPr>
                <w:rFonts w:eastAsia="Times New Roman"/>
                <w:b/>
                <w:sz w:val="32"/>
                <w:szCs w:val="32"/>
                <w:lang w:eastAsia="en-NZ"/>
              </w:rPr>
              <w:t>2025</w:t>
            </w:r>
          </w:p>
        </w:tc>
      </w:tr>
      <w:tr w:rsidR="00B95E08" w:rsidRPr="00B25D51" w14:paraId="65F4C9BE" w14:textId="77777777" w:rsidTr="00FD215F">
        <w:trPr>
          <w:gridAfter w:val="1"/>
          <w:wAfter w:w="1029" w:type="dxa"/>
          <w:trHeight w:val="303"/>
        </w:trPr>
        <w:tc>
          <w:tcPr>
            <w:tcW w:w="5659" w:type="dxa"/>
            <w:noWrap/>
          </w:tcPr>
          <w:p w14:paraId="77F62BD6" w14:textId="21F52D7E" w:rsidR="00B95E08" w:rsidRPr="00B25D51" w:rsidRDefault="00B95E08" w:rsidP="00B95E08">
            <w:pPr>
              <w:spacing w:after="0" w:line="276" w:lineRule="auto"/>
              <w:rPr>
                <w:rFonts w:eastAsia="Times New Roman"/>
                <w:bCs/>
                <w:sz w:val="32"/>
                <w:szCs w:val="32"/>
                <w:lang w:eastAsia="en-NZ"/>
              </w:rPr>
            </w:pPr>
          </w:p>
        </w:tc>
        <w:tc>
          <w:tcPr>
            <w:tcW w:w="2166" w:type="dxa"/>
            <w:gridSpan w:val="2"/>
            <w:noWrap/>
          </w:tcPr>
          <w:p w14:paraId="2BF5356C" w14:textId="1B0BEE30" w:rsidR="00B95E08" w:rsidRPr="004C6945" w:rsidRDefault="00B95E08" w:rsidP="00B95E08">
            <w:pPr>
              <w:spacing w:after="0" w:line="276" w:lineRule="auto"/>
              <w:jc w:val="right"/>
              <w:rPr>
                <w:rFonts w:eastAsia="Times New Roman"/>
                <w:bCs/>
                <w:sz w:val="32"/>
                <w:szCs w:val="32"/>
                <w:lang w:eastAsia="en-NZ"/>
              </w:rPr>
            </w:pPr>
          </w:p>
        </w:tc>
        <w:tc>
          <w:tcPr>
            <w:tcW w:w="1997" w:type="dxa"/>
            <w:gridSpan w:val="2"/>
            <w:noWrap/>
          </w:tcPr>
          <w:p w14:paraId="570495D4" w14:textId="1406F453" w:rsidR="00B95E08" w:rsidRPr="00B25D51" w:rsidRDefault="00B95E08" w:rsidP="00B95E08">
            <w:pPr>
              <w:spacing w:after="0" w:line="276" w:lineRule="auto"/>
              <w:ind w:right="411"/>
              <w:jc w:val="right"/>
              <w:rPr>
                <w:rFonts w:eastAsia="Times New Roman"/>
                <w:bCs/>
                <w:sz w:val="32"/>
                <w:szCs w:val="32"/>
                <w:lang w:eastAsia="en-NZ"/>
              </w:rPr>
            </w:pPr>
          </w:p>
        </w:tc>
      </w:tr>
      <w:tr w:rsidR="00FD215F" w:rsidRPr="00B25D51" w14:paraId="612CAEAB" w14:textId="77777777" w:rsidTr="00FD215F">
        <w:trPr>
          <w:gridAfter w:val="1"/>
          <w:wAfter w:w="1029" w:type="dxa"/>
          <w:trHeight w:val="303"/>
        </w:trPr>
        <w:tc>
          <w:tcPr>
            <w:tcW w:w="5659" w:type="dxa"/>
            <w:noWrap/>
          </w:tcPr>
          <w:p w14:paraId="4B99B860" w14:textId="77777777" w:rsidR="00FD215F" w:rsidRPr="00731164" w:rsidRDefault="00FD215F" w:rsidP="00941A09">
            <w:pPr>
              <w:spacing w:after="0" w:line="276" w:lineRule="auto"/>
              <w:rPr>
                <w:rFonts w:eastAsia="Times New Roman"/>
                <w:bCs/>
                <w:sz w:val="12"/>
                <w:szCs w:val="32"/>
                <w:lang w:eastAsia="en-NZ"/>
              </w:rPr>
            </w:pPr>
          </w:p>
          <w:p w14:paraId="63430D38" w14:textId="77777777" w:rsidR="00FD215F" w:rsidRPr="00B25D51" w:rsidRDefault="00FD215F" w:rsidP="00941A09">
            <w:pPr>
              <w:spacing w:after="0" w:line="276" w:lineRule="auto"/>
              <w:rPr>
                <w:rFonts w:eastAsia="Times New Roman"/>
                <w:bCs/>
                <w:sz w:val="32"/>
                <w:szCs w:val="32"/>
                <w:lang w:eastAsia="en-NZ"/>
              </w:rPr>
            </w:pPr>
            <w:r w:rsidRPr="00B25D51">
              <w:rPr>
                <w:rFonts w:eastAsia="Times New Roman"/>
                <w:bCs/>
                <w:sz w:val="32"/>
                <w:szCs w:val="32"/>
                <w:lang w:eastAsia="en-NZ"/>
              </w:rPr>
              <w:t>Unrealised gain/(loss) on fair</w:t>
            </w:r>
          </w:p>
          <w:p w14:paraId="1E5F0F16" w14:textId="77777777" w:rsidR="00FD215F" w:rsidRPr="00B25D51" w:rsidRDefault="00FD215F" w:rsidP="00941A09">
            <w:pPr>
              <w:spacing w:after="0" w:line="276" w:lineRule="auto"/>
              <w:rPr>
                <w:rFonts w:eastAsia="Times New Roman"/>
                <w:bCs/>
                <w:sz w:val="32"/>
                <w:szCs w:val="32"/>
                <w:lang w:eastAsia="en-NZ"/>
              </w:rPr>
            </w:pPr>
            <w:r w:rsidRPr="00B25D51">
              <w:rPr>
                <w:rFonts w:eastAsia="Times New Roman"/>
                <w:bCs/>
                <w:sz w:val="32"/>
                <w:szCs w:val="32"/>
                <w:lang w:eastAsia="en-NZ"/>
              </w:rPr>
              <w:t>value changes</w:t>
            </w:r>
          </w:p>
        </w:tc>
        <w:tc>
          <w:tcPr>
            <w:tcW w:w="2166" w:type="dxa"/>
            <w:gridSpan w:val="2"/>
            <w:noWrap/>
          </w:tcPr>
          <w:p w14:paraId="3FD28E7E" w14:textId="77777777" w:rsidR="00FD215F" w:rsidRPr="004C6945" w:rsidRDefault="00FD215F" w:rsidP="00941A09">
            <w:pPr>
              <w:spacing w:after="0" w:line="276" w:lineRule="auto"/>
              <w:jc w:val="right"/>
              <w:rPr>
                <w:rFonts w:eastAsia="Times New Roman"/>
                <w:bCs/>
                <w:sz w:val="32"/>
                <w:szCs w:val="32"/>
                <w:lang w:eastAsia="en-NZ"/>
              </w:rPr>
            </w:pPr>
          </w:p>
          <w:p w14:paraId="0BB146E7" w14:textId="77777777" w:rsidR="00FD215F" w:rsidRPr="004C6945" w:rsidRDefault="00FD215F" w:rsidP="00941A09">
            <w:pPr>
              <w:spacing w:after="0" w:line="276" w:lineRule="auto"/>
              <w:jc w:val="right"/>
              <w:rPr>
                <w:rFonts w:eastAsia="Times New Roman"/>
                <w:bCs/>
                <w:sz w:val="32"/>
                <w:szCs w:val="32"/>
                <w:lang w:eastAsia="en-NZ"/>
              </w:rPr>
            </w:pPr>
            <w:r>
              <w:rPr>
                <w:rFonts w:eastAsia="Times New Roman"/>
                <w:bCs/>
                <w:sz w:val="32"/>
                <w:szCs w:val="32"/>
                <w:lang w:eastAsia="en-NZ"/>
              </w:rPr>
              <w:t>93,513</w:t>
            </w:r>
          </w:p>
        </w:tc>
        <w:tc>
          <w:tcPr>
            <w:tcW w:w="1997" w:type="dxa"/>
            <w:gridSpan w:val="2"/>
            <w:noWrap/>
          </w:tcPr>
          <w:p w14:paraId="2AF9B834" w14:textId="77777777" w:rsidR="00FD215F" w:rsidRDefault="00FD215F" w:rsidP="00941A09">
            <w:pPr>
              <w:spacing w:after="0" w:line="276" w:lineRule="auto"/>
              <w:ind w:right="411"/>
              <w:jc w:val="right"/>
              <w:rPr>
                <w:rFonts w:eastAsia="Times New Roman"/>
                <w:bCs/>
                <w:sz w:val="32"/>
                <w:szCs w:val="32"/>
                <w:lang w:eastAsia="en-NZ"/>
              </w:rPr>
            </w:pPr>
          </w:p>
          <w:p w14:paraId="491C63C7" w14:textId="77777777" w:rsidR="00FD215F" w:rsidRPr="00B25D51" w:rsidRDefault="00FD215F" w:rsidP="00941A09">
            <w:pPr>
              <w:spacing w:after="0" w:line="276" w:lineRule="auto"/>
              <w:ind w:right="411"/>
              <w:jc w:val="right"/>
              <w:rPr>
                <w:rFonts w:eastAsia="Times New Roman"/>
                <w:bCs/>
                <w:sz w:val="32"/>
                <w:szCs w:val="32"/>
                <w:lang w:eastAsia="en-NZ"/>
              </w:rPr>
            </w:pPr>
            <w:r>
              <w:rPr>
                <w:rFonts w:eastAsia="Times New Roman"/>
                <w:bCs/>
                <w:sz w:val="32"/>
                <w:szCs w:val="32"/>
                <w:lang w:eastAsia="en-NZ"/>
              </w:rPr>
              <w:t>67,633</w:t>
            </w:r>
          </w:p>
        </w:tc>
      </w:tr>
      <w:tr w:rsidR="00FD215F" w:rsidRPr="00B25D51" w14:paraId="0D69BA49" w14:textId="77777777" w:rsidTr="00FD215F">
        <w:trPr>
          <w:gridAfter w:val="1"/>
          <w:wAfter w:w="1029" w:type="dxa"/>
          <w:trHeight w:val="303"/>
        </w:trPr>
        <w:tc>
          <w:tcPr>
            <w:tcW w:w="5659" w:type="dxa"/>
            <w:noWrap/>
          </w:tcPr>
          <w:p w14:paraId="0A35CD1C" w14:textId="77777777" w:rsidR="00FD215F" w:rsidRPr="00B25D51" w:rsidRDefault="00FD215F" w:rsidP="00941A09">
            <w:pPr>
              <w:spacing w:after="0" w:line="276" w:lineRule="auto"/>
              <w:rPr>
                <w:rFonts w:eastAsia="Times New Roman"/>
                <w:b/>
                <w:bCs/>
                <w:sz w:val="32"/>
                <w:szCs w:val="32"/>
                <w:lang w:eastAsia="en-NZ"/>
              </w:rPr>
            </w:pPr>
            <w:r w:rsidRPr="00B25D51">
              <w:rPr>
                <w:rFonts w:eastAsia="Times New Roman"/>
                <w:b/>
                <w:bCs/>
                <w:sz w:val="32"/>
                <w:szCs w:val="32"/>
                <w:lang w:eastAsia="en-NZ"/>
              </w:rPr>
              <w:t xml:space="preserve">Net </w:t>
            </w:r>
            <w:r>
              <w:rPr>
                <w:rFonts w:eastAsia="Times New Roman"/>
                <w:b/>
                <w:bCs/>
                <w:sz w:val="32"/>
                <w:szCs w:val="32"/>
                <w:lang w:eastAsia="en-NZ"/>
              </w:rPr>
              <w:t>surplus</w:t>
            </w:r>
            <w:r w:rsidRPr="00B25D51">
              <w:rPr>
                <w:rFonts w:eastAsia="Times New Roman"/>
                <w:b/>
                <w:bCs/>
                <w:sz w:val="32"/>
                <w:szCs w:val="32"/>
                <w:lang w:eastAsia="en-NZ"/>
              </w:rPr>
              <w:t xml:space="preserve"> /(</w:t>
            </w:r>
            <w:r>
              <w:rPr>
                <w:rFonts w:eastAsia="Times New Roman"/>
                <w:b/>
                <w:bCs/>
                <w:sz w:val="32"/>
                <w:szCs w:val="32"/>
                <w:lang w:eastAsia="en-NZ"/>
              </w:rPr>
              <w:t>deficit)</w:t>
            </w:r>
            <w:r w:rsidRPr="00B25D51">
              <w:rPr>
                <w:rFonts w:eastAsia="Times New Roman"/>
                <w:b/>
                <w:bCs/>
                <w:sz w:val="32"/>
                <w:szCs w:val="32"/>
                <w:lang w:eastAsia="en-NZ"/>
              </w:rPr>
              <w:t xml:space="preserve"> for the year</w:t>
            </w:r>
          </w:p>
        </w:tc>
        <w:tc>
          <w:tcPr>
            <w:tcW w:w="2166" w:type="dxa"/>
            <w:gridSpan w:val="2"/>
            <w:noWrap/>
          </w:tcPr>
          <w:p w14:paraId="4D0A6FBB" w14:textId="77777777" w:rsidR="00FD215F" w:rsidRPr="004C6945" w:rsidRDefault="00FD215F" w:rsidP="00941A09">
            <w:pPr>
              <w:spacing w:after="0" w:line="276" w:lineRule="auto"/>
              <w:jc w:val="right"/>
              <w:rPr>
                <w:rFonts w:eastAsia="Times New Roman"/>
                <w:b/>
                <w:bCs/>
                <w:sz w:val="32"/>
                <w:szCs w:val="32"/>
                <w:lang w:eastAsia="en-NZ"/>
              </w:rPr>
            </w:pPr>
            <w:r>
              <w:rPr>
                <w:rFonts w:eastAsia="Times New Roman"/>
                <w:b/>
                <w:bCs/>
                <w:sz w:val="32"/>
                <w:szCs w:val="32"/>
                <w:lang w:eastAsia="en-NZ"/>
              </w:rPr>
              <w:t>811</w:t>
            </w:r>
          </w:p>
        </w:tc>
        <w:tc>
          <w:tcPr>
            <w:tcW w:w="1997" w:type="dxa"/>
            <w:gridSpan w:val="2"/>
            <w:noWrap/>
          </w:tcPr>
          <w:p w14:paraId="246D3A7E" w14:textId="77777777" w:rsidR="00FD215F" w:rsidRPr="00B25D51" w:rsidRDefault="00FD215F" w:rsidP="00941A09">
            <w:pPr>
              <w:spacing w:after="0" w:line="276" w:lineRule="auto"/>
              <w:ind w:right="411"/>
              <w:jc w:val="right"/>
              <w:rPr>
                <w:rFonts w:eastAsia="Times New Roman"/>
                <w:b/>
                <w:bCs/>
                <w:sz w:val="32"/>
                <w:szCs w:val="32"/>
                <w:lang w:eastAsia="en-NZ"/>
              </w:rPr>
            </w:pPr>
            <w:r>
              <w:rPr>
                <w:rFonts w:eastAsia="Times New Roman"/>
                <w:b/>
                <w:bCs/>
                <w:sz w:val="32"/>
                <w:szCs w:val="32"/>
                <w:lang w:eastAsia="en-NZ"/>
              </w:rPr>
              <w:t>(63,678)</w:t>
            </w:r>
          </w:p>
        </w:tc>
      </w:tr>
    </w:tbl>
    <w:p w14:paraId="599B914F" w14:textId="77777777" w:rsidR="00B95E08" w:rsidRDefault="00B95E08"/>
    <w:p w14:paraId="1B014AD4" w14:textId="1BA07219" w:rsidR="00B95E08" w:rsidRDefault="00B95E08">
      <w:r>
        <w:br w:type="page"/>
      </w:r>
    </w:p>
    <w:p w14:paraId="4D69923D" w14:textId="4A78D951" w:rsidR="00B95E08" w:rsidRPr="00AB3DC7" w:rsidRDefault="00B95E08" w:rsidP="00B95E08">
      <w:pPr>
        <w:pStyle w:val="NameTitle"/>
      </w:pPr>
      <w:r w:rsidRPr="00AB3DC7">
        <w:lastRenderedPageBreak/>
        <w:t>Association of Blind Citizens of New Zealand Incorporated – National Office Performance Report for the year ended 30 June 202</w:t>
      </w:r>
      <w:r w:rsidR="00FD215F">
        <w:t>6</w:t>
      </w:r>
    </w:p>
    <w:p w14:paraId="1D6B8BD4" w14:textId="111453C4" w:rsidR="00B95E08" w:rsidRPr="003F1BA8" w:rsidRDefault="00B95E08" w:rsidP="00941A09">
      <w:pPr>
        <w:pStyle w:val="Heading2"/>
        <w:rPr>
          <w:rFonts w:ascii="Arial" w:hAnsi="Arial"/>
          <w:sz w:val="40"/>
          <w:szCs w:val="40"/>
        </w:rPr>
      </w:pPr>
      <w:r w:rsidRPr="00E563C9">
        <w:t>Statement of Financial Position</w:t>
      </w:r>
      <w:r>
        <w:t xml:space="preserve"> </w:t>
      </w:r>
      <w:r>
        <w:rPr>
          <w:rFonts w:ascii="Arial" w:hAnsi="Arial"/>
          <w:sz w:val="40"/>
          <w:szCs w:val="40"/>
        </w:rPr>
        <w:t xml:space="preserve">as </w:t>
      </w:r>
      <w:r w:rsidRPr="00B25D51">
        <w:rPr>
          <w:rFonts w:ascii="Arial" w:hAnsi="Arial"/>
          <w:sz w:val="40"/>
          <w:szCs w:val="40"/>
        </w:rPr>
        <w:t>at 30 June 202</w:t>
      </w:r>
      <w:r>
        <w:rPr>
          <w:rFonts w:ascii="Arial" w:hAnsi="Arial"/>
          <w:sz w:val="40"/>
          <w:szCs w:val="40"/>
        </w:rPr>
        <w:t>6</w:t>
      </w:r>
    </w:p>
    <w:tbl>
      <w:tblPr>
        <w:tblW w:w="9581" w:type="dxa"/>
        <w:tblLook w:val="04A0" w:firstRow="1" w:lastRow="0" w:firstColumn="1" w:lastColumn="0" w:noHBand="0" w:noVBand="1"/>
      </w:tblPr>
      <w:tblGrid>
        <w:gridCol w:w="4675"/>
        <w:gridCol w:w="1060"/>
        <w:gridCol w:w="2275"/>
        <w:gridCol w:w="1571"/>
      </w:tblGrid>
      <w:tr w:rsidR="00B95E08" w:rsidRPr="00E563C9" w14:paraId="688CE5AF" w14:textId="77777777" w:rsidTr="00B95E08">
        <w:trPr>
          <w:trHeight w:val="135"/>
        </w:trPr>
        <w:tc>
          <w:tcPr>
            <w:tcW w:w="5735" w:type="dxa"/>
            <w:gridSpan w:val="2"/>
            <w:vMerge w:val="restart"/>
            <w:noWrap/>
            <w:hideMark/>
          </w:tcPr>
          <w:p w14:paraId="47743677" w14:textId="77777777" w:rsidR="00B95E08" w:rsidRPr="00E563C9" w:rsidRDefault="00B95E08" w:rsidP="00743D12">
            <w:pPr>
              <w:pStyle w:val="Heading4"/>
            </w:pPr>
            <w:r w:rsidRPr="00E563C9">
              <w:t>Assets</w:t>
            </w:r>
          </w:p>
        </w:tc>
        <w:tc>
          <w:tcPr>
            <w:tcW w:w="2275" w:type="dxa"/>
            <w:noWrap/>
            <w:hideMark/>
          </w:tcPr>
          <w:p w14:paraId="505A3F95"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571" w:type="dxa"/>
            <w:noWrap/>
            <w:hideMark/>
          </w:tcPr>
          <w:p w14:paraId="3146147E"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E563C9" w14:paraId="3B062197" w14:textId="77777777" w:rsidTr="00B95E08">
        <w:trPr>
          <w:trHeight w:val="475"/>
        </w:trPr>
        <w:tc>
          <w:tcPr>
            <w:tcW w:w="5735" w:type="dxa"/>
            <w:gridSpan w:val="2"/>
            <w:vMerge/>
            <w:noWrap/>
            <w:hideMark/>
          </w:tcPr>
          <w:p w14:paraId="00546875" w14:textId="77777777" w:rsidR="00B95E08" w:rsidRPr="00E563C9" w:rsidRDefault="00B95E08" w:rsidP="00B95E08">
            <w:pPr>
              <w:spacing w:after="0" w:line="276" w:lineRule="auto"/>
              <w:rPr>
                <w:rFonts w:eastAsia="Times New Roman"/>
                <w:b/>
                <w:sz w:val="32"/>
                <w:szCs w:val="32"/>
                <w:lang w:eastAsia="en-NZ"/>
              </w:rPr>
            </w:pPr>
          </w:p>
        </w:tc>
        <w:tc>
          <w:tcPr>
            <w:tcW w:w="2275" w:type="dxa"/>
            <w:noWrap/>
            <w:hideMark/>
          </w:tcPr>
          <w:p w14:paraId="413809F9"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571" w:type="dxa"/>
            <w:noWrap/>
            <w:hideMark/>
          </w:tcPr>
          <w:p w14:paraId="1DE37B83"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349C4425" w14:textId="77777777" w:rsidTr="00B95E08">
        <w:trPr>
          <w:trHeight w:val="316"/>
        </w:trPr>
        <w:tc>
          <w:tcPr>
            <w:tcW w:w="9581" w:type="dxa"/>
            <w:gridSpan w:val="4"/>
            <w:noWrap/>
          </w:tcPr>
          <w:p w14:paraId="75435EE4" w14:textId="77777777" w:rsidR="00B95E08" w:rsidRPr="00E563C9" w:rsidRDefault="00B95E08" w:rsidP="00B95E08">
            <w:pPr>
              <w:spacing w:after="0" w:line="276" w:lineRule="auto"/>
              <w:rPr>
                <w:rFonts w:eastAsia="Times New Roman"/>
                <w:b/>
                <w:sz w:val="32"/>
                <w:szCs w:val="32"/>
                <w:lang w:eastAsia="en-NZ"/>
              </w:rPr>
            </w:pPr>
            <w:r w:rsidRPr="00E563C9">
              <w:rPr>
                <w:rFonts w:eastAsia="Times New Roman"/>
                <w:b/>
                <w:sz w:val="32"/>
                <w:szCs w:val="32"/>
                <w:lang w:eastAsia="en-NZ"/>
              </w:rPr>
              <w:t>Current Assets</w:t>
            </w:r>
          </w:p>
        </w:tc>
      </w:tr>
      <w:tr w:rsidR="00B95E08" w:rsidRPr="00E563C9" w14:paraId="5AF0BCDF" w14:textId="77777777" w:rsidTr="00B95E08">
        <w:trPr>
          <w:trHeight w:val="316"/>
        </w:trPr>
        <w:tc>
          <w:tcPr>
            <w:tcW w:w="4675" w:type="dxa"/>
            <w:noWrap/>
            <w:hideMark/>
          </w:tcPr>
          <w:p w14:paraId="69EF07E5"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Bank accounts and cash</w:t>
            </w:r>
          </w:p>
        </w:tc>
        <w:tc>
          <w:tcPr>
            <w:tcW w:w="1060" w:type="dxa"/>
            <w:noWrap/>
            <w:hideMark/>
          </w:tcPr>
          <w:p w14:paraId="120ECED6"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3</w:t>
            </w:r>
          </w:p>
        </w:tc>
        <w:tc>
          <w:tcPr>
            <w:tcW w:w="2275" w:type="dxa"/>
            <w:noWrap/>
          </w:tcPr>
          <w:p w14:paraId="5D2197C5"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417,297</w:t>
            </w:r>
          </w:p>
        </w:tc>
        <w:tc>
          <w:tcPr>
            <w:tcW w:w="1571" w:type="dxa"/>
            <w:noWrap/>
          </w:tcPr>
          <w:p w14:paraId="6CC84AF6"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447,696</w:t>
            </w:r>
          </w:p>
        </w:tc>
      </w:tr>
      <w:tr w:rsidR="00B95E08" w:rsidRPr="00E563C9" w14:paraId="7A67F5E7" w14:textId="77777777" w:rsidTr="00B95E08">
        <w:trPr>
          <w:trHeight w:val="316"/>
        </w:trPr>
        <w:tc>
          <w:tcPr>
            <w:tcW w:w="4675" w:type="dxa"/>
            <w:noWrap/>
            <w:hideMark/>
          </w:tcPr>
          <w:p w14:paraId="608A9A71"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Debtors and prepayments</w:t>
            </w:r>
          </w:p>
        </w:tc>
        <w:tc>
          <w:tcPr>
            <w:tcW w:w="1060" w:type="dxa"/>
            <w:noWrap/>
            <w:hideMark/>
          </w:tcPr>
          <w:p w14:paraId="4053BC50"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3</w:t>
            </w:r>
          </w:p>
        </w:tc>
        <w:tc>
          <w:tcPr>
            <w:tcW w:w="2275" w:type="dxa"/>
            <w:noWrap/>
          </w:tcPr>
          <w:p w14:paraId="676C2C0A"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47,766</w:t>
            </w:r>
          </w:p>
        </w:tc>
        <w:tc>
          <w:tcPr>
            <w:tcW w:w="1571" w:type="dxa"/>
            <w:noWrap/>
          </w:tcPr>
          <w:p w14:paraId="3BE279D0"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26,818</w:t>
            </w:r>
          </w:p>
        </w:tc>
      </w:tr>
      <w:tr w:rsidR="00B95E08" w:rsidRPr="00E563C9" w14:paraId="74DE9890" w14:textId="77777777" w:rsidTr="00B95E08">
        <w:trPr>
          <w:trHeight w:val="454"/>
        </w:trPr>
        <w:tc>
          <w:tcPr>
            <w:tcW w:w="4675" w:type="dxa"/>
            <w:noWrap/>
            <w:hideMark/>
          </w:tcPr>
          <w:p w14:paraId="01519AD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Current Assets</w:t>
            </w:r>
          </w:p>
        </w:tc>
        <w:tc>
          <w:tcPr>
            <w:tcW w:w="1060" w:type="dxa"/>
            <w:noWrap/>
            <w:hideMark/>
          </w:tcPr>
          <w:p w14:paraId="32AE6175"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75" w:type="dxa"/>
            <w:noWrap/>
          </w:tcPr>
          <w:p w14:paraId="66DD8B30"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465,063</w:t>
            </w:r>
          </w:p>
        </w:tc>
        <w:tc>
          <w:tcPr>
            <w:tcW w:w="1571" w:type="dxa"/>
            <w:noWrap/>
          </w:tcPr>
          <w:p w14:paraId="5C3192EE"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474,514</w:t>
            </w:r>
          </w:p>
        </w:tc>
      </w:tr>
    </w:tbl>
    <w:p w14:paraId="1A8FBFEE" w14:textId="77777777" w:rsidR="00B95E08" w:rsidRPr="00E563C9" w:rsidRDefault="00B95E08" w:rsidP="00B95E08">
      <w:pPr>
        <w:rPr>
          <w:sz w:val="32"/>
          <w:szCs w:val="32"/>
        </w:rPr>
      </w:pPr>
    </w:p>
    <w:tbl>
      <w:tblPr>
        <w:tblW w:w="9645" w:type="dxa"/>
        <w:tblLook w:val="04A0" w:firstRow="1" w:lastRow="0" w:firstColumn="1" w:lastColumn="0" w:noHBand="0" w:noVBand="1"/>
      </w:tblPr>
      <w:tblGrid>
        <w:gridCol w:w="4646"/>
        <w:gridCol w:w="25"/>
        <w:gridCol w:w="1084"/>
        <w:gridCol w:w="2231"/>
        <w:gridCol w:w="19"/>
        <w:gridCol w:w="1621"/>
        <w:gridCol w:w="19"/>
      </w:tblGrid>
      <w:tr w:rsidR="00B95E08" w:rsidRPr="00E563C9" w14:paraId="17EA2A4C" w14:textId="77777777" w:rsidTr="00B95E08">
        <w:trPr>
          <w:trHeight w:val="323"/>
        </w:trPr>
        <w:tc>
          <w:tcPr>
            <w:tcW w:w="4646" w:type="dxa"/>
            <w:noWrap/>
            <w:hideMark/>
          </w:tcPr>
          <w:p w14:paraId="17C2CB6E"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Non-Current Assets</w:t>
            </w:r>
          </w:p>
        </w:tc>
        <w:tc>
          <w:tcPr>
            <w:tcW w:w="1109" w:type="dxa"/>
            <w:gridSpan w:val="2"/>
            <w:noWrap/>
            <w:hideMark/>
          </w:tcPr>
          <w:p w14:paraId="2702F6C1"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50" w:type="dxa"/>
            <w:gridSpan w:val="2"/>
            <w:noWrap/>
            <w:hideMark/>
          </w:tcPr>
          <w:p w14:paraId="37C12201" w14:textId="77777777" w:rsidR="00B95E08" w:rsidRPr="00E563C9" w:rsidRDefault="00B95E08" w:rsidP="00B95E08">
            <w:pPr>
              <w:spacing w:after="0" w:line="276" w:lineRule="auto"/>
              <w:ind w:left="720"/>
              <w:jc w:val="right"/>
              <w:rPr>
                <w:rFonts w:eastAsia="Times New Roman"/>
                <w:b/>
                <w:sz w:val="32"/>
                <w:szCs w:val="32"/>
                <w:lang w:eastAsia="en-NZ"/>
              </w:rPr>
            </w:pPr>
            <w:r>
              <w:rPr>
                <w:rFonts w:eastAsia="Times New Roman"/>
                <w:b/>
                <w:sz w:val="32"/>
                <w:szCs w:val="32"/>
                <w:lang w:eastAsia="en-NZ"/>
              </w:rPr>
              <w:t>2026</w:t>
            </w:r>
          </w:p>
        </w:tc>
        <w:tc>
          <w:tcPr>
            <w:tcW w:w="1640" w:type="dxa"/>
            <w:gridSpan w:val="2"/>
            <w:noWrap/>
            <w:hideMark/>
          </w:tcPr>
          <w:p w14:paraId="07425CAE"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E563C9" w14:paraId="7548DC6B" w14:textId="77777777" w:rsidTr="00B95E08">
        <w:trPr>
          <w:trHeight w:val="323"/>
        </w:trPr>
        <w:tc>
          <w:tcPr>
            <w:tcW w:w="4646" w:type="dxa"/>
            <w:noWrap/>
            <w:hideMark/>
          </w:tcPr>
          <w:p w14:paraId="0D656A19" w14:textId="77777777" w:rsidR="00B95E08" w:rsidRPr="00A54CF6" w:rsidRDefault="00B95E08" w:rsidP="00B95E08">
            <w:pPr>
              <w:spacing w:after="0" w:line="276" w:lineRule="auto"/>
              <w:rPr>
                <w:rFonts w:eastAsia="Times New Roman"/>
                <w:sz w:val="32"/>
                <w:szCs w:val="32"/>
                <w:lang w:eastAsia="en-NZ"/>
              </w:rPr>
            </w:pPr>
          </w:p>
        </w:tc>
        <w:tc>
          <w:tcPr>
            <w:tcW w:w="1109" w:type="dxa"/>
            <w:gridSpan w:val="2"/>
            <w:noWrap/>
            <w:hideMark/>
          </w:tcPr>
          <w:p w14:paraId="06A3F550" w14:textId="77777777" w:rsidR="00B95E08" w:rsidRPr="00E563C9" w:rsidRDefault="00B95E08" w:rsidP="00B95E08">
            <w:pPr>
              <w:spacing w:after="0" w:line="276" w:lineRule="auto"/>
              <w:jc w:val="center"/>
              <w:rPr>
                <w:rFonts w:eastAsia="Times New Roman"/>
                <w:sz w:val="32"/>
                <w:szCs w:val="32"/>
                <w:lang w:eastAsia="en-NZ"/>
              </w:rPr>
            </w:pPr>
          </w:p>
        </w:tc>
        <w:tc>
          <w:tcPr>
            <w:tcW w:w="2250" w:type="dxa"/>
            <w:gridSpan w:val="2"/>
            <w:noWrap/>
            <w:hideMark/>
          </w:tcPr>
          <w:p w14:paraId="5B06A254" w14:textId="77777777" w:rsidR="00B95E08" w:rsidRPr="00E563C9" w:rsidRDefault="00B95E08" w:rsidP="00B95E08">
            <w:pPr>
              <w:spacing w:after="0" w:line="276" w:lineRule="auto"/>
              <w:ind w:left="720"/>
              <w:jc w:val="right"/>
              <w:rPr>
                <w:rFonts w:eastAsia="Times New Roman"/>
                <w:b/>
                <w:sz w:val="32"/>
                <w:szCs w:val="32"/>
                <w:lang w:eastAsia="en-NZ"/>
              </w:rPr>
            </w:pPr>
            <w:r w:rsidRPr="00E563C9">
              <w:rPr>
                <w:rFonts w:eastAsia="Times New Roman"/>
                <w:b/>
                <w:sz w:val="32"/>
                <w:szCs w:val="32"/>
                <w:lang w:eastAsia="en-NZ"/>
              </w:rPr>
              <w:t>$</w:t>
            </w:r>
          </w:p>
        </w:tc>
        <w:tc>
          <w:tcPr>
            <w:tcW w:w="1640" w:type="dxa"/>
            <w:gridSpan w:val="2"/>
            <w:noWrap/>
            <w:hideMark/>
          </w:tcPr>
          <w:p w14:paraId="288E470F"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3F24848A" w14:textId="77777777" w:rsidTr="00B95E08">
        <w:trPr>
          <w:trHeight w:val="323"/>
        </w:trPr>
        <w:tc>
          <w:tcPr>
            <w:tcW w:w="4646" w:type="dxa"/>
            <w:noWrap/>
          </w:tcPr>
          <w:p w14:paraId="073CEA23" w14:textId="77777777" w:rsidR="00B95E08" w:rsidRPr="00E563C9" w:rsidRDefault="00B95E08" w:rsidP="00B95E08">
            <w:pPr>
              <w:spacing w:after="0" w:line="276" w:lineRule="auto"/>
              <w:rPr>
                <w:rFonts w:eastAsia="Times New Roman"/>
                <w:sz w:val="32"/>
                <w:szCs w:val="32"/>
                <w:lang w:eastAsia="en-NZ"/>
              </w:rPr>
            </w:pPr>
            <w:r w:rsidRPr="00A54CF6">
              <w:rPr>
                <w:rFonts w:eastAsia="Times New Roman"/>
                <w:sz w:val="32"/>
                <w:szCs w:val="32"/>
                <w:lang w:eastAsia="en-NZ"/>
              </w:rPr>
              <w:t>Property, plant and equipment</w:t>
            </w:r>
          </w:p>
        </w:tc>
        <w:tc>
          <w:tcPr>
            <w:tcW w:w="1109" w:type="dxa"/>
            <w:gridSpan w:val="2"/>
            <w:noWrap/>
          </w:tcPr>
          <w:p w14:paraId="46EEFE88"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4</w:t>
            </w:r>
          </w:p>
        </w:tc>
        <w:tc>
          <w:tcPr>
            <w:tcW w:w="2250" w:type="dxa"/>
            <w:gridSpan w:val="2"/>
            <w:noWrap/>
          </w:tcPr>
          <w:p w14:paraId="59A77BA0"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9,512</w:t>
            </w:r>
          </w:p>
        </w:tc>
        <w:tc>
          <w:tcPr>
            <w:tcW w:w="1640" w:type="dxa"/>
            <w:gridSpan w:val="2"/>
            <w:noWrap/>
          </w:tcPr>
          <w:p w14:paraId="093E8943"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4,583</w:t>
            </w:r>
          </w:p>
        </w:tc>
      </w:tr>
      <w:tr w:rsidR="00B95E08" w:rsidRPr="00E563C9" w14:paraId="1E7B6F37" w14:textId="77777777" w:rsidTr="00B95E08">
        <w:trPr>
          <w:trHeight w:val="323"/>
        </w:trPr>
        <w:tc>
          <w:tcPr>
            <w:tcW w:w="4646" w:type="dxa"/>
            <w:noWrap/>
            <w:hideMark/>
          </w:tcPr>
          <w:p w14:paraId="76FD7A9F"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Investments</w:t>
            </w:r>
          </w:p>
        </w:tc>
        <w:tc>
          <w:tcPr>
            <w:tcW w:w="1109" w:type="dxa"/>
            <w:gridSpan w:val="2"/>
            <w:noWrap/>
            <w:hideMark/>
          </w:tcPr>
          <w:p w14:paraId="75561374"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3</w:t>
            </w:r>
          </w:p>
        </w:tc>
        <w:tc>
          <w:tcPr>
            <w:tcW w:w="2250" w:type="dxa"/>
            <w:gridSpan w:val="2"/>
            <w:noWrap/>
          </w:tcPr>
          <w:p w14:paraId="0235465A"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1,238,005</w:t>
            </w:r>
          </w:p>
        </w:tc>
        <w:tc>
          <w:tcPr>
            <w:tcW w:w="1640" w:type="dxa"/>
            <w:gridSpan w:val="2"/>
            <w:noWrap/>
          </w:tcPr>
          <w:p w14:paraId="50D88BE3"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1,149,312</w:t>
            </w:r>
          </w:p>
        </w:tc>
      </w:tr>
      <w:tr w:rsidR="00B95E08" w:rsidRPr="00E563C9" w14:paraId="739D424E" w14:textId="77777777" w:rsidTr="00B95E08">
        <w:trPr>
          <w:trHeight w:val="323"/>
        </w:trPr>
        <w:tc>
          <w:tcPr>
            <w:tcW w:w="4646" w:type="dxa"/>
            <w:noWrap/>
            <w:hideMark/>
          </w:tcPr>
          <w:p w14:paraId="0066631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Non-Current Assets</w:t>
            </w:r>
          </w:p>
        </w:tc>
        <w:tc>
          <w:tcPr>
            <w:tcW w:w="1109" w:type="dxa"/>
            <w:gridSpan w:val="2"/>
            <w:noWrap/>
            <w:hideMark/>
          </w:tcPr>
          <w:p w14:paraId="72F4B947"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50" w:type="dxa"/>
            <w:gridSpan w:val="2"/>
            <w:noWrap/>
          </w:tcPr>
          <w:p w14:paraId="3174DB05"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1,247,517</w:t>
            </w:r>
          </w:p>
        </w:tc>
        <w:tc>
          <w:tcPr>
            <w:tcW w:w="1640" w:type="dxa"/>
            <w:gridSpan w:val="2"/>
            <w:noWrap/>
          </w:tcPr>
          <w:p w14:paraId="6B032B33"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1,153,895</w:t>
            </w:r>
          </w:p>
        </w:tc>
      </w:tr>
      <w:tr w:rsidR="00B95E08" w:rsidRPr="00E563C9" w14:paraId="79C6BFFE" w14:textId="77777777" w:rsidTr="00B95E08">
        <w:trPr>
          <w:trHeight w:val="323"/>
        </w:trPr>
        <w:tc>
          <w:tcPr>
            <w:tcW w:w="4646" w:type="dxa"/>
            <w:noWrap/>
            <w:hideMark/>
          </w:tcPr>
          <w:p w14:paraId="7305910F"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Assets</w:t>
            </w:r>
          </w:p>
        </w:tc>
        <w:tc>
          <w:tcPr>
            <w:tcW w:w="1109" w:type="dxa"/>
            <w:gridSpan w:val="2"/>
            <w:noWrap/>
            <w:hideMark/>
          </w:tcPr>
          <w:p w14:paraId="379AEDDA"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50" w:type="dxa"/>
            <w:gridSpan w:val="2"/>
            <w:noWrap/>
          </w:tcPr>
          <w:p w14:paraId="4DA39258"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1,712,580</w:t>
            </w:r>
          </w:p>
        </w:tc>
        <w:tc>
          <w:tcPr>
            <w:tcW w:w="1640" w:type="dxa"/>
            <w:gridSpan w:val="2"/>
            <w:noWrap/>
          </w:tcPr>
          <w:p w14:paraId="1732251E"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1,628,409</w:t>
            </w:r>
          </w:p>
        </w:tc>
      </w:tr>
      <w:tr w:rsidR="00B95E08" w:rsidRPr="00E563C9" w14:paraId="6E194AF4" w14:textId="77777777" w:rsidTr="00B95E08">
        <w:trPr>
          <w:trHeight w:val="323"/>
        </w:trPr>
        <w:tc>
          <w:tcPr>
            <w:tcW w:w="4646" w:type="dxa"/>
            <w:noWrap/>
          </w:tcPr>
          <w:p w14:paraId="58C07A25" w14:textId="77777777" w:rsidR="00B95E08" w:rsidRPr="00E563C9" w:rsidRDefault="00B95E08" w:rsidP="00B95E08">
            <w:pPr>
              <w:spacing w:after="0" w:line="276" w:lineRule="auto"/>
              <w:rPr>
                <w:rFonts w:eastAsia="Times New Roman"/>
                <w:b/>
                <w:bCs/>
                <w:sz w:val="32"/>
                <w:szCs w:val="32"/>
                <w:lang w:eastAsia="en-NZ"/>
              </w:rPr>
            </w:pPr>
          </w:p>
        </w:tc>
        <w:tc>
          <w:tcPr>
            <w:tcW w:w="1109" w:type="dxa"/>
            <w:gridSpan w:val="2"/>
            <w:noWrap/>
          </w:tcPr>
          <w:p w14:paraId="6B1AB57B" w14:textId="77777777" w:rsidR="00B95E08" w:rsidRPr="00E563C9" w:rsidRDefault="00B95E08" w:rsidP="00B95E08">
            <w:pPr>
              <w:spacing w:after="0" w:line="276" w:lineRule="auto"/>
              <w:jc w:val="center"/>
              <w:rPr>
                <w:rFonts w:eastAsia="Times New Roman"/>
                <w:sz w:val="32"/>
                <w:szCs w:val="32"/>
                <w:lang w:eastAsia="en-NZ"/>
              </w:rPr>
            </w:pPr>
          </w:p>
        </w:tc>
        <w:tc>
          <w:tcPr>
            <w:tcW w:w="2250" w:type="dxa"/>
            <w:gridSpan w:val="2"/>
            <w:noWrap/>
          </w:tcPr>
          <w:p w14:paraId="7AB119EE" w14:textId="77777777" w:rsidR="00B95E08" w:rsidRPr="00B25D51" w:rsidRDefault="00B95E08" w:rsidP="00B95E08">
            <w:pPr>
              <w:spacing w:after="0" w:line="276" w:lineRule="auto"/>
              <w:jc w:val="right"/>
              <w:rPr>
                <w:rFonts w:eastAsia="Times New Roman"/>
                <w:b/>
                <w:bCs/>
                <w:sz w:val="32"/>
                <w:szCs w:val="32"/>
                <w:lang w:eastAsia="en-NZ"/>
              </w:rPr>
            </w:pPr>
          </w:p>
        </w:tc>
        <w:tc>
          <w:tcPr>
            <w:tcW w:w="1640" w:type="dxa"/>
            <w:gridSpan w:val="2"/>
            <w:noWrap/>
          </w:tcPr>
          <w:p w14:paraId="773CAF2D" w14:textId="77777777" w:rsidR="00B95E08" w:rsidRPr="00B25D51" w:rsidRDefault="00B95E08" w:rsidP="00B95E08">
            <w:pPr>
              <w:spacing w:after="0" w:line="276" w:lineRule="auto"/>
              <w:jc w:val="right"/>
              <w:rPr>
                <w:rFonts w:eastAsia="Times New Roman"/>
                <w:b/>
                <w:bCs/>
                <w:sz w:val="32"/>
                <w:szCs w:val="32"/>
                <w:lang w:eastAsia="en-NZ"/>
              </w:rPr>
            </w:pPr>
          </w:p>
        </w:tc>
      </w:tr>
      <w:tr w:rsidR="00B95E08" w:rsidRPr="00E563C9" w14:paraId="444C2858" w14:textId="77777777" w:rsidTr="00B95E08">
        <w:trPr>
          <w:gridAfter w:val="1"/>
          <w:wAfter w:w="19" w:type="dxa"/>
          <w:trHeight w:val="99"/>
        </w:trPr>
        <w:tc>
          <w:tcPr>
            <w:tcW w:w="5755" w:type="dxa"/>
            <w:gridSpan w:val="3"/>
            <w:vMerge w:val="restart"/>
            <w:noWrap/>
            <w:hideMark/>
          </w:tcPr>
          <w:p w14:paraId="5B5D6B59" w14:textId="77777777" w:rsidR="00B95E08" w:rsidRDefault="00B95E08" w:rsidP="00743D12">
            <w:pPr>
              <w:pStyle w:val="Heading4"/>
            </w:pPr>
          </w:p>
          <w:p w14:paraId="29EC2726" w14:textId="77777777" w:rsidR="00B95E08" w:rsidRPr="00E563C9" w:rsidRDefault="00B95E08" w:rsidP="00743D12">
            <w:pPr>
              <w:pStyle w:val="Heading4"/>
            </w:pPr>
            <w:r w:rsidRPr="00E563C9">
              <w:t>Liabilities</w:t>
            </w:r>
          </w:p>
        </w:tc>
        <w:tc>
          <w:tcPr>
            <w:tcW w:w="2231" w:type="dxa"/>
            <w:noWrap/>
            <w:hideMark/>
          </w:tcPr>
          <w:p w14:paraId="63A6B345" w14:textId="77777777" w:rsidR="00B95E08" w:rsidRPr="00B25D51" w:rsidRDefault="00B95E08" w:rsidP="00B95E08">
            <w:pPr>
              <w:spacing w:after="0" w:line="276" w:lineRule="auto"/>
              <w:ind w:left="720"/>
              <w:jc w:val="right"/>
              <w:rPr>
                <w:rFonts w:eastAsia="Times New Roman"/>
                <w:b/>
                <w:sz w:val="32"/>
                <w:szCs w:val="32"/>
                <w:lang w:eastAsia="en-NZ"/>
              </w:rPr>
            </w:pPr>
            <w:r w:rsidRPr="00B25D51">
              <w:rPr>
                <w:rFonts w:eastAsia="Times New Roman"/>
                <w:b/>
                <w:sz w:val="32"/>
                <w:szCs w:val="32"/>
                <w:lang w:eastAsia="en-NZ"/>
              </w:rPr>
              <w:t>202</w:t>
            </w:r>
            <w:r>
              <w:rPr>
                <w:rFonts w:eastAsia="Times New Roman"/>
                <w:b/>
                <w:sz w:val="32"/>
                <w:szCs w:val="32"/>
                <w:lang w:eastAsia="en-NZ"/>
              </w:rPr>
              <w:t>6</w:t>
            </w:r>
          </w:p>
        </w:tc>
        <w:tc>
          <w:tcPr>
            <w:tcW w:w="1640" w:type="dxa"/>
            <w:gridSpan w:val="2"/>
            <w:noWrap/>
            <w:hideMark/>
          </w:tcPr>
          <w:p w14:paraId="0D384F70" w14:textId="77777777" w:rsidR="00B95E08" w:rsidRPr="00B25D51" w:rsidRDefault="00B95E08" w:rsidP="00B95E08">
            <w:pPr>
              <w:spacing w:after="0" w:line="276" w:lineRule="auto"/>
              <w:jc w:val="right"/>
              <w:rPr>
                <w:rFonts w:eastAsia="Times New Roman"/>
                <w:b/>
                <w:sz w:val="32"/>
                <w:szCs w:val="32"/>
                <w:lang w:eastAsia="en-NZ"/>
              </w:rPr>
            </w:pPr>
            <w:r w:rsidRPr="00B25D51">
              <w:rPr>
                <w:rFonts w:eastAsia="Times New Roman"/>
                <w:b/>
                <w:sz w:val="32"/>
                <w:szCs w:val="32"/>
                <w:lang w:eastAsia="en-NZ"/>
              </w:rPr>
              <w:t>202</w:t>
            </w:r>
            <w:r>
              <w:rPr>
                <w:rFonts w:eastAsia="Times New Roman"/>
                <w:b/>
                <w:sz w:val="32"/>
                <w:szCs w:val="32"/>
                <w:lang w:eastAsia="en-NZ"/>
              </w:rPr>
              <w:t>5</w:t>
            </w:r>
          </w:p>
        </w:tc>
      </w:tr>
      <w:tr w:rsidR="00B95E08" w:rsidRPr="00E563C9" w14:paraId="18942769" w14:textId="77777777" w:rsidTr="00B95E08">
        <w:trPr>
          <w:gridAfter w:val="1"/>
          <w:wAfter w:w="19" w:type="dxa"/>
          <w:trHeight w:val="316"/>
        </w:trPr>
        <w:tc>
          <w:tcPr>
            <w:tcW w:w="5755" w:type="dxa"/>
            <w:gridSpan w:val="3"/>
            <w:vMerge/>
            <w:noWrap/>
            <w:hideMark/>
          </w:tcPr>
          <w:p w14:paraId="38B49BB3" w14:textId="77777777" w:rsidR="00B95E08" w:rsidRPr="00E563C9" w:rsidRDefault="00B95E08" w:rsidP="00B95E08">
            <w:pPr>
              <w:spacing w:after="0" w:line="276" w:lineRule="auto"/>
              <w:jc w:val="center"/>
              <w:rPr>
                <w:rFonts w:eastAsia="Times New Roman"/>
                <w:sz w:val="32"/>
                <w:szCs w:val="32"/>
                <w:lang w:eastAsia="en-NZ"/>
              </w:rPr>
            </w:pPr>
          </w:p>
        </w:tc>
        <w:tc>
          <w:tcPr>
            <w:tcW w:w="2231" w:type="dxa"/>
            <w:noWrap/>
            <w:hideMark/>
          </w:tcPr>
          <w:p w14:paraId="03C5F2CE" w14:textId="77777777" w:rsidR="00B95E08" w:rsidRPr="00B25D51" w:rsidRDefault="00B95E08" w:rsidP="00B95E08">
            <w:pPr>
              <w:spacing w:after="0" w:line="276" w:lineRule="auto"/>
              <w:ind w:left="720"/>
              <w:jc w:val="right"/>
              <w:rPr>
                <w:rFonts w:eastAsia="Times New Roman"/>
                <w:b/>
                <w:sz w:val="32"/>
                <w:szCs w:val="32"/>
                <w:lang w:eastAsia="en-NZ"/>
              </w:rPr>
            </w:pPr>
            <w:r w:rsidRPr="00B25D51">
              <w:rPr>
                <w:rFonts w:eastAsia="Times New Roman"/>
                <w:b/>
                <w:sz w:val="32"/>
                <w:szCs w:val="32"/>
                <w:lang w:eastAsia="en-NZ"/>
              </w:rPr>
              <w:t>$</w:t>
            </w:r>
          </w:p>
        </w:tc>
        <w:tc>
          <w:tcPr>
            <w:tcW w:w="1640" w:type="dxa"/>
            <w:gridSpan w:val="2"/>
            <w:noWrap/>
            <w:hideMark/>
          </w:tcPr>
          <w:p w14:paraId="5C0074F8" w14:textId="77777777" w:rsidR="00B95E08" w:rsidRPr="00B25D51" w:rsidRDefault="00B95E08" w:rsidP="00B95E08">
            <w:pPr>
              <w:spacing w:after="0" w:line="276" w:lineRule="auto"/>
              <w:jc w:val="right"/>
              <w:rPr>
                <w:rFonts w:eastAsia="Times New Roman"/>
                <w:b/>
                <w:sz w:val="32"/>
                <w:szCs w:val="32"/>
                <w:lang w:eastAsia="en-NZ"/>
              </w:rPr>
            </w:pPr>
            <w:r w:rsidRPr="00B25D51">
              <w:rPr>
                <w:rFonts w:eastAsia="Times New Roman"/>
                <w:b/>
                <w:sz w:val="32"/>
                <w:szCs w:val="32"/>
                <w:lang w:eastAsia="en-NZ"/>
              </w:rPr>
              <w:t>$</w:t>
            </w:r>
          </w:p>
        </w:tc>
      </w:tr>
      <w:tr w:rsidR="00B95E08" w:rsidRPr="00E563C9" w14:paraId="7607754A" w14:textId="77777777" w:rsidTr="00B95E08">
        <w:trPr>
          <w:gridAfter w:val="1"/>
          <w:wAfter w:w="19" w:type="dxa"/>
          <w:trHeight w:val="316"/>
        </w:trPr>
        <w:tc>
          <w:tcPr>
            <w:tcW w:w="9626" w:type="dxa"/>
            <w:gridSpan w:val="6"/>
            <w:noWrap/>
          </w:tcPr>
          <w:p w14:paraId="06B8AE68" w14:textId="77777777" w:rsidR="00B95E08" w:rsidRPr="00B25D51" w:rsidRDefault="00B95E08" w:rsidP="00B95E08">
            <w:pPr>
              <w:spacing w:after="0" w:line="276" w:lineRule="auto"/>
              <w:rPr>
                <w:rFonts w:eastAsia="Times New Roman"/>
                <w:sz w:val="32"/>
                <w:szCs w:val="32"/>
                <w:lang w:eastAsia="en-NZ"/>
              </w:rPr>
            </w:pPr>
            <w:r w:rsidRPr="00B25D51">
              <w:rPr>
                <w:rFonts w:eastAsia="Times New Roman"/>
                <w:b/>
                <w:bCs/>
                <w:sz w:val="32"/>
                <w:szCs w:val="32"/>
                <w:lang w:eastAsia="en-NZ"/>
              </w:rPr>
              <w:t>Current Liabilities</w:t>
            </w:r>
          </w:p>
        </w:tc>
      </w:tr>
      <w:tr w:rsidR="00B95E08" w:rsidRPr="00E563C9" w14:paraId="4AC8CAC1" w14:textId="77777777" w:rsidTr="00B95E08">
        <w:trPr>
          <w:gridAfter w:val="1"/>
          <w:wAfter w:w="19" w:type="dxa"/>
          <w:trHeight w:val="316"/>
        </w:trPr>
        <w:tc>
          <w:tcPr>
            <w:tcW w:w="4671" w:type="dxa"/>
            <w:gridSpan w:val="2"/>
            <w:noWrap/>
            <w:hideMark/>
          </w:tcPr>
          <w:p w14:paraId="172B89DA"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Creditors and accrued expenses</w:t>
            </w:r>
          </w:p>
        </w:tc>
        <w:tc>
          <w:tcPr>
            <w:tcW w:w="1084" w:type="dxa"/>
            <w:noWrap/>
            <w:hideMark/>
          </w:tcPr>
          <w:p w14:paraId="7C542E4F"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3</w:t>
            </w:r>
          </w:p>
        </w:tc>
        <w:tc>
          <w:tcPr>
            <w:tcW w:w="2231" w:type="dxa"/>
            <w:noWrap/>
          </w:tcPr>
          <w:p w14:paraId="44817CCB"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91,391</w:t>
            </w:r>
          </w:p>
        </w:tc>
        <w:tc>
          <w:tcPr>
            <w:tcW w:w="1640" w:type="dxa"/>
            <w:gridSpan w:val="2"/>
            <w:noWrap/>
          </w:tcPr>
          <w:p w14:paraId="369D4765"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95,010</w:t>
            </w:r>
          </w:p>
        </w:tc>
      </w:tr>
      <w:tr w:rsidR="00B95E08" w:rsidRPr="00E563C9" w14:paraId="5B61CAE3" w14:textId="77777777" w:rsidTr="00B95E08">
        <w:trPr>
          <w:gridAfter w:val="1"/>
          <w:wAfter w:w="19" w:type="dxa"/>
          <w:trHeight w:val="316"/>
        </w:trPr>
        <w:tc>
          <w:tcPr>
            <w:tcW w:w="4671" w:type="dxa"/>
            <w:gridSpan w:val="2"/>
            <w:noWrap/>
            <w:hideMark/>
          </w:tcPr>
          <w:p w14:paraId="14171885"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Employee costs payable</w:t>
            </w:r>
          </w:p>
        </w:tc>
        <w:tc>
          <w:tcPr>
            <w:tcW w:w="1084" w:type="dxa"/>
            <w:noWrap/>
            <w:hideMark/>
          </w:tcPr>
          <w:p w14:paraId="551467F4"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3</w:t>
            </w:r>
          </w:p>
        </w:tc>
        <w:tc>
          <w:tcPr>
            <w:tcW w:w="2231" w:type="dxa"/>
            <w:noWrap/>
          </w:tcPr>
          <w:p w14:paraId="0AE4D9FB"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22,229</w:t>
            </w:r>
          </w:p>
        </w:tc>
        <w:tc>
          <w:tcPr>
            <w:tcW w:w="1640" w:type="dxa"/>
            <w:gridSpan w:val="2"/>
            <w:noWrap/>
          </w:tcPr>
          <w:p w14:paraId="088B1999"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21,650</w:t>
            </w:r>
          </w:p>
        </w:tc>
      </w:tr>
      <w:tr w:rsidR="00B95E08" w:rsidRPr="00E563C9" w14:paraId="64C32CE1" w14:textId="77777777" w:rsidTr="00B95E08">
        <w:trPr>
          <w:gridAfter w:val="1"/>
          <w:wAfter w:w="19" w:type="dxa"/>
          <w:trHeight w:val="316"/>
        </w:trPr>
        <w:tc>
          <w:tcPr>
            <w:tcW w:w="4671" w:type="dxa"/>
            <w:gridSpan w:val="2"/>
            <w:noWrap/>
            <w:hideMark/>
          </w:tcPr>
          <w:p w14:paraId="51B14B2B"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Other current liabilities</w:t>
            </w:r>
          </w:p>
        </w:tc>
        <w:tc>
          <w:tcPr>
            <w:tcW w:w="1084" w:type="dxa"/>
            <w:noWrap/>
            <w:hideMark/>
          </w:tcPr>
          <w:p w14:paraId="199D8F42"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3</w:t>
            </w:r>
          </w:p>
        </w:tc>
        <w:tc>
          <w:tcPr>
            <w:tcW w:w="2231" w:type="dxa"/>
            <w:noWrap/>
          </w:tcPr>
          <w:p w14:paraId="4C8D9A43"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83,869</w:t>
            </w:r>
          </w:p>
        </w:tc>
        <w:tc>
          <w:tcPr>
            <w:tcW w:w="1640" w:type="dxa"/>
            <w:gridSpan w:val="2"/>
            <w:noWrap/>
          </w:tcPr>
          <w:p w14:paraId="6F63DA86"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7,404</w:t>
            </w:r>
          </w:p>
        </w:tc>
      </w:tr>
      <w:tr w:rsidR="00B95E08" w:rsidRPr="00E563C9" w14:paraId="7B34BB90" w14:textId="77777777" w:rsidTr="00B95E08">
        <w:trPr>
          <w:gridAfter w:val="1"/>
          <w:wAfter w:w="19" w:type="dxa"/>
          <w:trHeight w:val="316"/>
        </w:trPr>
        <w:tc>
          <w:tcPr>
            <w:tcW w:w="4671" w:type="dxa"/>
            <w:gridSpan w:val="2"/>
            <w:noWrap/>
            <w:hideMark/>
          </w:tcPr>
          <w:p w14:paraId="2E9DAAA7"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Current Liabilities</w:t>
            </w:r>
          </w:p>
        </w:tc>
        <w:tc>
          <w:tcPr>
            <w:tcW w:w="1084" w:type="dxa"/>
            <w:noWrap/>
            <w:hideMark/>
          </w:tcPr>
          <w:p w14:paraId="71A88642"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31" w:type="dxa"/>
            <w:noWrap/>
          </w:tcPr>
          <w:p w14:paraId="693377A7"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197,489</w:t>
            </w:r>
          </w:p>
        </w:tc>
        <w:tc>
          <w:tcPr>
            <w:tcW w:w="1640" w:type="dxa"/>
            <w:gridSpan w:val="2"/>
            <w:noWrap/>
          </w:tcPr>
          <w:p w14:paraId="76822E3C"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124,064</w:t>
            </w:r>
          </w:p>
        </w:tc>
      </w:tr>
      <w:tr w:rsidR="00B95E08" w:rsidRPr="00E563C9" w14:paraId="0CFB4EC3" w14:textId="77777777" w:rsidTr="00B95E08">
        <w:trPr>
          <w:gridAfter w:val="1"/>
          <w:wAfter w:w="19" w:type="dxa"/>
          <w:trHeight w:val="316"/>
        </w:trPr>
        <w:tc>
          <w:tcPr>
            <w:tcW w:w="4671" w:type="dxa"/>
            <w:gridSpan w:val="2"/>
            <w:noWrap/>
            <w:hideMark/>
          </w:tcPr>
          <w:p w14:paraId="310C889C"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Liabilities</w:t>
            </w:r>
          </w:p>
        </w:tc>
        <w:tc>
          <w:tcPr>
            <w:tcW w:w="1084" w:type="dxa"/>
            <w:noWrap/>
            <w:hideMark/>
          </w:tcPr>
          <w:p w14:paraId="48E1A7E8"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31" w:type="dxa"/>
            <w:noWrap/>
          </w:tcPr>
          <w:p w14:paraId="13F343F4"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197,489</w:t>
            </w:r>
          </w:p>
        </w:tc>
        <w:tc>
          <w:tcPr>
            <w:tcW w:w="1640" w:type="dxa"/>
            <w:gridSpan w:val="2"/>
            <w:noWrap/>
          </w:tcPr>
          <w:p w14:paraId="7682A4DB"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124,064</w:t>
            </w:r>
          </w:p>
        </w:tc>
      </w:tr>
      <w:tr w:rsidR="00B95E08" w:rsidRPr="00E563C9" w14:paraId="7C65B820" w14:textId="77777777" w:rsidTr="00B95E08">
        <w:trPr>
          <w:gridAfter w:val="1"/>
          <w:wAfter w:w="19" w:type="dxa"/>
          <w:trHeight w:val="316"/>
        </w:trPr>
        <w:tc>
          <w:tcPr>
            <w:tcW w:w="4671" w:type="dxa"/>
            <w:gridSpan w:val="2"/>
            <w:noWrap/>
            <w:hideMark/>
          </w:tcPr>
          <w:p w14:paraId="4E81919D" w14:textId="23CB45A2"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Assets less Total Liabilities (Net Assets)</w:t>
            </w:r>
          </w:p>
        </w:tc>
        <w:tc>
          <w:tcPr>
            <w:tcW w:w="1084" w:type="dxa"/>
            <w:noWrap/>
            <w:hideMark/>
          </w:tcPr>
          <w:p w14:paraId="5BBC2241"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231" w:type="dxa"/>
            <w:noWrap/>
          </w:tcPr>
          <w:p w14:paraId="5B7AF8DE"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1,515,091</w:t>
            </w:r>
          </w:p>
        </w:tc>
        <w:tc>
          <w:tcPr>
            <w:tcW w:w="1640" w:type="dxa"/>
            <w:gridSpan w:val="2"/>
            <w:noWrap/>
          </w:tcPr>
          <w:p w14:paraId="17AA5403" w14:textId="77777777" w:rsidR="00B95E08" w:rsidRPr="00B25D51"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1,504,345</w:t>
            </w:r>
          </w:p>
        </w:tc>
      </w:tr>
    </w:tbl>
    <w:p w14:paraId="4001254B" w14:textId="77777777" w:rsidR="00FD215F" w:rsidRPr="00AB3DC7" w:rsidRDefault="00FD215F" w:rsidP="00FD215F">
      <w:pPr>
        <w:pStyle w:val="NameTitle"/>
      </w:pPr>
      <w:r w:rsidRPr="00AB3DC7">
        <w:lastRenderedPageBreak/>
        <w:t>Association of Blind Citizens of New Zealand Incorporated – National Office Performance Report for the year ended 30 June 202</w:t>
      </w:r>
      <w:r>
        <w:t>6</w:t>
      </w:r>
    </w:p>
    <w:p w14:paraId="1F8C6402" w14:textId="4EA2312A" w:rsidR="00B95E08" w:rsidRPr="003F1BA8" w:rsidRDefault="00B95E08" w:rsidP="00941A09">
      <w:pPr>
        <w:pStyle w:val="Heading2"/>
        <w:rPr>
          <w:rFonts w:hint="eastAsia"/>
          <w:sz w:val="40"/>
          <w:szCs w:val="40"/>
        </w:rPr>
      </w:pPr>
      <w:r w:rsidRPr="00E563C9">
        <w:t>Statement of Financial Position</w:t>
      </w:r>
      <w:r w:rsidR="00FD215F">
        <w:t xml:space="preserve"> </w:t>
      </w:r>
      <w:r>
        <w:rPr>
          <w:sz w:val="40"/>
          <w:szCs w:val="40"/>
        </w:rPr>
        <w:t>as at 30 June 2026</w:t>
      </w:r>
    </w:p>
    <w:tbl>
      <w:tblPr>
        <w:tblW w:w="9645" w:type="dxa"/>
        <w:tblLook w:val="04A0" w:firstRow="1" w:lastRow="0" w:firstColumn="1" w:lastColumn="0" w:noHBand="0" w:noVBand="1"/>
      </w:tblPr>
      <w:tblGrid>
        <w:gridCol w:w="4765"/>
        <w:gridCol w:w="892"/>
        <w:gridCol w:w="2348"/>
        <w:gridCol w:w="1640"/>
      </w:tblGrid>
      <w:tr w:rsidR="00B95E08" w:rsidRPr="00E563C9" w14:paraId="02119B2E" w14:textId="77777777" w:rsidTr="00B95E08">
        <w:trPr>
          <w:trHeight w:val="339"/>
        </w:trPr>
        <w:tc>
          <w:tcPr>
            <w:tcW w:w="4765" w:type="dxa"/>
            <w:vMerge w:val="restart"/>
            <w:noWrap/>
          </w:tcPr>
          <w:p w14:paraId="679395C1"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Accumulated Funds</w:t>
            </w:r>
          </w:p>
        </w:tc>
        <w:tc>
          <w:tcPr>
            <w:tcW w:w="892" w:type="dxa"/>
            <w:vMerge w:val="restart"/>
            <w:noWrap/>
          </w:tcPr>
          <w:p w14:paraId="23E4F783"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Note</w:t>
            </w:r>
          </w:p>
        </w:tc>
        <w:tc>
          <w:tcPr>
            <w:tcW w:w="2348" w:type="dxa"/>
            <w:noWrap/>
          </w:tcPr>
          <w:p w14:paraId="21F833BC"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640" w:type="dxa"/>
            <w:noWrap/>
          </w:tcPr>
          <w:p w14:paraId="49E5704A"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E563C9" w14:paraId="415541A2" w14:textId="77777777" w:rsidTr="00B95E08">
        <w:trPr>
          <w:trHeight w:val="339"/>
        </w:trPr>
        <w:tc>
          <w:tcPr>
            <w:tcW w:w="4765" w:type="dxa"/>
            <w:vMerge/>
            <w:noWrap/>
          </w:tcPr>
          <w:p w14:paraId="787AF472" w14:textId="77777777" w:rsidR="00B95E08" w:rsidRPr="00E563C9" w:rsidRDefault="00B95E08" w:rsidP="00B95E08">
            <w:pPr>
              <w:spacing w:after="0" w:line="276" w:lineRule="auto"/>
              <w:rPr>
                <w:rFonts w:eastAsia="Times New Roman"/>
                <w:sz w:val="32"/>
                <w:szCs w:val="32"/>
                <w:lang w:eastAsia="en-NZ"/>
              </w:rPr>
            </w:pPr>
          </w:p>
        </w:tc>
        <w:tc>
          <w:tcPr>
            <w:tcW w:w="892" w:type="dxa"/>
            <w:vMerge/>
            <w:noWrap/>
          </w:tcPr>
          <w:p w14:paraId="2000B739" w14:textId="77777777" w:rsidR="00B95E08" w:rsidRPr="00E563C9" w:rsidRDefault="00B95E08" w:rsidP="00B95E08">
            <w:pPr>
              <w:spacing w:after="0" w:line="276" w:lineRule="auto"/>
              <w:jc w:val="center"/>
              <w:rPr>
                <w:rFonts w:eastAsia="Times New Roman"/>
                <w:sz w:val="32"/>
                <w:szCs w:val="32"/>
                <w:lang w:eastAsia="en-NZ"/>
              </w:rPr>
            </w:pPr>
          </w:p>
        </w:tc>
        <w:tc>
          <w:tcPr>
            <w:tcW w:w="2348" w:type="dxa"/>
            <w:noWrap/>
          </w:tcPr>
          <w:p w14:paraId="5681CF36" w14:textId="77777777" w:rsidR="00B95E08" w:rsidRPr="00E563C9" w:rsidRDefault="00B95E08" w:rsidP="00B95E08">
            <w:pPr>
              <w:spacing w:after="0" w:line="276" w:lineRule="auto"/>
              <w:ind w:left="720"/>
              <w:jc w:val="right"/>
              <w:rPr>
                <w:rFonts w:eastAsia="Times New Roman"/>
                <w:b/>
                <w:sz w:val="32"/>
                <w:szCs w:val="32"/>
                <w:lang w:eastAsia="en-NZ"/>
              </w:rPr>
            </w:pPr>
            <w:r w:rsidRPr="00E563C9">
              <w:rPr>
                <w:rFonts w:eastAsia="Times New Roman"/>
                <w:b/>
                <w:sz w:val="32"/>
                <w:szCs w:val="32"/>
                <w:lang w:eastAsia="en-NZ"/>
              </w:rPr>
              <w:t>$</w:t>
            </w:r>
          </w:p>
        </w:tc>
        <w:tc>
          <w:tcPr>
            <w:tcW w:w="1640" w:type="dxa"/>
            <w:noWrap/>
          </w:tcPr>
          <w:p w14:paraId="4CF72BB9"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3B80E08C" w14:textId="77777777" w:rsidTr="00B95E08">
        <w:trPr>
          <w:trHeight w:val="339"/>
        </w:trPr>
        <w:tc>
          <w:tcPr>
            <w:tcW w:w="4765" w:type="dxa"/>
            <w:noWrap/>
            <w:hideMark/>
          </w:tcPr>
          <w:p w14:paraId="7EC3AD21"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Accumulated surpluses or (deficits)</w:t>
            </w:r>
          </w:p>
        </w:tc>
        <w:tc>
          <w:tcPr>
            <w:tcW w:w="892" w:type="dxa"/>
            <w:noWrap/>
            <w:hideMark/>
          </w:tcPr>
          <w:p w14:paraId="33D5BD8E"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5</w:t>
            </w:r>
          </w:p>
        </w:tc>
        <w:tc>
          <w:tcPr>
            <w:tcW w:w="2348" w:type="dxa"/>
            <w:noWrap/>
          </w:tcPr>
          <w:p w14:paraId="29D5C016"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103,019</w:t>
            </w:r>
          </w:p>
        </w:tc>
        <w:tc>
          <w:tcPr>
            <w:tcW w:w="1640" w:type="dxa"/>
            <w:noWrap/>
          </w:tcPr>
          <w:p w14:paraId="0836DB1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195,194</w:t>
            </w:r>
          </w:p>
        </w:tc>
      </w:tr>
      <w:tr w:rsidR="00B95E08" w:rsidRPr="00E563C9" w14:paraId="76FE33F5" w14:textId="77777777" w:rsidTr="00B95E08">
        <w:trPr>
          <w:trHeight w:val="424"/>
        </w:trPr>
        <w:tc>
          <w:tcPr>
            <w:tcW w:w="4765" w:type="dxa"/>
            <w:noWrap/>
            <w:hideMark/>
          </w:tcPr>
          <w:p w14:paraId="5A331BBF"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Reserves</w:t>
            </w:r>
          </w:p>
        </w:tc>
        <w:tc>
          <w:tcPr>
            <w:tcW w:w="892" w:type="dxa"/>
            <w:noWrap/>
            <w:hideMark/>
          </w:tcPr>
          <w:p w14:paraId="75BC53C3"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5</w:t>
            </w:r>
          </w:p>
        </w:tc>
        <w:tc>
          <w:tcPr>
            <w:tcW w:w="2348" w:type="dxa"/>
            <w:noWrap/>
          </w:tcPr>
          <w:p w14:paraId="54E656D3"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1,412,072</w:t>
            </w:r>
          </w:p>
        </w:tc>
        <w:tc>
          <w:tcPr>
            <w:tcW w:w="1640" w:type="dxa"/>
            <w:noWrap/>
          </w:tcPr>
          <w:p w14:paraId="239DC794"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1,309,151</w:t>
            </w:r>
          </w:p>
        </w:tc>
      </w:tr>
      <w:tr w:rsidR="00B95E08" w:rsidRPr="00E563C9" w14:paraId="23BDB996" w14:textId="77777777" w:rsidTr="00B95E08">
        <w:trPr>
          <w:trHeight w:val="339"/>
        </w:trPr>
        <w:tc>
          <w:tcPr>
            <w:tcW w:w="4765" w:type="dxa"/>
            <w:noWrap/>
            <w:hideMark/>
          </w:tcPr>
          <w:p w14:paraId="111C2AE1"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 Accumulated Funds</w:t>
            </w:r>
          </w:p>
        </w:tc>
        <w:tc>
          <w:tcPr>
            <w:tcW w:w="892" w:type="dxa"/>
            <w:noWrap/>
            <w:hideMark/>
          </w:tcPr>
          <w:p w14:paraId="00A5AA5F" w14:textId="77777777" w:rsidR="00B95E08" w:rsidRPr="00E563C9" w:rsidRDefault="00B95E08" w:rsidP="00B95E08">
            <w:pPr>
              <w:spacing w:after="0" w:line="276" w:lineRule="auto"/>
              <w:jc w:val="center"/>
              <w:rPr>
                <w:rFonts w:eastAsia="Times New Roman"/>
                <w:sz w:val="32"/>
                <w:szCs w:val="32"/>
                <w:lang w:eastAsia="en-NZ"/>
              </w:rPr>
            </w:pPr>
            <w:r w:rsidRPr="00E563C9">
              <w:rPr>
                <w:rFonts w:eastAsia="Times New Roman"/>
                <w:sz w:val="32"/>
                <w:szCs w:val="32"/>
                <w:lang w:eastAsia="en-NZ"/>
              </w:rPr>
              <w:t> </w:t>
            </w:r>
          </w:p>
        </w:tc>
        <w:tc>
          <w:tcPr>
            <w:tcW w:w="2348" w:type="dxa"/>
            <w:noWrap/>
          </w:tcPr>
          <w:p w14:paraId="6E85AD90"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1,515,091</w:t>
            </w:r>
          </w:p>
        </w:tc>
        <w:tc>
          <w:tcPr>
            <w:tcW w:w="1640" w:type="dxa"/>
            <w:noWrap/>
          </w:tcPr>
          <w:p w14:paraId="19607037"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1,504,345</w:t>
            </w:r>
          </w:p>
        </w:tc>
      </w:tr>
    </w:tbl>
    <w:p w14:paraId="40856D88" w14:textId="77777777" w:rsidR="00B95E08" w:rsidRDefault="00B95E08" w:rsidP="00B95E08">
      <w:pPr>
        <w:spacing w:line="276" w:lineRule="auto"/>
        <w:rPr>
          <w:sz w:val="32"/>
          <w:szCs w:val="32"/>
        </w:rPr>
      </w:pPr>
    </w:p>
    <w:p w14:paraId="59C7E388" w14:textId="77777777" w:rsidR="00B95E08" w:rsidRDefault="00B95E08" w:rsidP="00B95E08">
      <w:pPr>
        <w:spacing w:line="276" w:lineRule="auto"/>
        <w:rPr>
          <w:sz w:val="32"/>
          <w:szCs w:val="32"/>
        </w:rPr>
      </w:pPr>
    </w:p>
    <w:p w14:paraId="6470AC2D" w14:textId="77777777" w:rsidR="00B95E08" w:rsidRDefault="00B95E08" w:rsidP="00B95E08">
      <w:pPr>
        <w:spacing w:line="276" w:lineRule="auto"/>
        <w:rPr>
          <w:sz w:val="32"/>
          <w:szCs w:val="32"/>
        </w:rPr>
      </w:pPr>
      <w:bookmarkStart w:id="10" w:name="_Hlk241560936"/>
      <w:r>
        <w:rPr>
          <w:noProof/>
        </w:rPr>
        <w:drawing>
          <wp:inline distT="0" distB="0" distL="0" distR="0" wp14:anchorId="43020E64" wp14:editId="40EEE3A0">
            <wp:extent cx="1657350" cy="714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7350" cy="714375"/>
                    </a:xfrm>
                    <a:prstGeom prst="rect">
                      <a:avLst/>
                    </a:prstGeom>
                    <a:noFill/>
                    <a:ln>
                      <a:noFill/>
                    </a:ln>
                  </pic:spPr>
                </pic:pic>
              </a:graphicData>
            </a:graphic>
          </wp:inline>
        </w:drawing>
      </w:r>
      <w:r>
        <w:rPr>
          <w:noProof/>
          <w:sz w:val="32"/>
          <w:szCs w:val="32"/>
        </w:rPr>
        <w:tab/>
      </w:r>
      <w:r>
        <w:rPr>
          <w:noProof/>
          <w:sz w:val="32"/>
          <w:szCs w:val="32"/>
        </w:rPr>
        <w:tab/>
      </w:r>
      <w:r>
        <w:rPr>
          <w:noProof/>
          <w:sz w:val="32"/>
          <w:szCs w:val="32"/>
        </w:rPr>
        <w:tab/>
      </w:r>
      <w:r>
        <w:rPr>
          <w:noProof/>
          <w:sz w:val="32"/>
          <w:szCs w:val="32"/>
        </w:rPr>
        <w:tab/>
      </w:r>
      <w:r>
        <w:rPr>
          <w:noProof/>
          <w:sz w:val="32"/>
          <w:szCs w:val="32"/>
        </w:rPr>
        <w:tab/>
      </w:r>
      <w:r w:rsidRPr="003F4048">
        <w:rPr>
          <w:noProof/>
          <w:sz w:val="32"/>
          <w:szCs w:val="32"/>
        </w:rPr>
        <w:drawing>
          <wp:inline distT="0" distB="0" distL="0" distR="0" wp14:anchorId="279F4E0A" wp14:editId="07C900F4">
            <wp:extent cx="1581150" cy="1000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1150" cy="1000125"/>
                    </a:xfrm>
                    <a:prstGeom prst="rect">
                      <a:avLst/>
                    </a:prstGeom>
                    <a:noFill/>
                    <a:ln>
                      <a:noFill/>
                    </a:ln>
                  </pic:spPr>
                </pic:pic>
              </a:graphicData>
            </a:graphic>
          </wp:inline>
        </w:drawing>
      </w:r>
    </w:p>
    <w:p w14:paraId="518A1709" w14:textId="77777777" w:rsidR="00B95E08" w:rsidRPr="006B67C4" w:rsidRDefault="00B95E08" w:rsidP="00B95E08">
      <w:pPr>
        <w:spacing w:after="0"/>
        <w:rPr>
          <w:sz w:val="32"/>
        </w:rPr>
      </w:pPr>
      <w:bookmarkStart w:id="11" w:name="_Hlk178613678"/>
      <w:r>
        <w:rPr>
          <w:sz w:val="32"/>
        </w:rPr>
        <w:t>Jonathan Godfrey</w:t>
      </w:r>
      <w:r w:rsidRPr="006B67C4">
        <w:rPr>
          <w:sz w:val="32"/>
        </w:rPr>
        <w:tab/>
      </w:r>
      <w:r w:rsidRPr="006B67C4">
        <w:rPr>
          <w:sz w:val="32"/>
        </w:rPr>
        <w:tab/>
      </w:r>
      <w:r w:rsidRPr="006B67C4">
        <w:rPr>
          <w:sz w:val="32"/>
        </w:rPr>
        <w:tab/>
      </w:r>
      <w:r w:rsidRPr="006B67C4">
        <w:rPr>
          <w:sz w:val="32"/>
        </w:rPr>
        <w:tab/>
      </w:r>
      <w:r w:rsidRPr="006B67C4">
        <w:rPr>
          <w:sz w:val="32"/>
        </w:rPr>
        <w:tab/>
      </w:r>
      <w:r>
        <w:rPr>
          <w:sz w:val="32"/>
        </w:rPr>
        <w:t>Paula Waby</w:t>
      </w:r>
    </w:p>
    <w:p w14:paraId="39A28232" w14:textId="77777777" w:rsidR="00B95E08" w:rsidRDefault="00B95E08" w:rsidP="00B95E08">
      <w:pPr>
        <w:spacing w:after="0"/>
        <w:rPr>
          <w:b/>
          <w:sz w:val="32"/>
        </w:rPr>
      </w:pPr>
      <w:r w:rsidRPr="006B67C4">
        <w:rPr>
          <w:b/>
          <w:sz w:val="32"/>
        </w:rPr>
        <w:t>President</w:t>
      </w:r>
      <w:r w:rsidRPr="006B67C4">
        <w:rPr>
          <w:b/>
          <w:sz w:val="32"/>
        </w:rPr>
        <w:tab/>
      </w:r>
      <w:r w:rsidRPr="006B67C4">
        <w:rPr>
          <w:b/>
          <w:sz w:val="32"/>
        </w:rPr>
        <w:tab/>
      </w:r>
      <w:r w:rsidRPr="006B67C4">
        <w:rPr>
          <w:b/>
          <w:sz w:val="32"/>
        </w:rPr>
        <w:tab/>
      </w:r>
      <w:r>
        <w:rPr>
          <w:b/>
          <w:sz w:val="32"/>
        </w:rPr>
        <w:tab/>
      </w:r>
      <w:r w:rsidRPr="006B67C4">
        <w:rPr>
          <w:b/>
          <w:sz w:val="32"/>
        </w:rPr>
        <w:tab/>
      </w:r>
      <w:r w:rsidRPr="006B67C4">
        <w:rPr>
          <w:b/>
          <w:sz w:val="32"/>
        </w:rPr>
        <w:tab/>
      </w:r>
      <w:r>
        <w:rPr>
          <w:b/>
          <w:sz w:val="32"/>
        </w:rPr>
        <w:t>Board Member</w:t>
      </w:r>
    </w:p>
    <w:bookmarkEnd w:id="10"/>
    <w:bookmarkEnd w:id="11"/>
    <w:p w14:paraId="2A698E68" w14:textId="77777777" w:rsidR="00B95E08" w:rsidRDefault="00B95E08" w:rsidP="00B95E08">
      <w:pPr>
        <w:spacing w:after="0"/>
        <w:rPr>
          <w:b/>
          <w:sz w:val="32"/>
        </w:rPr>
      </w:pPr>
    </w:p>
    <w:p w14:paraId="2E89083F" w14:textId="77777777" w:rsidR="00B95E08" w:rsidRDefault="00B95E08" w:rsidP="00B95E08">
      <w:pPr>
        <w:spacing w:after="0"/>
        <w:rPr>
          <w:b/>
          <w:sz w:val="32"/>
        </w:rPr>
      </w:pPr>
    </w:p>
    <w:p w14:paraId="5A0E11E8" w14:textId="77777777" w:rsidR="00B95E08" w:rsidRDefault="00B95E08" w:rsidP="00B95E08">
      <w:pPr>
        <w:spacing w:after="0"/>
        <w:rPr>
          <w:sz w:val="32"/>
        </w:rPr>
      </w:pPr>
      <w:r w:rsidRPr="0068051F">
        <w:rPr>
          <w:b/>
          <w:sz w:val="32"/>
        </w:rPr>
        <w:t>Dated</w:t>
      </w:r>
      <w:r>
        <w:rPr>
          <w:sz w:val="32"/>
        </w:rPr>
        <w:t>: 28</w:t>
      </w:r>
      <w:r w:rsidRPr="0006580C">
        <w:rPr>
          <w:sz w:val="32"/>
        </w:rPr>
        <w:t xml:space="preserve"> September 202</w:t>
      </w:r>
      <w:r>
        <w:rPr>
          <w:sz w:val="32"/>
        </w:rPr>
        <w:t>6</w:t>
      </w:r>
    </w:p>
    <w:p w14:paraId="68D1D3E2" w14:textId="77777777" w:rsidR="00B95E08" w:rsidRPr="0068051F" w:rsidRDefault="00B95E08" w:rsidP="00B95E08">
      <w:pPr>
        <w:spacing w:after="0"/>
        <w:rPr>
          <w:sz w:val="32"/>
        </w:rPr>
      </w:pPr>
    </w:p>
    <w:p w14:paraId="54BA86CD" w14:textId="77777777" w:rsidR="00B95E08" w:rsidRPr="00E563C9" w:rsidRDefault="00B95E08" w:rsidP="00B95E08">
      <w:pPr>
        <w:spacing w:line="276" w:lineRule="auto"/>
        <w:rPr>
          <w:sz w:val="32"/>
          <w:szCs w:val="32"/>
        </w:rPr>
      </w:pPr>
      <w:r w:rsidRPr="00E563C9">
        <w:rPr>
          <w:sz w:val="32"/>
          <w:szCs w:val="32"/>
        </w:rPr>
        <w:br w:type="page"/>
      </w:r>
    </w:p>
    <w:p w14:paraId="52CBD7BC" w14:textId="77777777" w:rsidR="00FD215F" w:rsidRPr="00AB3DC7" w:rsidRDefault="00FD215F" w:rsidP="00FD215F">
      <w:pPr>
        <w:pStyle w:val="NameTitle"/>
      </w:pPr>
      <w:r w:rsidRPr="00AB3DC7">
        <w:lastRenderedPageBreak/>
        <w:t>Association of Blind Citizens of New Zealand Incorporated – National Office Performance Report for the year ended 30 June 202</w:t>
      </w:r>
      <w:r>
        <w:t>6</w:t>
      </w:r>
    </w:p>
    <w:p w14:paraId="296412EE" w14:textId="037C97A5" w:rsidR="00B95E08" w:rsidRDefault="00B95E08" w:rsidP="00AB3C30">
      <w:pPr>
        <w:pStyle w:val="Heading2"/>
        <w:spacing w:after="0"/>
        <w:rPr>
          <w:rFonts w:hint="eastAsia"/>
        </w:rPr>
      </w:pPr>
      <w:r w:rsidRPr="00EA2E4E">
        <w:t>Statement of Cash Flows</w:t>
      </w:r>
      <w:r w:rsidR="00FD215F">
        <w:t xml:space="preserve"> </w:t>
      </w:r>
      <w:r w:rsidRPr="0101CA46">
        <w:t>for the year ended 30 June 2026</w:t>
      </w:r>
    </w:p>
    <w:tbl>
      <w:tblPr>
        <w:tblW w:w="9625" w:type="dxa"/>
        <w:tblLook w:val="04A0" w:firstRow="1" w:lastRow="0" w:firstColumn="1" w:lastColumn="0" w:noHBand="0" w:noVBand="1"/>
      </w:tblPr>
      <w:tblGrid>
        <w:gridCol w:w="5665"/>
        <w:gridCol w:w="2340"/>
        <w:gridCol w:w="1620"/>
      </w:tblGrid>
      <w:tr w:rsidR="00B95E08" w:rsidRPr="00E563C9" w14:paraId="4CE2FB07" w14:textId="77777777" w:rsidTr="00FD215F">
        <w:trPr>
          <w:trHeight w:val="301"/>
        </w:trPr>
        <w:tc>
          <w:tcPr>
            <w:tcW w:w="5665" w:type="dxa"/>
            <w:noWrap/>
          </w:tcPr>
          <w:p w14:paraId="7D8E58C1" w14:textId="77777777" w:rsidR="00B95E08" w:rsidRPr="00E563C9" w:rsidRDefault="00B95E08" w:rsidP="00B95E08">
            <w:pPr>
              <w:spacing w:after="0" w:line="276" w:lineRule="auto"/>
              <w:rPr>
                <w:rFonts w:eastAsia="Times New Roman"/>
                <w:sz w:val="32"/>
                <w:szCs w:val="32"/>
                <w:lang w:eastAsia="en-NZ"/>
              </w:rPr>
            </w:pPr>
          </w:p>
        </w:tc>
        <w:tc>
          <w:tcPr>
            <w:tcW w:w="2340" w:type="dxa"/>
            <w:noWrap/>
            <w:hideMark/>
          </w:tcPr>
          <w:p w14:paraId="58EFE06B"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620" w:type="dxa"/>
            <w:noWrap/>
            <w:hideMark/>
          </w:tcPr>
          <w:p w14:paraId="05814FE7"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bl>
    <w:p w14:paraId="675798B3" w14:textId="6072942C" w:rsidR="00FD215F" w:rsidRDefault="00FD215F" w:rsidP="00AB3C30">
      <w:pPr>
        <w:pStyle w:val="Heading3"/>
        <w:spacing w:before="0" w:after="40"/>
        <w:rPr>
          <w:rFonts w:hint="eastAsia"/>
        </w:rPr>
      </w:pPr>
      <w:r w:rsidRPr="007C21B4">
        <w:t>Cash Flows from Operating Activities</w:t>
      </w:r>
    </w:p>
    <w:p w14:paraId="26AB578B" w14:textId="164A3721" w:rsidR="00FD215F" w:rsidRPr="00FD215F" w:rsidRDefault="00FD215F" w:rsidP="00FD215F">
      <w:pPr>
        <w:rPr>
          <w:lang w:eastAsia="en-AU"/>
        </w:rPr>
      </w:pPr>
      <w:r w:rsidRPr="00FD215F">
        <w:rPr>
          <w:rFonts w:ascii="Arial Bold" w:eastAsia="Times New Roman" w:hAnsi="Arial Bold"/>
          <w:sz w:val="32"/>
          <w:szCs w:val="32"/>
          <w:lang w:eastAsia="en-NZ"/>
        </w:rPr>
        <w:t>Cash was received from</w:t>
      </w:r>
    </w:p>
    <w:tbl>
      <w:tblPr>
        <w:tblW w:w="9625" w:type="dxa"/>
        <w:tblLook w:val="04A0" w:firstRow="1" w:lastRow="0" w:firstColumn="1" w:lastColumn="0" w:noHBand="0" w:noVBand="1"/>
      </w:tblPr>
      <w:tblGrid>
        <w:gridCol w:w="5638"/>
        <w:gridCol w:w="27"/>
        <w:gridCol w:w="2250"/>
        <w:gridCol w:w="90"/>
        <w:gridCol w:w="90"/>
        <w:gridCol w:w="1530"/>
      </w:tblGrid>
      <w:tr w:rsidR="00B95E08" w:rsidRPr="007C21B4" w14:paraId="09D441B1" w14:textId="77777777" w:rsidTr="00B95E08">
        <w:trPr>
          <w:trHeight w:val="301"/>
        </w:trPr>
        <w:tc>
          <w:tcPr>
            <w:tcW w:w="5665" w:type="dxa"/>
            <w:gridSpan w:val="2"/>
            <w:noWrap/>
            <w:hideMark/>
          </w:tcPr>
          <w:p w14:paraId="0799494F"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 xml:space="preserve">Donations, </w:t>
            </w:r>
            <w:proofErr w:type="spellStart"/>
            <w:r w:rsidRPr="007C21B4">
              <w:rPr>
                <w:rFonts w:eastAsia="Times New Roman"/>
                <w:sz w:val="32"/>
                <w:szCs w:val="32"/>
                <w:lang w:eastAsia="en-NZ"/>
              </w:rPr>
              <w:t>koha</w:t>
            </w:r>
            <w:proofErr w:type="spellEnd"/>
            <w:r w:rsidRPr="007C21B4">
              <w:rPr>
                <w:rFonts w:eastAsia="Times New Roman"/>
                <w:sz w:val="32"/>
                <w:szCs w:val="32"/>
                <w:lang w:eastAsia="en-NZ"/>
              </w:rPr>
              <w:t>, bequests and other fundraising activities</w:t>
            </w:r>
          </w:p>
        </w:tc>
        <w:tc>
          <w:tcPr>
            <w:tcW w:w="2340" w:type="dxa"/>
            <w:gridSpan w:val="2"/>
            <w:noWrap/>
          </w:tcPr>
          <w:p w14:paraId="1E9E074F"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11,363</w:t>
            </w:r>
          </w:p>
        </w:tc>
        <w:tc>
          <w:tcPr>
            <w:tcW w:w="1620" w:type="dxa"/>
            <w:gridSpan w:val="2"/>
            <w:noWrap/>
          </w:tcPr>
          <w:p w14:paraId="2F8B309A"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11,473</w:t>
            </w:r>
          </w:p>
        </w:tc>
      </w:tr>
      <w:tr w:rsidR="00B95E08" w:rsidRPr="007C21B4" w14:paraId="5875436C" w14:textId="77777777" w:rsidTr="00B95E08">
        <w:trPr>
          <w:trHeight w:val="301"/>
        </w:trPr>
        <w:tc>
          <w:tcPr>
            <w:tcW w:w="5665" w:type="dxa"/>
            <w:gridSpan w:val="2"/>
            <w:noWrap/>
            <w:hideMark/>
          </w:tcPr>
          <w:p w14:paraId="2EE8CA31"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General grants</w:t>
            </w:r>
          </w:p>
        </w:tc>
        <w:tc>
          <w:tcPr>
            <w:tcW w:w="2340" w:type="dxa"/>
            <w:gridSpan w:val="2"/>
            <w:noWrap/>
          </w:tcPr>
          <w:p w14:paraId="33A177B1"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260,000</w:t>
            </w:r>
          </w:p>
        </w:tc>
        <w:tc>
          <w:tcPr>
            <w:tcW w:w="1620" w:type="dxa"/>
            <w:gridSpan w:val="2"/>
            <w:noWrap/>
          </w:tcPr>
          <w:p w14:paraId="54799C7D"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216,300</w:t>
            </w:r>
          </w:p>
        </w:tc>
      </w:tr>
      <w:tr w:rsidR="00B95E08" w:rsidRPr="007C21B4" w14:paraId="0D87B9A7" w14:textId="77777777" w:rsidTr="00B95E08">
        <w:trPr>
          <w:trHeight w:val="301"/>
        </w:trPr>
        <w:tc>
          <w:tcPr>
            <w:tcW w:w="5665" w:type="dxa"/>
            <w:gridSpan w:val="2"/>
            <w:noWrap/>
            <w:hideMark/>
          </w:tcPr>
          <w:p w14:paraId="25A8622C"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Government services delivery grants/contracts</w:t>
            </w:r>
          </w:p>
        </w:tc>
        <w:tc>
          <w:tcPr>
            <w:tcW w:w="2340" w:type="dxa"/>
            <w:gridSpan w:val="2"/>
            <w:noWrap/>
          </w:tcPr>
          <w:p w14:paraId="47CB06F4"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132,232</w:t>
            </w:r>
          </w:p>
        </w:tc>
        <w:tc>
          <w:tcPr>
            <w:tcW w:w="1620" w:type="dxa"/>
            <w:gridSpan w:val="2"/>
            <w:noWrap/>
          </w:tcPr>
          <w:p w14:paraId="52D697BB"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14</w:t>
            </w:r>
            <w:r>
              <w:rPr>
                <w:rFonts w:eastAsia="Times New Roman"/>
                <w:sz w:val="32"/>
                <w:szCs w:val="32"/>
                <w:lang w:eastAsia="en-NZ"/>
              </w:rPr>
              <w:t>1</w:t>
            </w:r>
            <w:r w:rsidRPr="007C21B4">
              <w:rPr>
                <w:rFonts w:eastAsia="Times New Roman"/>
                <w:sz w:val="32"/>
                <w:szCs w:val="32"/>
                <w:lang w:eastAsia="en-NZ"/>
              </w:rPr>
              <w:t>,</w:t>
            </w:r>
            <w:r>
              <w:rPr>
                <w:rFonts w:eastAsia="Times New Roman"/>
                <w:sz w:val="32"/>
                <w:szCs w:val="32"/>
                <w:lang w:eastAsia="en-NZ"/>
              </w:rPr>
              <w:t>473</w:t>
            </w:r>
          </w:p>
        </w:tc>
      </w:tr>
      <w:tr w:rsidR="00B95E08" w:rsidRPr="007C21B4" w14:paraId="309CD5E3" w14:textId="77777777" w:rsidTr="00B95E08">
        <w:trPr>
          <w:trHeight w:val="301"/>
        </w:trPr>
        <w:tc>
          <w:tcPr>
            <w:tcW w:w="5638" w:type="dxa"/>
            <w:noWrap/>
            <w:hideMark/>
          </w:tcPr>
          <w:p w14:paraId="2AE9F18B"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Membership fees and subscriptions</w:t>
            </w:r>
          </w:p>
        </w:tc>
        <w:tc>
          <w:tcPr>
            <w:tcW w:w="2457" w:type="dxa"/>
            <w:gridSpan w:val="4"/>
            <w:noWrap/>
          </w:tcPr>
          <w:p w14:paraId="6BE42BF9"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1,661</w:t>
            </w:r>
          </w:p>
        </w:tc>
        <w:tc>
          <w:tcPr>
            <w:tcW w:w="1530" w:type="dxa"/>
            <w:noWrap/>
          </w:tcPr>
          <w:p w14:paraId="2B77DE6D"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1,480</w:t>
            </w:r>
          </w:p>
        </w:tc>
      </w:tr>
      <w:tr w:rsidR="00B95E08" w:rsidRPr="007C21B4" w14:paraId="7803AB59" w14:textId="77777777" w:rsidTr="00B95E08">
        <w:trPr>
          <w:trHeight w:val="301"/>
        </w:trPr>
        <w:tc>
          <w:tcPr>
            <w:tcW w:w="5638" w:type="dxa"/>
            <w:noWrap/>
          </w:tcPr>
          <w:p w14:paraId="0BC63A96"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Interest, dividends and other investment revenue</w:t>
            </w:r>
          </w:p>
        </w:tc>
        <w:tc>
          <w:tcPr>
            <w:tcW w:w="2457" w:type="dxa"/>
            <w:gridSpan w:val="4"/>
            <w:noWrap/>
          </w:tcPr>
          <w:p w14:paraId="4EC24D28"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11,765</w:t>
            </w:r>
          </w:p>
        </w:tc>
        <w:tc>
          <w:tcPr>
            <w:tcW w:w="1530" w:type="dxa"/>
            <w:noWrap/>
          </w:tcPr>
          <w:p w14:paraId="0F16C802"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19,418</w:t>
            </w:r>
          </w:p>
        </w:tc>
      </w:tr>
      <w:tr w:rsidR="00B95E08" w:rsidRPr="007C21B4" w14:paraId="2AE0E2A6" w14:textId="77777777" w:rsidTr="00B95E08">
        <w:trPr>
          <w:trHeight w:val="301"/>
        </w:trPr>
        <w:tc>
          <w:tcPr>
            <w:tcW w:w="5638" w:type="dxa"/>
            <w:noWrap/>
          </w:tcPr>
          <w:p w14:paraId="3FD15F22"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Other revenue</w:t>
            </w:r>
          </w:p>
        </w:tc>
        <w:tc>
          <w:tcPr>
            <w:tcW w:w="2457" w:type="dxa"/>
            <w:gridSpan w:val="4"/>
            <w:noWrap/>
          </w:tcPr>
          <w:p w14:paraId="5E3B611C"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47,520</w:t>
            </w:r>
          </w:p>
        </w:tc>
        <w:tc>
          <w:tcPr>
            <w:tcW w:w="1530" w:type="dxa"/>
            <w:noWrap/>
          </w:tcPr>
          <w:p w14:paraId="27094D22"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21,669</w:t>
            </w:r>
          </w:p>
        </w:tc>
      </w:tr>
      <w:tr w:rsidR="00B95E08" w:rsidRPr="007C21B4" w14:paraId="4B11E209" w14:textId="77777777" w:rsidTr="00B95E08">
        <w:trPr>
          <w:trHeight w:val="301"/>
        </w:trPr>
        <w:tc>
          <w:tcPr>
            <w:tcW w:w="5638" w:type="dxa"/>
            <w:noWrap/>
            <w:hideMark/>
          </w:tcPr>
          <w:p w14:paraId="61443BCF" w14:textId="7A3D7F12"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Net GST</w:t>
            </w:r>
          </w:p>
        </w:tc>
        <w:tc>
          <w:tcPr>
            <w:tcW w:w="2457" w:type="dxa"/>
            <w:gridSpan w:val="4"/>
            <w:noWrap/>
          </w:tcPr>
          <w:p w14:paraId="11B76472"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(9,601)</w:t>
            </w:r>
          </w:p>
        </w:tc>
        <w:tc>
          <w:tcPr>
            <w:tcW w:w="1530" w:type="dxa"/>
            <w:noWrap/>
          </w:tcPr>
          <w:p w14:paraId="439520A3"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10,152</w:t>
            </w:r>
          </w:p>
        </w:tc>
      </w:tr>
      <w:tr w:rsidR="00B95E08" w:rsidRPr="007C21B4" w14:paraId="4B7C9631" w14:textId="77777777" w:rsidTr="00B95E08">
        <w:trPr>
          <w:trHeight w:val="301"/>
        </w:trPr>
        <w:tc>
          <w:tcPr>
            <w:tcW w:w="9625" w:type="dxa"/>
            <w:gridSpan w:val="6"/>
            <w:noWrap/>
            <w:hideMark/>
          </w:tcPr>
          <w:p w14:paraId="08193E6D" w14:textId="77777777" w:rsidR="00B95E08" w:rsidRPr="007C21B4" w:rsidRDefault="00B95E08" w:rsidP="00743D12">
            <w:pPr>
              <w:pStyle w:val="Heading4"/>
            </w:pPr>
            <w:r w:rsidRPr="007C21B4">
              <w:t>Cash was applied to:</w:t>
            </w:r>
          </w:p>
        </w:tc>
      </w:tr>
      <w:tr w:rsidR="00B95E08" w:rsidRPr="007C21B4" w14:paraId="0825AE45" w14:textId="77777777" w:rsidTr="00B95E08">
        <w:trPr>
          <w:trHeight w:val="301"/>
        </w:trPr>
        <w:tc>
          <w:tcPr>
            <w:tcW w:w="5638" w:type="dxa"/>
            <w:noWrap/>
          </w:tcPr>
          <w:p w14:paraId="059AB14B"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Payments related to fundraising</w:t>
            </w:r>
          </w:p>
        </w:tc>
        <w:tc>
          <w:tcPr>
            <w:tcW w:w="2277" w:type="dxa"/>
            <w:gridSpan w:val="2"/>
            <w:noWrap/>
          </w:tcPr>
          <w:p w14:paraId="1A903568"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660</w:t>
            </w:r>
          </w:p>
        </w:tc>
        <w:tc>
          <w:tcPr>
            <w:tcW w:w="1710" w:type="dxa"/>
            <w:gridSpan w:val="3"/>
            <w:noWrap/>
          </w:tcPr>
          <w:p w14:paraId="295DA23C"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660</w:t>
            </w:r>
          </w:p>
        </w:tc>
      </w:tr>
      <w:tr w:rsidR="00B95E08" w:rsidRPr="007C21B4" w14:paraId="152D0E2C" w14:textId="77777777" w:rsidTr="00B95E08">
        <w:trPr>
          <w:trHeight w:val="301"/>
        </w:trPr>
        <w:tc>
          <w:tcPr>
            <w:tcW w:w="5638" w:type="dxa"/>
            <w:noWrap/>
          </w:tcPr>
          <w:p w14:paraId="289B31B5"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Employee remuneration and other related costs</w:t>
            </w:r>
          </w:p>
        </w:tc>
        <w:tc>
          <w:tcPr>
            <w:tcW w:w="2277" w:type="dxa"/>
            <w:gridSpan w:val="2"/>
            <w:noWrap/>
          </w:tcPr>
          <w:p w14:paraId="64CEBFC6"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184,573</w:t>
            </w:r>
          </w:p>
        </w:tc>
        <w:tc>
          <w:tcPr>
            <w:tcW w:w="1710" w:type="dxa"/>
            <w:gridSpan w:val="3"/>
            <w:noWrap/>
          </w:tcPr>
          <w:p w14:paraId="6A9FF2A8"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172,283</w:t>
            </w:r>
          </w:p>
        </w:tc>
      </w:tr>
      <w:tr w:rsidR="00B95E08" w:rsidRPr="007C21B4" w14:paraId="11F79F09" w14:textId="77777777" w:rsidTr="00B95E08">
        <w:trPr>
          <w:trHeight w:val="301"/>
        </w:trPr>
        <w:tc>
          <w:tcPr>
            <w:tcW w:w="5638" w:type="dxa"/>
            <w:noWrap/>
          </w:tcPr>
          <w:p w14:paraId="7C855A1D"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Volunteer related payments</w:t>
            </w:r>
          </w:p>
        </w:tc>
        <w:tc>
          <w:tcPr>
            <w:tcW w:w="2277" w:type="dxa"/>
            <w:gridSpan w:val="2"/>
            <w:noWrap/>
          </w:tcPr>
          <w:p w14:paraId="22DF0A37"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89,696</w:t>
            </w:r>
          </w:p>
        </w:tc>
        <w:tc>
          <w:tcPr>
            <w:tcW w:w="1710" w:type="dxa"/>
            <w:gridSpan w:val="3"/>
            <w:noWrap/>
          </w:tcPr>
          <w:p w14:paraId="6197A73C"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99,</w:t>
            </w:r>
            <w:r>
              <w:rPr>
                <w:rFonts w:eastAsia="Times New Roman"/>
                <w:sz w:val="32"/>
                <w:szCs w:val="32"/>
                <w:lang w:eastAsia="en-NZ"/>
              </w:rPr>
              <w:t>875</w:t>
            </w:r>
          </w:p>
        </w:tc>
      </w:tr>
      <w:tr w:rsidR="00B95E08" w:rsidRPr="007C21B4" w14:paraId="1EF463A0" w14:textId="77777777" w:rsidTr="00B95E08">
        <w:trPr>
          <w:trHeight w:val="301"/>
        </w:trPr>
        <w:tc>
          <w:tcPr>
            <w:tcW w:w="5638" w:type="dxa"/>
            <w:noWrap/>
          </w:tcPr>
          <w:p w14:paraId="639CE7DF"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Other payments related to service delivery</w:t>
            </w:r>
          </w:p>
        </w:tc>
        <w:tc>
          <w:tcPr>
            <w:tcW w:w="2277" w:type="dxa"/>
            <w:gridSpan w:val="2"/>
            <w:noWrap/>
          </w:tcPr>
          <w:p w14:paraId="15783A6B"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111,654</w:t>
            </w:r>
          </w:p>
        </w:tc>
        <w:tc>
          <w:tcPr>
            <w:tcW w:w="1710" w:type="dxa"/>
            <w:gridSpan w:val="3"/>
            <w:noWrap/>
          </w:tcPr>
          <w:p w14:paraId="4065DDA2"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75,286</w:t>
            </w:r>
          </w:p>
        </w:tc>
      </w:tr>
      <w:tr w:rsidR="00B95E08" w:rsidRPr="007C21B4" w14:paraId="4A20AA50" w14:textId="77777777" w:rsidTr="00B95E08">
        <w:trPr>
          <w:trHeight w:val="301"/>
        </w:trPr>
        <w:tc>
          <w:tcPr>
            <w:tcW w:w="5638" w:type="dxa"/>
            <w:noWrap/>
          </w:tcPr>
          <w:p w14:paraId="209EA773" w14:textId="77777777" w:rsidR="00B95E08" w:rsidRPr="007C21B4" w:rsidRDefault="00B95E08" w:rsidP="00B95E08">
            <w:pPr>
              <w:spacing w:after="0" w:line="276" w:lineRule="auto"/>
              <w:rPr>
                <w:rFonts w:eastAsia="Times New Roman"/>
                <w:sz w:val="32"/>
                <w:szCs w:val="32"/>
                <w:lang w:eastAsia="en-NZ"/>
              </w:rPr>
            </w:pPr>
            <w:r>
              <w:rPr>
                <w:rFonts w:eastAsia="Times New Roman"/>
                <w:sz w:val="32"/>
                <w:szCs w:val="32"/>
                <w:lang w:eastAsia="en-NZ"/>
              </w:rPr>
              <w:t>Payments for Capital Expenditure</w:t>
            </w:r>
          </w:p>
        </w:tc>
        <w:tc>
          <w:tcPr>
            <w:tcW w:w="2277" w:type="dxa"/>
            <w:gridSpan w:val="2"/>
            <w:noWrap/>
          </w:tcPr>
          <w:p w14:paraId="018AB4B5"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8,197</w:t>
            </w:r>
          </w:p>
        </w:tc>
        <w:tc>
          <w:tcPr>
            <w:tcW w:w="1710" w:type="dxa"/>
            <w:gridSpan w:val="3"/>
            <w:noWrap/>
          </w:tcPr>
          <w:p w14:paraId="414333A2"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r>
      <w:tr w:rsidR="00B95E08" w:rsidRPr="007C21B4" w14:paraId="0FAECE25" w14:textId="77777777" w:rsidTr="00B95E08">
        <w:trPr>
          <w:trHeight w:val="301"/>
        </w:trPr>
        <w:tc>
          <w:tcPr>
            <w:tcW w:w="5638" w:type="dxa"/>
            <w:noWrap/>
          </w:tcPr>
          <w:p w14:paraId="6232A9E9" w14:textId="77777777" w:rsidR="00B95E08" w:rsidRPr="007C21B4" w:rsidRDefault="00B95E08" w:rsidP="00B95E08">
            <w:pPr>
              <w:spacing w:after="0" w:line="276" w:lineRule="auto"/>
              <w:rPr>
                <w:rFonts w:eastAsia="Times New Roman"/>
                <w:sz w:val="32"/>
                <w:szCs w:val="32"/>
                <w:lang w:eastAsia="en-NZ"/>
              </w:rPr>
            </w:pPr>
            <w:r w:rsidRPr="007C21B4">
              <w:rPr>
                <w:rFonts w:eastAsia="Times New Roman"/>
                <w:sz w:val="32"/>
                <w:szCs w:val="32"/>
                <w:lang w:eastAsia="en-NZ"/>
              </w:rPr>
              <w:t>Other expenses</w:t>
            </w:r>
          </w:p>
        </w:tc>
        <w:tc>
          <w:tcPr>
            <w:tcW w:w="2277" w:type="dxa"/>
            <w:gridSpan w:val="2"/>
            <w:noWrap/>
          </w:tcPr>
          <w:p w14:paraId="4CAD2A3B" w14:textId="77777777" w:rsidR="00B95E08" w:rsidRPr="007C21B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166,957</w:t>
            </w:r>
          </w:p>
        </w:tc>
        <w:tc>
          <w:tcPr>
            <w:tcW w:w="1710" w:type="dxa"/>
            <w:gridSpan w:val="3"/>
            <w:noWrap/>
          </w:tcPr>
          <w:p w14:paraId="2A3A0A6D" w14:textId="77777777" w:rsidR="00B95E08" w:rsidRPr="007C21B4" w:rsidRDefault="00B95E08" w:rsidP="00B95E08">
            <w:pPr>
              <w:spacing w:after="0" w:line="276" w:lineRule="auto"/>
              <w:jc w:val="right"/>
              <w:rPr>
                <w:rFonts w:eastAsia="Times New Roman"/>
                <w:sz w:val="32"/>
                <w:szCs w:val="32"/>
                <w:lang w:eastAsia="en-NZ"/>
              </w:rPr>
            </w:pPr>
            <w:r w:rsidRPr="007C21B4">
              <w:rPr>
                <w:rFonts w:eastAsia="Times New Roman"/>
                <w:sz w:val="32"/>
                <w:szCs w:val="32"/>
                <w:lang w:eastAsia="en-NZ"/>
              </w:rPr>
              <w:t>166,660</w:t>
            </w:r>
          </w:p>
        </w:tc>
      </w:tr>
      <w:tr w:rsidR="00B95E08" w:rsidRPr="00E525FD" w14:paraId="25AF7564" w14:textId="77777777" w:rsidTr="00B95E08">
        <w:trPr>
          <w:trHeight w:val="301"/>
        </w:trPr>
        <w:tc>
          <w:tcPr>
            <w:tcW w:w="5638" w:type="dxa"/>
            <w:noWrap/>
            <w:hideMark/>
          </w:tcPr>
          <w:p w14:paraId="066909DF" w14:textId="61A2F4B7" w:rsidR="00B95E08" w:rsidRPr="007C21B4" w:rsidRDefault="00B95E08" w:rsidP="00B95E08">
            <w:pPr>
              <w:spacing w:after="0" w:line="276" w:lineRule="auto"/>
              <w:rPr>
                <w:rFonts w:eastAsia="Times New Roman"/>
                <w:b/>
                <w:bCs/>
                <w:sz w:val="32"/>
                <w:szCs w:val="32"/>
                <w:lang w:eastAsia="en-NZ"/>
              </w:rPr>
            </w:pPr>
            <w:r w:rsidRPr="007C21B4">
              <w:rPr>
                <w:rFonts w:eastAsia="Times New Roman"/>
                <w:b/>
                <w:bCs/>
                <w:sz w:val="32"/>
                <w:szCs w:val="32"/>
                <w:lang w:eastAsia="en-NZ"/>
              </w:rPr>
              <w:t>Net Cash Flows from Operating Activities</w:t>
            </w:r>
            <w:r w:rsidR="00FD215F">
              <w:rPr>
                <w:rFonts w:eastAsia="Times New Roman"/>
                <w:b/>
                <w:bCs/>
                <w:sz w:val="32"/>
                <w:szCs w:val="32"/>
                <w:lang w:eastAsia="en-NZ"/>
              </w:rPr>
              <w:t xml:space="preserve"> </w:t>
            </w:r>
          </w:p>
        </w:tc>
        <w:tc>
          <w:tcPr>
            <w:tcW w:w="2367" w:type="dxa"/>
            <w:gridSpan w:val="3"/>
            <w:noWrap/>
          </w:tcPr>
          <w:p w14:paraId="06AC56E7" w14:textId="77777777" w:rsidR="00B95E08" w:rsidRPr="007C21B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(106,797)</w:t>
            </w:r>
          </w:p>
        </w:tc>
        <w:tc>
          <w:tcPr>
            <w:tcW w:w="1620" w:type="dxa"/>
            <w:gridSpan w:val="2"/>
            <w:noWrap/>
          </w:tcPr>
          <w:p w14:paraId="1C8E99D0" w14:textId="77777777" w:rsidR="00B95E08" w:rsidRPr="007C21B4" w:rsidRDefault="00B95E08" w:rsidP="00B95E08">
            <w:pPr>
              <w:spacing w:after="0" w:line="276" w:lineRule="auto"/>
              <w:jc w:val="right"/>
              <w:rPr>
                <w:rFonts w:eastAsia="Times New Roman"/>
                <w:b/>
                <w:bCs/>
                <w:sz w:val="32"/>
                <w:szCs w:val="32"/>
                <w:lang w:eastAsia="en-NZ"/>
              </w:rPr>
            </w:pPr>
            <w:r w:rsidRPr="007C21B4">
              <w:rPr>
                <w:rFonts w:eastAsia="Times New Roman"/>
                <w:b/>
                <w:bCs/>
                <w:sz w:val="32"/>
                <w:szCs w:val="32"/>
                <w:lang w:eastAsia="en-NZ"/>
              </w:rPr>
              <w:t>(92,799)</w:t>
            </w:r>
          </w:p>
        </w:tc>
      </w:tr>
    </w:tbl>
    <w:p w14:paraId="07019852" w14:textId="77777777" w:rsidR="00FD215F" w:rsidRPr="00AB3DC7" w:rsidRDefault="00FD215F" w:rsidP="00FD215F">
      <w:pPr>
        <w:pStyle w:val="NameTitle"/>
      </w:pPr>
      <w:r w:rsidRPr="00AB3DC7">
        <w:lastRenderedPageBreak/>
        <w:t>Association of Blind Citizens of New Zealand Incorporated – National Office Performance Report for the year ended 30 June 202</w:t>
      </w:r>
      <w:r>
        <w:t>6</w:t>
      </w:r>
    </w:p>
    <w:p w14:paraId="7BAB7CC1" w14:textId="6A7B060C" w:rsidR="00B95E08" w:rsidRPr="007C21B4" w:rsidRDefault="00B95E08" w:rsidP="00941A09">
      <w:pPr>
        <w:pStyle w:val="Heading2"/>
        <w:rPr>
          <w:rFonts w:hint="eastAsia"/>
        </w:rPr>
      </w:pPr>
      <w:r w:rsidRPr="007C21B4">
        <w:t>Statement of Cash Flows</w:t>
      </w:r>
    </w:p>
    <w:tbl>
      <w:tblPr>
        <w:tblW w:w="9681" w:type="dxa"/>
        <w:tblLook w:val="04A0" w:firstRow="1" w:lastRow="0" w:firstColumn="1" w:lastColumn="0" w:noHBand="0" w:noVBand="1"/>
      </w:tblPr>
      <w:tblGrid>
        <w:gridCol w:w="5638"/>
        <w:gridCol w:w="27"/>
        <w:gridCol w:w="2340"/>
        <w:gridCol w:w="90"/>
        <w:gridCol w:w="1530"/>
        <w:gridCol w:w="56"/>
      </w:tblGrid>
      <w:tr w:rsidR="00264B28" w:rsidRPr="007C21B4" w14:paraId="711CFB23" w14:textId="77777777" w:rsidTr="00264B28">
        <w:trPr>
          <w:gridAfter w:val="1"/>
          <w:wAfter w:w="56" w:type="dxa"/>
          <w:trHeight w:val="301"/>
        </w:trPr>
        <w:tc>
          <w:tcPr>
            <w:tcW w:w="5665" w:type="dxa"/>
            <w:gridSpan w:val="2"/>
            <w:vMerge w:val="restart"/>
            <w:noWrap/>
            <w:hideMark/>
          </w:tcPr>
          <w:p w14:paraId="69D135A7" w14:textId="77777777" w:rsidR="00264B28" w:rsidRPr="007C21B4" w:rsidRDefault="00264B28" w:rsidP="00B95E08">
            <w:pPr>
              <w:spacing w:after="0" w:line="276" w:lineRule="auto"/>
              <w:rPr>
                <w:rFonts w:eastAsia="Times New Roman"/>
                <w:sz w:val="32"/>
                <w:szCs w:val="32"/>
                <w:lang w:eastAsia="en-NZ"/>
              </w:rPr>
            </w:pPr>
          </w:p>
        </w:tc>
        <w:tc>
          <w:tcPr>
            <w:tcW w:w="2340" w:type="dxa"/>
            <w:noWrap/>
            <w:hideMark/>
          </w:tcPr>
          <w:p w14:paraId="1A042E66" w14:textId="77777777" w:rsidR="00264B28" w:rsidRPr="007C21B4" w:rsidRDefault="00264B28" w:rsidP="00B95E08">
            <w:pPr>
              <w:spacing w:after="0" w:line="276" w:lineRule="auto"/>
              <w:jc w:val="right"/>
              <w:rPr>
                <w:rFonts w:eastAsia="Times New Roman"/>
                <w:b/>
                <w:sz w:val="32"/>
                <w:szCs w:val="32"/>
                <w:lang w:eastAsia="en-NZ"/>
              </w:rPr>
            </w:pPr>
            <w:r w:rsidRPr="007C21B4">
              <w:rPr>
                <w:rFonts w:eastAsia="Times New Roman"/>
                <w:b/>
                <w:sz w:val="32"/>
                <w:szCs w:val="32"/>
                <w:lang w:eastAsia="en-NZ"/>
              </w:rPr>
              <w:t>202</w:t>
            </w:r>
            <w:r>
              <w:rPr>
                <w:rFonts w:eastAsia="Times New Roman"/>
                <w:b/>
                <w:sz w:val="32"/>
                <w:szCs w:val="32"/>
                <w:lang w:eastAsia="en-NZ"/>
              </w:rPr>
              <w:t>6</w:t>
            </w:r>
          </w:p>
        </w:tc>
        <w:tc>
          <w:tcPr>
            <w:tcW w:w="1620" w:type="dxa"/>
            <w:gridSpan w:val="2"/>
            <w:noWrap/>
            <w:hideMark/>
          </w:tcPr>
          <w:p w14:paraId="2D74B3A8" w14:textId="77777777" w:rsidR="00264B28" w:rsidRPr="007C21B4" w:rsidRDefault="00264B28" w:rsidP="00B95E08">
            <w:pPr>
              <w:spacing w:after="0" w:line="276" w:lineRule="auto"/>
              <w:jc w:val="right"/>
              <w:rPr>
                <w:rFonts w:eastAsia="Times New Roman"/>
                <w:b/>
                <w:sz w:val="32"/>
                <w:szCs w:val="32"/>
                <w:lang w:eastAsia="en-NZ"/>
              </w:rPr>
            </w:pPr>
            <w:r w:rsidRPr="007C21B4">
              <w:rPr>
                <w:rFonts w:eastAsia="Times New Roman"/>
                <w:b/>
                <w:sz w:val="32"/>
                <w:szCs w:val="32"/>
                <w:lang w:eastAsia="en-NZ"/>
              </w:rPr>
              <w:t>202</w:t>
            </w:r>
            <w:r>
              <w:rPr>
                <w:rFonts w:eastAsia="Times New Roman"/>
                <w:b/>
                <w:sz w:val="32"/>
                <w:szCs w:val="32"/>
                <w:lang w:eastAsia="en-NZ"/>
              </w:rPr>
              <w:t>5</w:t>
            </w:r>
          </w:p>
        </w:tc>
      </w:tr>
      <w:tr w:rsidR="00264B28" w:rsidRPr="007C21B4" w14:paraId="43F1E861" w14:textId="77777777" w:rsidTr="00264B28">
        <w:trPr>
          <w:gridAfter w:val="1"/>
          <w:wAfter w:w="56" w:type="dxa"/>
          <w:trHeight w:val="301"/>
        </w:trPr>
        <w:tc>
          <w:tcPr>
            <w:tcW w:w="5665" w:type="dxa"/>
            <w:gridSpan w:val="2"/>
            <w:vMerge/>
            <w:noWrap/>
            <w:hideMark/>
          </w:tcPr>
          <w:p w14:paraId="7FDB5603" w14:textId="77777777" w:rsidR="00264B28" w:rsidRPr="007C21B4" w:rsidRDefault="00264B28" w:rsidP="00B95E08">
            <w:pPr>
              <w:spacing w:after="0" w:line="276" w:lineRule="auto"/>
              <w:rPr>
                <w:rFonts w:eastAsia="Times New Roman"/>
                <w:sz w:val="32"/>
                <w:szCs w:val="32"/>
                <w:lang w:eastAsia="en-NZ"/>
              </w:rPr>
            </w:pPr>
          </w:p>
        </w:tc>
        <w:tc>
          <w:tcPr>
            <w:tcW w:w="2340" w:type="dxa"/>
            <w:noWrap/>
            <w:hideMark/>
          </w:tcPr>
          <w:p w14:paraId="1C7FAB4D" w14:textId="77777777" w:rsidR="00264B28" w:rsidRPr="007C21B4" w:rsidRDefault="00264B28" w:rsidP="00B95E08">
            <w:pPr>
              <w:spacing w:after="0" w:line="276" w:lineRule="auto"/>
              <w:jc w:val="right"/>
              <w:rPr>
                <w:rFonts w:eastAsia="Times New Roman"/>
                <w:b/>
                <w:sz w:val="32"/>
                <w:szCs w:val="32"/>
                <w:lang w:eastAsia="en-NZ"/>
              </w:rPr>
            </w:pPr>
            <w:r w:rsidRPr="007C21B4">
              <w:rPr>
                <w:rFonts w:eastAsia="Times New Roman"/>
                <w:b/>
                <w:sz w:val="32"/>
                <w:szCs w:val="32"/>
                <w:lang w:eastAsia="en-NZ"/>
              </w:rPr>
              <w:t>$</w:t>
            </w:r>
          </w:p>
        </w:tc>
        <w:tc>
          <w:tcPr>
            <w:tcW w:w="1620" w:type="dxa"/>
            <w:gridSpan w:val="2"/>
            <w:noWrap/>
            <w:hideMark/>
          </w:tcPr>
          <w:p w14:paraId="68DB6656" w14:textId="77777777" w:rsidR="00264B28" w:rsidRPr="007C21B4" w:rsidRDefault="00264B28" w:rsidP="00B95E08">
            <w:pPr>
              <w:spacing w:after="0" w:line="276" w:lineRule="auto"/>
              <w:jc w:val="right"/>
              <w:rPr>
                <w:rFonts w:eastAsia="Times New Roman"/>
                <w:b/>
                <w:sz w:val="32"/>
                <w:szCs w:val="32"/>
                <w:lang w:eastAsia="en-NZ"/>
              </w:rPr>
            </w:pPr>
            <w:r w:rsidRPr="007C21B4">
              <w:rPr>
                <w:rFonts w:eastAsia="Times New Roman"/>
                <w:b/>
                <w:sz w:val="32"/>
                <w:szCs w:val="32"/>
                <w:lang w:eastAsia="en-NZ"/>
              </w:rPr>
              <w:t>$</w:t>
            </w:r>
          </w:p>
        </w:tc>
      </w:tr>
      <w:tr w:rsidR="00264B28" w:rsidRPr="007C21B4" w14:paraId="7E11296D" w14:textId="77777777" w:rsidTr="00264B28">
        <w:trPr>
          <w:trHeight w:val="301"/>
        </w:trPr>
        <w:tc>
          <w:tcPr>
            <w:tcW w:w="5638" w:type="dxa"/>
            <w:noWrap/>
            <w:hideMark/>
          </w:tcPr>
          <w:p w14:paraId="326CA3BC" w14:textId="77777777" w:rsidR="00264B28" w:rsidRPr="007C21B4" w:rsidRDefault="00264B28" w:rsidP="00B95E08">
            <w:pPr>
              <w:spacing w:after="0" w:line="276" w:lineRule="auto"/>
              <w:rPr>
                <w:rFonts w:eastAsia="Times New Roman"/>
                <w:b/>
                <w:bCs/>
                <w:sz w:val="32"/>
                <w:szCs w:val="32"/>
                <w:lang w:eastAsia="en-NZ"/>
              </w:rPr>
            </w:pPr>
            <w:r w:rsidRPr="007C21B4">
              <w:rPr>
                <w:rFonts w:eastAsia="Times New Roman"/>
                <w:b/>
                <w:bCs/>
                <w:sz w:val="32"/>
                <w:szCs w:val="32"/>
                <w:lang w:eastAsia="en-NZ"/>
              </w:rPr>
              <w:t>Cash was received from:</w:t>
            </w:r>
          </w:p>
        </w:tc>
        <w:tc>
          <w:tcPr>
            <w:tcW w:w="2457" w:type="dxa"/>
            <w:gridSpan w:val="3"/>
            <w:noWrap/>
          </w:tcPr>
          <w:p w14:paraId="0CD23C9D" w14:textId="77777777" w:rsidR="00264B28" w:rsidRPr="007C21B4" w:rsidRDefault="00264B28" w:rsidP="00B95E08">
            <w:pPr>
              <w:spacing w:after="0" w:line="276" w:lineRule="auto"/>
              <w:jc w:val="right"/>
              <w:rPr>
                <w:rFonts w:eastAsia="Times New Roman"/>
                <w:b/>
                <w:bCs/>
                <w:sz w:val="32"/>
                <w:szCs w:val="32"/>
                <w:lang w:eastAsia="en-NZ"/>
              </w:rPr>
            </w:pPr>
          </w:p>
        </w:tc>
        <w:tc>
          <w:tcPr>
            <w:tcW w:w="1586" w:type="dxa"/>
            <w:gridSpan w:val="2"/>
          </w:tcPr>
          <w:p w14:paraId="786C1A4A" w14:textId="77777777" w:rsidR="00264B28" w:rsidRPr="007C21B4" w:rsidRDefault="00264B28" w:rsidP="00B95E08">
            <w:pPr>
              <w:spacing w:after="0" w:line="276" w:lineRule="auto"/>
              <w:jc w:val="right"/>
              <w:rPr>
                <w:rFonts w:eastAsia="Times New Roman"/>
                <w:b/>
                <w:bCs/>
                <w:sz w:val="32"/>
                <w:szCs w:val="32"/>
                <w:lang w:eastAsia="en-NZ"/>
              </w:rPr>
            </w:pPr>
          </w:p>
        </w:tc>
      </w:tr>
      <w:tr w:rsidR="00264B28" w:rsidRPr="007C21B4" w14:paraId="0E53A992" w14:textId="77777777" w:rsidTr="00264B28">
        <w:trPr>
          <w:trHeight w:val="301"/>
        </w:trPr>
        <w:tc>
          <w:tcPr>
            <w:tcW w:w="5638" w:type="dxa"/>
            <w:noWrap/>
            <w:hideMark/>
          </w:tcPr>
          <w:p w14:paraId="736F41D7" w14:textId="77777777" w:rsidR="00264B28" w:rsidRPr="007C21B4" w:rsidRDefault="00264B28" w:rsidP="00B95E08">
            <w:pPr>
              <w:spacing w:after="0" w:line="276" w:lineRule="auto"/>
              <w:rPr>
                <w:rFonts w:eastAsia="Times New Roman"/>
                <w:b/>
                <w:bCs/>
                <w:sz w:val="32"/>
                <w:szCs w:val="32"/>
                <w:lang w:eastAsia="en-NZ"/>
              </w:rPr>
            </w:pPr>
            <w:r w:rsidRPr="007C21B4">
              <w:rPr>
                <w:rFonts w:eastAsia="Times New Roman"/>
                <w:bCs/>
                <w:sz w:val="32"/>
                <w:szCs w:val="32"/>
                <w:lang w:eastAsia="en-NZ"/>
              </w:rPr>
              <w:t>Branch funds received</w:t>
            </w:r>
          </w:p>
        </w:tc>
        <w:tc>
          <w:tcPr>
            <w:tcW w:w="2457" w:type="dxa"/>
            <w:gridSpan w:val="3"/>
            <w:noWrap/>
          </w:tcPr>
          <w:p w14:paraId="0E3DD011" w14:textId="77777777" w:rsidR="00264B28" w:rsidRPr="007C21B4" w:rsidRDefault="00264B28" w:rsidP="00B95E08">
            <w:pPr>
              <w:spacing w:after="0" w:line="276" w:lineRule="auto"/>
              <w:jc w:val="right"/>
              <w:rPr>
                <w:rFonts w:eastAsia="Times New Roman"/>
                <w:bCs/>
                <w:sz w:val="32"/>
                <w:szCs w:val="32"/>
                <w:lang w:eastAsia="en-NZ"/>
              </w:rPr>
            </w:pPr>
            <w:r>
              <w:rPr>
                <w:rFonts w:eastAsia="Times New Roman"/>
                <w:bCs/>
                <w:sz w:val="32"/>
                <w:szCs w:val="32"/>
                <w:lang w:eastAsia="en-NZ"/>
              </w:rPr>
              <w:t>9,934</w:t>
            </w:r>
          </w:p>
        </w:tc>
        <w:tc>
          <w:tcPr>
            <w:tcW w:w="1586" w:type="dxa"/>
            <w:gridSpan w:val="2"/>
          </w:tcPr>
          <w:p w14:paraId="7463D27F" w14:textId="77777777" w:rsidR="00264B28" w:rsidRPr="007C21B4" w:rsidRDefault="00264B28" w:rsidP="00B95E08">
            <w:pPr>
              <w:spacing w:after="0" w:line="276" w:lineRule="auto"/>
              <w:jc w:val="right"/>
              <w:rPr>
                <w:rFonts w:eastAsia="Times New Roman"/>
                <w:bCs/>
                <w:sz w:val="32"/>
                <w:szCs w:val="32"/>
                <w:lang w:eastAsia="en-NZ"/>
              </w:rPr>
            </w:pPr>
            <w:r w:rsidRPr="007C21B4">
              <w:rPr>
                <w:rFonts w:eastAsia="Times New Roman"/>
                <w:bCs/>
                <w:sz w:val="32"/>
                <w:szCs w:val="32"/>
                <w:lang w:eastAsia="en-NZ"/>
              </w:rPr>
              <w:t>14,562</w:t>
            </w:r>
          </w:p>
        </w:tc>
      </w:tr>
      <w:tr w:rsidR="00264B28" w:rsidRPr="007C21B4" w14:paraId="01FFC12D" w14:textId="77777777" w:rsidTr="00264B28">
        <w:trPr>
          <w:trHeight w:val="301"/>
        </w:trPr>
        <w:tc>
          <w:tcPr>
            <w:tcW w:w="5638" w:type="dxa"/>
            <w:noWrap/>
          </w:tcPr>
          <w:p w14:paraId="3A9CFF36" w14:textId="77777777" w:rsidR="00264B28" w:rsidRPr="007C21B4" w:rsidRDefault="00264B28" w:rsidP="00B95E08">
            <w:pPr>
              <w:spacing w:after="0" w:line="276" w:lineRule="auto"/>
              <w:rPr>
                <w:rFonts w:eastAsia="Times New Roman"/>
                <w:bCs/>
                <w:sz w:val="32"/>
                <w:szCs w:val="32"/>
                <w:lang w:eastAsia="en-NZ"/>
              </w:rPr>
            </w:pPr>
            <w:r>
              <w:rPr>
                <w:rFonts w:eastAsia="Times New Roman"/>
                <w:bCs/>
                <w:sz w:val="32"/>
                <w:szCs w:val="32"/>
                <w:lang w:eastAsia="en-NZ"/>
              </w:rPr>
              <w:t>DPO Coalition funds held on behalf</w:t>
            </w:r>
          </w:p>
        </w:tc>
        <w:tc>
          <w:tcPr>
            <w:tcW w:w="2457" w:type="dxa"/>
            <w:gridSpan w:val="3"/>
            <w:noWrap/>
          </w:tcPr>
          <w:p w14:paraId="33F784CC" w14:textId="77777777" w:rsidR="00264B28" w:rsidRPr="007C21B4" w:rsidRDefault="00264B28" w:rsidP="00B95E08">
            <w:pPr>
              <w:spacing w:after="0" w:line="276" w:lineRule="auto"/>
              <w:jc w:val="right"/>
              <w:rPr>
                <w:rFonts w:eastAsia="Times New Roman"/>
                <w:bCs/>
                <w:sz w:val="32"/>
                <w:szCs w:val="32"/>
                <w:lang w:eastAsia="en-NZ"/>
              </w:rPr>
            </w:pPr>
            <w:r>
              <w:rPr>
                <w:rFonts w:eastAsia="Times New Roman"/>
                <w:bCs/>
                <w:sz w:val="32"/>
                <w:szCs w:val="32"/>
                <w:lang w:eastAsia="en-NZ"/>
              </w:rPr>
              <w:t>66,464</w:t>
            </w:r>
          </w:p>
        </w:tc>
        <w:tc>
          <w:tcPr>
            <w:tcW w:w="1586" w:type="dxa"/>
            <w:gridSpan w:val="2"/>
          </w:tcPr>
          <w:p w14:paraId="39AE5935" w14:textId="77777777" w:rsidR="00264B28" w:rsidRPr="007C21B4" w:rsidRDefault="00264B28" w:rsidP="00B95E08">
            <w:pPr>
              <w:spacing w:after="0" w:line="276" w:lineRule="auto"/>
              <w:jc w:val="right"/>
              <w:rPr>
                <w:rFonts w:eastAsia="Times New Roman"/>
                <w:bCs/>
                <w:sz w:val="32"/>
                <w:szCs w:val="32"/>
                <w:lang w:eastAsia="en-NZ"/>
              </w:rPr>
            </w:pPr>
            <w:r>
              <w:rPr>
                <w:rFonts w:eastAsia="Times New Roman"/>
                <w:bCs/>
                <w:sz w:val="32"/>
                <w:szCs w:val="32"/>
                <w:lang w:eastAsia="en-NZ"/>
              </w:rPr>
              <w:t>-</w:t>
            </w:r>
          </w:p>
        </w:tc>
      </w:tr>
      <w:tr w:rsidR="00264B28" w:rsidRPr="007C21B4" w14:paraId="2EA5C501" w14:textId="77777777" w:rsidTr="00264B28">
        <w:trPr>
          <w:trHeight w:val="301"/>
        </w:trPr>
        <w:tc>
          <w:tcPr>
            <w:tcW w:w="5638" w:type="dxa"/>
            <w:noWrap/>
            <w:hideMark/>
          </w:tcPr>
          <w:p w14:paraId="4BA291D2" w14:textId="77777777" w:rsidR="00264B28" w:rsidRPr="007C21B4" w:rsidRDefault="00264B28" w:rsidP="00B95E08">
            <w:pPr>
              <w:spacing w:after="0" w:line="276" w:lineRule="auto"/>
              <w:rPr>
                <w:rFonts w:eastAsia="Times New Roman"/>
                <w:bCs/>
                <w:sz w:val="32"/>
                <w:szCs w:val="32"/>
                <w:lang w:eastAsia="en-NZ"/>
              </w:rPr>
            </w:pPr>
          </w:p>
        </w:tc>
        <w:tc>
          <w:tcPr>
            <w:tcW w:w="2457" w:type="dxa"/>
            <w:gridSpan w:val="3"/>
            <w:noWrap/>
          </w:tcPr>
          <w:p w14:paraId="36C10128" w14:textId="77777777" w:rsidR="00264B28" w:rsidRPr="007C21B4" w:rsidRDefault="00264B28" w:rsidP="00B95E08">
            <w:pPr>
              <w:spacing w:after="0" w:line="276" w:lineRule="auto"/>
              <w:jc w:val="right"/>
              <w:rPr>
                <w:rFonts w:eastAsia="Times New Roman"/>
                <w:bCs/>
                <w:sz w:val="32"/>
                <w:szCs w:val="32"/>
                <w:lang w:eastAsia="en-NZ"/>
              </w:rPr>
            </w:pPr>
          </w:p>
        </w:tc>
        <w:tc>
          <w:tcPr>
            <w:tcW w:w="1586" w:type="dxa"/>
            <w:gridSpan w:val="2"/>
          </w:tcPr>
          <w:p w14:paraId="25561A2C" w14:textId="77777777" w:rsidR="00264B28" w:rsidRPr="007C21B4" w:rsidRDefault="00264B28" w:rsidP="00B95E08">
            <w:pPr>
              <w:spacing w:after="0" w:line="276" w:lineRule="auto"/>
              <w:jc w:val="right"/>
              <w:rPr>
                <w:rFonts w:eastAsia="Times New Roman"/>
                <w:bCs/>
                <w:sz w:val="32"/>
                <w:szCs w:val="32"/>
                <w:lang w:eastAsia="en-NZ"/>
              </w:rPr>
            </w:pPr>
          </w:p>
        </w:tc>
      </w:tr>
      <w:tr w:rsidR="00264B28" w:rsidRPr="007C21B4" w14:paraId="1B60806C" w14:textId="77777777" w:rsidTr="00264B28">
        <w:trPr>
          <w:trHeight w:val="301"/>
        </w:trPr>
        <w:tc>
          <w:tcPr>
            <w:tcW w:w="5638" w:type="dxa"/>
            <w:noWrap/>
            <w:hideMark/>
          </w:tcPr>
          <w:p w14:paraId="2883770E" w14:textId="77777777" w:rsidR="00264B28" w:rsidRPr="007C21B4" w:rsidRDefault="00264B28" w:rsidP="00B95E08">
            <w:pPr>
              <w:spacing w:after="0" w:line="276" w:lineRule="auto"/>
              <w:rPr>
                <w:rFonts w:eastAsia="Times New Roman"/>
                <w:b/>
                <w:bCs/>
                <w:sz w:val="32"/>
                <w:szCs w:val="32"/>
                <w:lang w:eastAsia="en-NZ"/>
              </w:rPr>
            </w:pPr>
            <w:r w:rsidRPr="007C21B4">
              <w:rPr>
                <w:rFonts w:eastAsia="Times New Roman"/>
                <w:b/>
                <w:bCs/>
                <w:sz w:val="32"/>
                <w:szCs w:val="32"/>
                <w:lang w:eastAsia="en-NZ"/>
              </w:rPr>
              <w:t xml:space="preserve">Net Cash Flows from </w:t>
            </w:r>
            <w:r>
              <w:rPr>
                <w:rFonts w:eastAsia="Times New Roman"/>
                <w:b/>
                <w:bCs/>
                <w:sz w:val="32"/>
                <w:szCs w:val="32"/>
                <w:lang w:eastAsia="en-NZ"/>
              </w:rPr>
              <w:t>Opera</w:t>
            </w:r>
            <w:r w:rsidRPr="007C21B4">
              <w:rPr>
                <w:rFonts w:eastAsia="Times New Roman"/>
                <w:b/>
                <w:bCs/>
                <w:sz w:val="32"/>
                <w:szCs w:val="32"/>
                <w:lang w:eastAsia="en-NZ"/>
              </w:rPr>
              <w:t xml:space="preserve">ting and </w:t>
            </w:r>
            <w:r>
              <w:rPr>
                <w:rFonts w:eastAsia="Times New Roman"/>
                <w:b/>
                <w:bCs/>
                <w:sz w:val="32"/>
                <w:szCs w:val="32"/>
                <w:lang w:eastAsia="en-NZ"/>
              </w:rPr>
              <w:t>Invest</w:t>
            </w:r>
            <w:r w:rsidRPr="007C21B4">
              <w:rPr>
                <w:rFonts w:eastAsia="Times New Roman"/>
                <w:b/>
                <w:bCs/>
                <w:sz w:val="32"/>
                <w:szCs w:val="32"/>
                <w:lang w:eastAsia="en-NZ"/>
              </w:rPr>
              <w:t>ing Activities</w:t>
            </w:r>
          </w:p>
        </w:tc>
        <w:tc>
          <w:tcPr>
            <w:tcW w:w="2457" w:type="dxa"/>
            <w:gridSpan w:val="3"/>
            <w:noWrap/>
          </w:tcPr>
          <w:p w14:paraId="567B16B2" w14:textId="77777777" w:rsidR="00264B28" w:rsidRDefault="00264B28" w:rsidP="00B95E08">
            <w:pPr>
              <w:spacing w:after="0" w:line="276" w:lineRule="auto"/>
              <w:jc w:val="right"/>
              <w:rPr>
                <w:rFonts w:eastAsia="Times New Roman"/>
                <w:b/>
                <w:bCs/>
                <w:sz w:val="32"/>
                <w:szCs w:val="32"/>
                <w:lang w:eastAsia="en-NZ"/>
              </w:rPr>
            </w:pPr>
            <w:r>
              <w:rPr>
                <w:rFonts w:eastAsia="Times New Roman"/>
                <w:b/>
                <w:bCs/>
                <w:sz w:val="32"/>
                <w:szCs w:val="32"/>
                <w:lang w:eastAsia="en-NZ"/>
              </w:rPr>
              <w:t>76,398</w:t>
            </w:r>
          </w:p>
          <w:p w14:paraId="4B2296DC" w14:textId="77777777" w:rsidR="00264B28" w:rsidRPr="007C21B4" w:rsidRDefault="00264B28" w:rsidP="00B95E08">
            <w:pPr>
              <w:spacing w:after="0" w:line="276" w:lineRule="auto"/>
              <w:jc w:val="right"/>
              <w:rPr>
                <w:rFonts w:eastAsia="Times New Roman"/>
                <w:b/>
                <w:bCs/>
                <w:sz w:val="32"/>
                <w:szCs w:val="32"/>
                <w:lang w:eastAsia="en-NZ"/>
              </w:rPr>
            </w:pPr>
          </w:p>
        </w:tc>
        <w:tc>
          <w:tcPr>
            <w:tcW w:w="1586" w:type="dxa"/>
            <w:gridSpan w:val="2"/>
          </w:tcPr>
          <w:p w14:paraId="09025ADB" w14:textId="77777777" w:rsidR="00264B28" w:rsidRPr="007C21B4" w:rsidRDefault="00264B28" w:rsidP="00B95E08">
            <w:pPr>
              <w:spacing w:after="0" w:line="276" w:lineRule="auto"/>
              <w:jc w:val="right"/>
              <w:rPr>
                <w:rFonts w:eastAsia="Times New Roman"/>
                <w:b/>
                <w:bCs/>
                <w:sz w:val="32"/>
                <w:szCs w:val="32"/>
                <w:lang w:eastAsia="en-NZ"/>
              </w:rPr>
            </w:pPr>
            <w:r w:rsidRPr="007C21B4">
              <w:rPr>
                <w:rFonts w:eastAsia="Times New Roman"/>
                <w:b/>
                <w:bCs/>
                <w:sz w:val="32"/>
                <w:szCs w:val="32"/>
                <w:lang w:eastAsia="en-NZ"/>
              </w:rPr>
              <w:t>14,562</w:t>
            </w:r>
          </w:p>
        </w:tc>
      </w:tr>
    </w:tbl>
    <w:p w14:paraId="602B6482" w14:textId="77777777" w:rsidR="00B95E08" w:rsidRPr="007C21B4" w:rsidRDefault="00B95E08" w:rsidP="00B95E08">
      <w:pPr>
        <w:jc w:val="both"/>
        <w:rPr>
          <w:szCs w:val="32"/>
        </w:rPr>
      </w:pPr>
    </w:p>
    <w:tbl>
      <w:tblPr>
        <w:tblW w:w="12853" w:type="dxa"/>
        <w:tblLook w:val="04A0" w:firstRow="1" w:lastRow="0" w:firstColumn="1" w:lastColumn="0" w:noHBand="0" w:noVBand="1"/>
      </w:tblPr>
      <w:tblGrid>
        <w:gridCol w:w="5638"/>
        <w:gridCol w:w="2457"/>
        <w:gridCol w:w="1586"/>
        <w:gridCol w:w="34"/>
        <w:gridCol w:w="1552"/>
        <w:gridCol w:w="1586"/>
      </w:tblGrid>
      <w:tr w:rsidR="00B95E08" w:rsidRPr="007C21B4" w14:paraId="2E0FE001" w14:textId="77777777" w:rsidTr="00B95E08">
        <w:trPr>
          <w:trHeight w:val="301"/>
        </w:trPr>
        <w:tc>
          <w:tcPr>
            <w:tcW w:w="5638" w:type="dxa"/>
            <w:noWrap/>
            <w:hideMark/>
          </w:tcPr>
          <w:p w14:paraId="7BBBAEAF" w14:textId="77777777" w:rsidR="00B95E08" w:rsidRPr="007C21B4" w:rsidRDefault="00B95E08" w:rsidP="00B95E08">
            <w:pPr>
              <w:spacing w:after="0" w:line="276" w:lineRule="auto"/>
              <w:rPr>
                <w:rFonts w:eastAsia="Times New Roman"/>
                <w:b/>
                <w:bCs/>
                <w:sz w:val="32"/>
                <w:szCs w:val="32"/>
                <w:lang w:eastAsia="en-NZ"/>
              </w:rPr>
            </w:pPr>
            <w:r w:rsidRPr="007C21B4">
              <w:rPr>
                <w:rFonts w:eastAsia="Times New Roman"/>
                <w:b/>
                <w:bCs/>
                <w:sz w:val="32"/>
                <w:szCs w:val="32"/>
                <w:lang w:eastAsia="en-NZ"/>
              </w:rPr>
              <w:t>Net Increase / (Decrease) in Cash</w:t>
            </w:r>
          </w:p>
        </w:tc>
        <w:tc>
          <w:tcPr>
            <w:tcW w:w="2457" w:type="dxa"/>
            <w:noWrap/>
          </w:tcPr>
          <w:p w14:paraId="6A295925" w14:textId="77777777" w:rsidR="00B95E08" w:rsidRPr="007C21B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(30,399)</w:t>
            </w:r>
          </w:p>
        </w:tc>
        <w:tc>
          <w:tcPr>
            <w:tcW w:w="1586" w:type="dxa"/>
          </w:tcPr>
          <w:p w14:paraId="4F4DDE18" w14:textId="77777777" w:rsidR="00B95E08" w:rsidRPr="007C21B4" w:rsidRDefault="00B95E08" w:rsidP="00B95E08">
            <w:pPr>
              <w:spacing w:after="0" w:line="276" w:lineRule="auto"/>
              <w:jc w:val="right"/>
              <w:rPr>
                <w:rFonts w:eastAsia="Times New Roman"/>
                <w:b/>
                <w:bCs/>
                <w:sz w:val="32"/>
                <w:szCs w:val="32"/>
                <w:lang w:eastAsia="en-NZ"/>
              </w:rPr>
            </w:pPr>
            <w:r w:rsidRPr="007C21B4">
              <w:rPr>
                <w:rFonts w:eastAsia="Times New Roman"/>
                <w:b/>
                <w:bCs/>
                <w:sz w:val="32"/>
                <w:szCs w:val="32"/>
                <w:lang w:eastAsia="en-NZ"/>
              </w:rPr>
              <w:t>(78,237)</w:t>
            </w:r>
          </w:p>
        </w:tc>
        <w:tc>
          <w:tcPr>
            <w:tcW w:w="1586" w:type="dxa"/>
            <w:gridSpan w:val="2"/>
          </w:tcPr>
          <w:p w14:paraId="794E3002" w14:textId="77777777" w:rsidR="00B95E08" w:rsidRPr="007C21B4" w:rsidRDefault="00B95E08" w:rsidP="00B95E08">
            <w:pPr>
              <w:spacing w:after="0" w:line="276" w:lineRule="auto"/>
              <w:jc w:val="right"/>
              <w:rPr>
                <w:rFonts w:eastAsia="Times New Roman"/>
                <w:b/>
                <w:bCs/>
                <w:sz w:val="32"/>
                <w:szCs w:val="32"/>
                <w:lang w:eastAsia="en-NZ"/>
              </w:rPr>
            </w:pPr>
          </w:p>
        </w:tc>
        <w:tc>
          <w:tcPr>
            <w:tcW w:w="1586" w:type="dxa"/>
            <w:noWrap/>
          </w:tcPr>
          <w:p w14:paraId="4794AF24" w14:textId="77777777" w:rsidR="00B95E08" w:rsidRPr="007C21B4" w:rsidRDefault="00B95E08" w:rsidP="00B95E08">
            <w:pPr>
              <w:spacing w:after="0" w:line="276" w:lineRule="auto"/>
              <w:jc w:val="right"/>
              <w:rPr>
                <w:rFonts w:eastAsia="Times New Roman"/>
                <w:b/>
                <w:bCs/>
                <w:sz w:val="32"/>
                <w:szCs w:val="32"/>
                <w:lang w:eastAsia="en-NZ"/>
              </w:rPr>
            </w:pPr>
          </w:p>
        </w:tc>
      </w:tr>
      <w:tr w:rsidR="00B95E08" w:rsidRPr="007C21B4" w14:paraId="3C41953C" w14:textId="77777777" w:rsidTr="00B95E08">
        <w:trPr>
          <w:trHeight w:val="301"/>
        </w:trPr>
        <w:tc>
          <w:tcPr>
            <w:tcW w:w="5638" w:type="dxa"/>
            <w:noWrap/>
            <w:hideMark/>
          </w:tcPr>
          <w:p w14:paraId="32115DBB" w14:textId="77777777" w:rsidR="00B95E08" w:rsidRPr="007C21B4" w:rsidRDefault="00B95E08" w:rsidP="00B95E08">
            <w:pPr>
              <w:spacing w:after="0" w:line="276" w:lineRule="auto"/>
              <w:rPr>
                <w:rFonts w:eastAsia="Times New Roman"/>
                <w:b/>
                <w:bCs/>
                <w:sz w:val="32"/>
                <w:szCs w:val="32"/>
                <w:lang w:eastAsia="en-NZ"/>
              </w:rPr>
            </w:pPr>
            <w:r w:rsidRPr="007C21B4">
              <w:rPr>
                <w:rFonts w:eastAsia="Times New Roman"/>
                <w:b/>
                <w:bCs/>
                <w:sz w:val="32"/>
                <w:szCs w:val="32"/>
                <w:lang w:eastAsia="en-NZ"/>
              </w:rPr>
              <w:t>Opening Cash</w:t>
            </w:r>
          </w:p>
        </w:tc>
        <w:tc>
          <w:tcPr>
            <w:tcW w:w="2457" w:type="dxa"/>
            <w:noWrap/>
          </w:tcPr>
          <w:p w14:paraId="5F45A0D4" w14:textId="77777777" w:rsidR="00B95E08" w:rsidRPr="007C21B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447,696</w:t>
            </w:r>
          </w:p>
        </w:tc>
        <w:tc>
          <w:tcPr>
            <w:tcW w:w="1586" w:type="dxa"/>
          </w:tcPr>
          <w:p w14:paraId="0D37D350" w14:textId="77777777" w:rsidR="00B95E08" w:rsidRPr="007C21B4" w:rsidRDefault="00B95E08" w:rsidP="00B95E08">
            <w:pPr>
              <w:spacing w:after="0" w:line="276" w:lineRule="auto"/>
              <w:jc w:val="right"/>
              <w:rPr>
                <w:rFonts w:eastAsia="Times New Roman"/>
                <w:b/>
                <w:bCs/>
                <w:sz w:val="32"/>
                <w:szCs w:val="32"/>
                <w:lang w:eastAsia="en-NZ"/>
              </w:rPr>
            </w:pPr>
            <w:r w:rsidRPr="007C21B4">
              <w:rPr>
                <w:rFonts w:eastAsia="Times New Roman"/>
                <w:b/>
                <w:bCs/>
                <w:sz w:val="32"/>
                <w:szCs w:val="32"/>
                <w:lang w:eastAsia="en-NZ"/>
              </w:rPr>
              <w:t>525,933</w:t>
            </w:r>
          </w:p>
        </w:tc>
        <w:tc>
          <w:tcPr>
            <w:tcW w:w="1586" w:type="dxa"/>
            <w:gridSpan w:val="2"/>
          </w:tcPr>
          <w:p w14:paraId="31B265ED" w14:textId="77777777" w:rsidR="00B95E08" w:rsidRPr="007C21B4" w:rsidRDefault="00B95E08" w:rsidP="00B95E08">
            <w:pPr>
              <w:spacing w:after="0" w:line="276" w:lineRule="auto"/>
              <w:jc w:val="right"/>
              <w:rPr>
                <w:rFonts w:eastAsia="Times New Roman"/>
                <w:b/>
                <w:bCs/>
                <w:sz w:val="32"/>
                <w:szCs w:val="32"/>
                <w:lang w:eastAsia="en-NZ"/>
              </w:rPr>
            </w:pPr>
          </w:p>
        </w:tc>
        <w:tc>
          <w:tcPr>
            <w:tcW w:w="1586" w:type="dxa"/>
            <w:noWrap/>
          </w:tcPr>
          <w:p w14:paraId="23FD01FA" w14:textId="77777777" w:rsidR="00B95E08" w:rsidRPr="007C21B4" w:rsidRDefault="00B95E08" w:rsidP="00B95E08">
            <w:pPr>
              <w:spacing w:after="0" w:line="276" w:lineRule="auto"/>
              <w:jc w:val="right"/>
              <w:rPr>
                <w:rFonts w:eastAsia="Times New Roman"/>
                <w:b/>
                <w:bCs/>
                <w:sz w:val="32"/>
                <w:szCs w:val="32"/>
                <w:lang w:eastAsia="en-NZ"/>
              </w:rPr>
            </w:pPr>
          </w:p>
        </w:tc>
      </w:tr>
      <w:tr w:rsidR="00B95E08" w:rsidRPr="007C21B4" w14:paraId="13B69B66" w14:textId="77777777" w:rsidTr="00B95E08">
        <w:trPr>
          <w:trHeight w:val="301"/>
        </w:trPr>
        <w:tc>
          <w:tcPr>
            <w:tcW w:w="5638" w:type="dxa"/>
            <w:noWrap/>
            <w:hideMark/>
          </w:tcPr>
          <w:p w14:paraId="3B06E83A" w14:textId="77777777" w:rsidR="00B95E08" w:rsidRPr="007C21B4" w:rsidRDefault="00B95E08" w:rsidP="00B95E08">
            <w:pPr>
              <w:spacing w:after="0" w:line="276" w:lineRule="auto"/>
              <w:rPr>
                <w:rFonts w:eastAsia="Times New Roman"/>
                <w:b/>
                <w:bCs/>
                <w:sz w:val="32"/>
                <w:szCs w:val="32"/>
                <w:lang w:eastAsia="en-NZ"/>
              </w:rPr>
            </w:pPr>
            <w:r w:rsidRPr="007C21B4">
              <w:rPr>
                <w:rFonts w:eastAsia="Times New Roman"/>
                <w:b/>
                <w:bCs/>
                <w:sz w:val="32"/>
                <w:szCs w:val="32"/>
                <w:lang w:eastAsia="en-NZ"/>
              </w:rPr>
              <w:t>Closing Cash</w:t>
            </w:r>
          </w:p>
        </w:tc>
        <w:tc>
          <w:tcPr>
            <w:tcW w:w="2457" w:type="dxa"/>
            <w:noWrap/>
          </w:tcPr>
          <w:p w14:paraId="1307D336" w14:textId="77777777" w:rsidR="00B95E08" w:rsidRPr="007C21B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417,297</w:t>
            </w:r>
          </w:p>
        </w:tc>
        <w:tc>
          <w:tcPr>
            <w:tcW w:w="1586" w:type="dxa"/>
          </w:tcPr>
          <w:p w14:paraId="2E3E85CD" w14:textId="77777777" w:rsidR="00B95E08" w:rsidRPr="007C21B4" w:rsidRDefault="00B95E08" w:rsidP="00B95E08">
            <w:pPr>
              <w:spacing w:after="0" w:line="276" w:lineRule="auto"/>
              <w:jc w:val="right"/>
              <w:rPr>
                <w:rFonts w:eastAsia="Times New Roman"/>
                <w:b/>
                <w:bCs/>
                <w:sz w:val="32"/>
                <w:szCs w:val="32"/>
                <w:lang w:eastAsia="en-NZ"/>
              </w:rPr>
            </w:pPr>
            <w:r w:rsidRPr="007C21B4">
              <w:rPr>
                <w:rFonts w:eastAsia="Times New Roman"/>
                <w:b/>
                <w:bCs/>
                <w:sz w:val="32"/>
                <w:szCs w:val="32"/>
                <w:lang w:eastAsia="en-NZ"/>
              </w:rPr>
              <w:t>447,696</w:t>
            </w:r>
          </w:p>
        </w:tc>
        <w:tc>
          <w:tcPr>
            <w:tcW w:w="1586" w:type="dxa"/>
            <w:gridSpan w:val="2"/>
          </w:tcPr>
          <w:p w14:paraId="2F9FD261" w14:textId="77777777" w:rsidR="00B95E08" w:rsidRPr="007C21B4" w:rsidRDefault="00B95E08" w:rsidP="00B95E08">
            <w:pPr>
              <w:spacing w:after="0" w:line="276" w:lineRule="auto"/>
              <w:jc w:val="right"/>
              <w:rPr>
                <w:rFonts w:eastAsia="Times New Roman"/>
                <w:b/>
                <w:bCs/>
                <w:sz w:val="32"/>
                <w:szCs w:val="32"/>
                <w:lang w:eastAsia="en-NZ"/>
              </w:rPr>
            </w:pPr>
          </w:p>
        </w:tc>
        <w:tc>
          <w:tcPr>
            <w:tcW w:w="1586" w:type="dxa"/>
            <w:noWrap/>
          </w:tcPr>
          <w:p w14:paraId="2156A2F7" w14:textId="77777777" w:rsidR="00B95E08" w:rsidRPr="007C21B4" w:rsidRDefault="00B95E08" w:rsidP="00B95E08">
            <w:pPr>
              <w:spacing w:after="0" w:line="276" w:lineRule="auto"/>
              <w:jc w:val="right"/>
              <w:rPr>
                <w:rFonts w:eastAsia="Times New Roman"/>
                <w:b/>
                <w:bCs/>
                <w:sz w:val="32"/>
                <w:szCs w:val="32"/>
                <w:lang w:eastAsia="en-NZ"/>
              </w:rPr>
            </w:pPr>
          </w:p>
        </w:tc>
      </w:tr>
      <w:tr w:rsidR="00B95E08" w:rsidRPr="007C21B4" w14:paraId="0E53F19F" w14:textId="77777777" w:rsidTr="00B95E08">
        <w:trPr>
          <w:gridAfter w:val="2"/>
          <w:wAfter w:w="3138" w:type="dxa"/>
          <w:trHeight w:val="301"/>
        </w:trPr>
        <w:tc>
          <w:tcPr>
            <w:tcW w:w="9715" w:type="dxa"/>
            <w:gridSpan w:val="4"/>
            <w:noWrap/>
            <w:hideMark/>
          </w:tcPr>
          <w:p w14:paraId="5F745E56" w14:textId="77777777" w:rsidR="00B95E08" w:rsidRPr="007C21B4" w:rsidRDefault="00B95E08" w:rsidP="00B95E08">
            <w:pPr>
              <w:spacing w:after="0" w:line="276" w:lineRule="auto"/>
              <w:rPr>
                <w:rFonts w:eastAsia="Times New Roman"/>
                <w:b/>
                <w:bCs/>
                <w:sz w:val="32"/>
                <w:szCs w:val="32"/>
                <w:lang w:eastAsia="en-NZ"/>
              </w:rPr>
            </w:pPr>
            <w:r w:rsidRPr="007C21B4">
              <w:rPr>
                <w:rFonts w:eastAsia="Times New Roman"/>
                <w:b/>
                <w:bCs/>
                <w:sz w:val="32"/>
                <w:szCs w:val="32"/>
                <w:lang w:eastAsia="en-NZ"/>
              </w:rPr>
              <w:t>This is represented by:</w:t>
            </w:r>
          </w:p>
        </w:tc>
      </w:tr>
      <w:tr w:rsidR="00B95E08" w:rsidRPr="00E563C9" w14:paraId="7E315B93" w14:textId="77777777" w:rsidTr="00B95E08">
        <w:trPr>
          <w:gridAfter w:val="2"/>
          <w:wAfter w:w="3138" w:type="dxa"/>
          <w:trHeight w:val="300"/>
        </w:trPr>
        <w:tc>
          <w:tcPr>
            <w:tcW w:w="5638" w:type="dxa"/>
            <w:noWrap/>
            <w:hideMark/>
          </w:tcPr>
          <w:p w14:paraId="45691536" w14:textId="77777777" w:rsidR="00B95E08" w:rsidRPr="007C21B4" w:rsidRDefault="00B95E08" w:rsidP="00B95E08">
            <w:pPr>
              <w:spacing w:after="0" w:line="276" w:lineRule="auto"/>
              <w:rPr>
                <w:rFonts w:eastAsia="Times New Roman"/>
                <w:bCs/>
                <w:sz w:val="32"/>
                <w:szCs w:val="32"/>
                <w:lang w:eastAsia="en-NZ"/>
              </w:rPr>
            </w:pPr>
            <w:r w:rsidRPr="007C21B4">
              <w:rPr>
                <w:rFonts w:eastAsia="Times New Roman"/>
                <w:bCs/>
                <w:sz w:val="32"/>
                <w:szCs w:val="32"/>
                <w:lang w:eastAsia="en-NZ"/>
              </w:rPr>
              <w:t>Bank Accounts and Petty cash</w:t>
            </w:r>
          </w:p>
        </w:tc>
        <w:tc>
          <w:tcPr>
            <w:tcW w:w="2457" w:type="dxa"/>
            <w:noWrap/>
          </w:tcPr>
          <w:p w14:paraId="6B5F9826" w14:textId="77777777" w:rsidR="00B95E08" w:rsidRPr="007C21B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417,297</w:t>
            </w:r>
          </w:p>
        </w:tc>
        <w:tc>
          <w:tcPr>
            <w:tcW w:w="1620" w:type="dxa"/>
            <w:gridSpan w:val="2"/>
            <w:noWrap/>
          </w:tcPr>
          <w:p w14:paraId="4D5CDA59" w14:textId="77777777" w:rsidR="00B95E08" w:rsidRPr="00E563C9" w:rsidRDefault="00B95E08" w:rsidP="00B95E08">
            <w:pPr>
              <w:spacing w:after="0" w:line="276" w:lineRule="auto"/>
              <w:jc w:val="right"/>
              <w:rPr>
                <w:rFonts w:eastAsia="Times New Roman"/>
                <w:b/>
                <w:bCs/>
                <w:sz w:val="32"/>
                <w:szCs w:val="32"/>
                <w:lang w:eastAsia="en-NZ"/>
              </w:rPr>
            </w:pPr>
            <w:r w:rsidRPr="007C21B4">
              <w:rPr>
                <w:rFonts w:eastAsia="Times New Roman"/>
                <w:b/>
                <w:bCs/>
                <w:sz w:val="32"/>
                <w:szCs w:val="32"/>
                <w:lang w:eastAsia="en-NZ"/>
              </w:rPr>
              <w:t>447,696</w:t>
            </w:r>
          </w:p>
        </w:tc>
      </w:tr>
    </w:tbl>
    <w:p w14:paraId="46930F09" w14:textId="77777777" w:rsidR="00B95E08" w:rsidRDefault="00B95E08" w:rsidP="00B95E08">
      <w:pPr>
        <w:rPr>
          <w:rFonts w:eastAsia="Times New Roman"/>
          <w:b/>
          <w:bCs/>
          <w:lang w:eastAsia="en-NZ"/>
        </w:rPr>
      </w:pPr>
    </w:p>
    <w:p w14:paraId="12B4B732" w14:textId="77777777" w:rsidR="00B95E08" w:rsidRDefault="00B95E08" w:rsidP="00B95E08">
      <w:pPr>
        <w:rPr>
          <w:sz w:val="32"/>
          <w:szCs w:val="32"/>
        </w:rPr>
      </w:pPr>
      <w:r w:rsidRPr="00E563C9">
        <w:rPr>
          <w:sz w:val="32"/>
          <w:szCs w:val="32"/>
        </w:rPr>
        <w:br w:type="page"/>
      </w:r>
    </w:p>
    <w:p w14:paraId="7DEC6F87" w14:textId="77777777" w:rsidR="00FD215F" w:rsidRPr="00AB3DC7" w:rsidRDefault="00FD215F" w:rsidP="00FD215F">
      <w:pPr>
        <w:pStyle w:val="NameTitle"/>
      </w:pPr>
      <w:r w:rsidRPr="00AB3DC7">
        <w:lastRenderedPageBreak/>
        <w:t>Association of Blind Citizens of New Zealand Incorporated – National Office Performance Report for the year ended 30 June 202</w:t>
      </w:r>
      <w:r>
        <w:t>6</w:t>
      </w:r>
    </w:p>
    <w:p w14:paraId="39E4B45C" w14:textId="5DF7D9B1" w:rsidR="00B95E08" w:rsidRPr="00E563C9" w:rsidRDefault="00B95E08" w:rsidP="00941A09">
      <w:pPr>
        <w:pStyle w:val="Heading2"/>
        <w:rPr>
          <w:rFonts w:hint="eastAsia"/>
        </w:rPr>
      </w:pPr>
      <w:r w:rsidRPr="00D43F01">
        <w:t>Statement of Accounting Policies</w:t>
      </w:r>
    </w:p>
    <w:p w14:paraId="7E85C860" w14:textId="77777777" w:rsidR="00B95E08" w:rsidRPr="00743D12" w:rsidRDefault="00B95E08" w:rsidP="00743D12">
      <w:pPr>
        <w:pStyle w:val="Heading4"/>
      </w:pPr>
      <w:r w:rsidRPr="00743D12">
        <w:t xml:space="preserve">Basis of Preparation </w:t>
      </w:r>
    </w:p>
    <w:p w14:paraId="6D64FFB0" w14:textId="77777777" w:rsidR="00B95E08" w:rsidRPr="00604ADE" w:rsidRDefault="00B95E08" w:rsidP="00B95E08">
      <w:pPr>
        <w:spacing w:line="276" w:lineRule="auto"/>
        <w:rPr>
          <w:rFonts w:eastAsia="Times New Roman"/>
          <w:bCs/>
          <w:sz w:val="32"/>
          <w:szCs w:val="32"/>
          <w:lang w:eastAsia="en-NZ"/>
        </w:rPr>
      </w:pPr>
      <w:r w:rsidRPr="00E563C9">
        <w:rPr>
          <w:rFonts w:eastAsia="Times New Roman"/>
          <w:bCs/>
          <w:sz w:val="32"/>
          <w:szCs w:val="32"/>
          <w:lang w:eastAsia="en-NZ"/>
        </w:rPr>
        <w:t xml:space="preserve">Association of Blind Citizens </w:t>
      </w:r>
      <w:r>
        <w:rPr>
          <w:rFonts w:eastAsia="Times New Roman"/>
          <w:bCs/>
          <w:sz w:val="32"/>
          <w:szCs w:val="32"/>
          <w:lang w:eastAsia="en-NZ"/>
        </w:rPr>
        <w:t xml:space="preserve">of New Zealand </w:t>
      </w:r>
      <w:r w:rsidRPr="00E563C9">
        <w:rPr>
          <w:rFonts w:eastAsia="Times New Roman"/>
          <w:bCs/>
          <w:sz w:val="32"/>
          <w:szCs w:val="32"/>
          <w:lang w:eastAsia="en-NZ"/>
        </w:rPr>
        <w:t>Inc</w:t>
      </w:r>
      <w:r>
        <w:rPr>
          <w:rFonts w:eastAsia="Times New Roman"/>
          <w:bCs/>
          <w:sz w:val="32"/>
          <w:szCs w:val="32"/>
          <w:lang w:eastAsia="en-NZ"/>
        </w:rPr>
        <w:t xml:space="preserve">orporated - </w:t>
      </w:r>
      <w:r w:rsidRPr="00E563C9">
        <w:rPr>
          <w:rFonts w:eastAsia="Times New Roman"/>
          <w:bCs/>
          <w:sz w:val="32"/>
          <w:szCs w:val="32"/>
          <w:lang w:eastAsia="en-NZ"/>
        </w:rPr>
        <w:t xml:space="preserve">National Office has elected to apply </w:t>
      </w:r>
      <w:r w:rsidRPr="00604ADE">
        <w:rPr>
          <w:rFonts w:eastAsia="Times New Roman"/>
          <w:bCs/>
          <w:sz w:val="32"/>
          <w:szCs w:val="32"/>
          <w:lang w:eastAsia="en-NZ"/>
        </w:rPr>
        <w:t>the XRB's Tier 3 (NFP) Standard on the basis that it does not have public accountability and has total annual expenses of equal to or less than $5,000,000. All transactions in the Performance Report are reported using the accrual basis of accounting. The Performance Report is prepared under the assumption that the entity will continue to operate in the foreseeable future.</w:t>
      </w:r>
    </w:p>
    <w:p w14:paraId="56B1E3AB" w14:textId="77777777" w:rsidR="00B95E08" w:rsidRPr="00743D12" w:rsidRDefault="00B95E08" w:rsidP="00743D12">
      <w:pPr>
        <w:pStyle w:val="Heading4"/>
      </w:pPr>
      <w:r w:rsidRPr="00743D12">
        <w:t>Measurement Base</w:t>
      </w:r>
    </w:p>
    <w:p w14:paraId="01780425" w14:textId="77777777" w:rsidR="00B95E08" w:rsidRPr="00604ADE" w:rsidRDefault="00B95E08" w:rsidP="00B95E08">
      <w:pPr>
        <w:spacing w:line="276" w:lineRule="auto"/>
        <w:rPr>
          <w:rFonts w:eastAsia="Times New Roman"/>
          <w:bCs/>
          <w:sz w:val="32"/>
          <w:szCs w:val="32"/>
          <w:lang w:eastAsia="en-NZ"/>
        </w:rPr>
      </w:pPr>
      <w:r w:rsidRPr="00604ADE">
        <w:rPr>
          <w:rFonts w:eastAsia="Times New Roman"/>
          <w:bCs/>
          <w:sz w:val="32"/>
          <w:szCs w:val="32"/>
          <w:lang w:eastAsia="en-NZ"/>
        </w:rPr>
        <w:t>The measurement base adopted is historical cost with the exception of some investments measured at fair value in accordance with the entity’s election to apply the recognition and measurement requirements of PBE IPSAS 41 Financial Instruments.</w:t>
      </w:r>
    </w:p>
    <w:p w14:paraId="7443BDEE" w14:textId="77777777" w:rsidR="00B95E08" w:rsidRPr="00743D12" w:rsidRDefault="00B95E08" w:rsidP="00743D12">
      <w:pPr>
        <w:pStyle w:val="Heading4"/>
      </w:pPr>
      <w:r w:rsidRPr="00743D12">
        <w:t>Presentation Currency</w:t>
      </w:r>
    </w:p>
    <w:p w14:paraId="65DA4008" w14:textId="77777777" w:rsidR="00B95E08" w:rsidRPr="00E563C9" w:rsidRDefault="00B95E08" w:rsidP="00B95E08">
      <w:pPr>
        <w:spacing w:line="276" w:lineRule="auto"/>
        <w:rPr>
          <w:rFonts w:eastAsia="Times New Roman"/>
          <w:bCs/>
          <w:sz w:val="32"/>
          <w:szCs w:val="32"/>
          <w:lang w:eastAsia="en-NZ"/>
        </w:rPr>
      </w:pPr>
      <w:r w:rsidRPr="00604ADE">
        <w:rPr>
          <w:rFonts w:eastAsia="Times New Roman"/>
          <w:bCs/>
          <w:sz w:val="32"/>
          <w:szCs w:val="32"/>
          <w:lang w:eastAsia="en-NZ"/>
        </w:rPr>
        <w:t>These financial statements are presented</w:t>
      </w:r>
      <w:r>
        <w:rPr>
          <w:rFonts w:eastAsia="Times New Roman"/>
          <w:bCs/>
          <w:sz w:val="32"/>
          <w:szCs w:val="32"/>
          <w:lang w:eastAsia="en-NZ"/>
        </w:rPr>
        <w:t xml:space="preserve"> in New Zealand dollars (NZD) rounded to the nearest dollar.</w:t>
      </w:r>
    </w:p>
    <w:p w14:paraId="00D75FEE" w14:textId="77777777" w:rsidR="00B95E08" w:rsidRPr="00743D12" w:rsidRDefault="00B95E08" w:rsidP="00743D12">
      <w:pPr>
        <w:pStyle w:val="Heading4"/>
      </w:pPr>
      <w:r w:rsidRPr="00743D12">
        <w:t>Goods and Services Tax (GST)</w:t>
      </w:r>
    </w:p>
    <w:p w14:paraId="6187EBF3" w14:textId="77777777" w:rsidR="00B95E08" w:rsidRPr="00E563C9" w:rsidRDefault="00B95E08" w:rsidP="00B95E08">
      <w:pPr>
        <w:spacing w:line="276" w:lineRule="auto"/>
        <w:rPr>
          <w:rFonts w:eastAsia="Times New Roman"/>
          <w:bCs/>
          <w:sz w:val="32"/>
          <w:szCs w:val="32"/>
          <w:lang w:eastAsia="en-NZ"/>
        </w:rPr>
      </w:pPr>
      <w:r>
        <w:rPr>
          <w:rFonts w:eastAsia="Times New Roman"/>
          <w:bCs/>
          <w:sz w:val="32"/>
          <w:szCs w:val="32"/>
          <w:lang w:eastAsia="en-NZ"/>
        </w:rPr>
        <w:t xml:space="preserve">The </w:t>
      </w:r>
      <w:r w:rsidRPr="00E563C9">
        <w:rPr>
          <w:rFonts w:eastAsia="Times New Roman"/>
          <w:bCs/>
          <w:sz w:val="32"/>
          <w:szCs w:val="32"/>
          <w:lang w:eastAsia="en-NZ"/>
        </w:rPr>
        <w:t xml:space="preserve">Association of Blind Citizens </w:t>
      </w:r>
      <w:r>
        <w:rPr>
          <w:rFonts w:eastAsia="Times New Roman"/>
          <w:bCs/>
          <w:sz w:val="32"/>
          <w:szCs w:val="32"/>
          <w:lang w:eastAsia="en-NZ"/>
        </w:rPr>
        <w:t xml:space="preserve">of New Zealand </w:t>
      </w:r>
      <w:r w:rsidRPr="00E563C9">
        <w:rPr>
          <w:rFonts w:eastAsia="Times New Roman"/>
          <w:bCs/>
          <w:sz w:val="32"/>
          <w:szCs w:val="32"/>
          <w:lang w:eastAsia="en-NZ"/>
        </w:rPr>
        <w:t>Inc</w:t>
      </w:r>
      <w:r>
        <w:rPr>
          <w:rFonts w:eastAsia="Times New Roman"/>
          <w:bCs/>
          <w:sz w:val="32"/>
          <w:szCs w:val="32"/>
          <w:lang w:eastAsia="en-NZ"/>
        </w:rPr>
        <w:t>orporated</w:t>
      </w:r>
      <w:r w:rsidRPr="00E563C9">
        <w:rPr>
          <w:rFonts w:eastAsia="Times New Roman"/>
          <w:bCs/>
          <w:sz w:val="32"/>
          <w:szCs w:val="32"/>
          <w:lang w:eastAsia="en-NZ"/>
        </w:rPr>
        <w:t xml:space="preserve"> is registered for GST. All amounts are recorded exclusive of GST, except for Debtors and Creditors which are stated inclusive of GST.</w:t>
      </w:r>
    </w:p>
    <w:p w14:paraId="02FF0323" w14:textId="77777777" w:rsidR="00264B28" w:rsidRDefault="00264B28">
      <w:pPr>
        <w:spacing w:after="160" w:line="259" w:lineRule="auto"/>
        <w:rPr>
          <w:rFonts w:ascii="Arial Bold" w:eastAsia="Times New Roman" w:hAnsi="Arial Bold"/>
          <w:b/>
          <w:sz w:val="32"/>
          <w:szCs w:val="36"/>
          <w:lang w:eastAsia="en-NZ"/>
        </w:rPr>
      </w:pPr>
      <w:r>
        <w:br w:type="page"/>
      </w:r>
    </w:p>
    <w:p w14:paraId="3673B5DA" w14:textId="45C3C8E6" w:rsidR="00B95E08" w:rsidRPr="00743D12" w:rsidRDefault="00B95E08" w:rsidP="00743D12">
      <w:pPr>
        <w:pStyle w:val="Heading4"/>
      </w:pPr>
      <w:r w:rsidRPr="00743D12">
        <w:lastRenderedPageBreak/>
        <w:t>Income Tax</w:t>
      </w:r>
    </w:p>
    <w:p w14:paraId="71E9FA4E" w14:textId="5F2E143B" w:rsidR="00B95E08" w:rsidRDefault="00B95E08" w:rsidP="00743D12">
      <w:pPr>
        <w:spacing w:line="276" w:lineRule="auto"/>
        <w:rPr>
          <w:rFonts w:eastAsia="Times New Roman"/>
          <w:bCs/>
          <w:sz w:val="32"/>
          <w:szCs w:val="32"/>
          <w:lang w:eastAsia="en-NZ"/>
        </w:rPr>
      </w:pPr>
      <w:r w:rsidRPr="00E563C9">
        <w:rPr>
          <w:rFonts w:eastAsia="Times New Roman"/>
          <w:bCs/>
          <w:sz w:val="32"/>
          <w:szCs w:val="32"/>
          <w:lang w:eastAsia="en-NZ"/>
        </w:rPr>
        <w:t xml:space="preserve">Association of Blind Citizens </w:t>
      </w:r>
      <w:r>
        <w:rPr>
          <w:rFonts w:eastAsia="Times New Roman"/>
          <w:bCs/>
          <w:sz w:val="32"/>
          <w:szCs w:val="32"/>
          <w:lang w:eastAsia="en-NZ"/>
        </w:rPr>
        <w:t xml:space="preserve">of New Zealand </w:t>
      </w:r>
      <w:r w:rsidRPr="00E563C9">
        <w:rPr>
          <w:rFonts w:eastAsia="Times New Roman"/>
          <w:bCs/>
          <w:sz w:val="32"/>
          <w:szCs w:val="32"/>
          <w:lang w:eastAsia="en-NZ"/>
        </w:rPr>
        <w:t>Inc</w:t>
      </w:r>
      <w:r>
        <w:rPr>
          <w:rFonts w:eastAsia="Times New Roman"/>
          <w:bCs/>
          <w:sz w:val="32"/>
          <w:szCs w:val="32"/>
          <w:lang w:eastAsia="en-NZ"/>
        </w:rPr>
        <w:t>orporated</w:t>
      </w:r>
      <w:r w:rsidRPr="00E563C9">
        <w:rPr>
          <w:rFonts w:eastAsia="Times New Roman"/>
          <w:bCs/>
          <w:sz w:val="32"/>
          <w:szCs w:val="32"/>
          <w:lang w:eastAsia="en-NZ"/>
        </w:rPr>
        <w:t xml:space="preserve"> - National Office is a registered charity and is wholly exempt from New Zealand income tax having fully complied with all statutory conditions for these exemptions.</w:t>
      </w:r>
      <w:r w:rsidR="00743D12">
        <w:rPr>
          <w:rFonts w:eastAsia="Times New Roman"/>
          <w:bCs/>
          <w:sz w:val="32"/>
          <w:szCs w:val="32"/>
          <w:lang w:eastAsia="en-NZ"/>
        </w:rPr>
        <w:t xml:space="preserve"> </w:t>
      </w:r>
      <w:r>
        <w:rPr>
          <w:rFonts w:eastAsia="Times New Roman"/>
          <w:bCs/>
          <w:sz w:val="32"/>
          <w:szCs w:val="32"/>
          <w:lang w:eastAsia="en-NZ"/>
        </w:rPr>
        <w:br w:type="page"/>
      </w:r>
    </w:p>
    <w:p w14:paraId="3F676D08" w14:textId="77777777" w:rsidR="00743D12" w:rsidRPr="00AB3DC7" w:rsidRDefault="00743D12" w:rsidP="00743D12">
      <w:pPr>
        <w:pStyle w:val="NameTitle"/>
      </w:pPr>
      <w:r w:rsidRPr="00AB3DC7">
        <w:lastRenderedPageBreak/>
        <w:t>Association of Blind Citizens of New Zealand Incorporated – National Office Performance Report for the year ended 30 June 202</w:t>
      </w:r>
      <w:r>
        <w:t>6</w:t>
      </w:r>
    </w:p>
    <w:p w14:paraId="38347726" w14:textId="05CB06F6" w:rsidR="00B95E08" w:rsidRPr="00E563C9" w:rsidRDefault="00B95E08" w:rsidP="00941A09">
      <w:pPr>
        <w:pStyle w:val="Heading2"/>
        <w:rPr>
          <w:rFonts w:hint="eastAsia"/>
        </w:rPr>
      </w:pPr>
      <w:r w:rsidRPr="00D43F01">
        <w:t>Statement of Accounting Policies</w:t>
      </w:r>
    </w:p>
    <w:p w14:paraId="4FCBCD89" w14:textId="77777777" w:rsidR="00B95E08" w:rsidRPr="00E563C9" w:rsidRDefault="00B95E08" w:rsidP="00743D12">
      <w:pPr>
        <w:pStyle w:val="Heading4"/>
      </w:pPr>
      <w:r w:rsidRPr="00E563C9">
        <w:t>Bank Accounts and Cash</w:t>
      </w:r>
    </w:p>
    <w:p w14:paraId="5898EDB7" w14:textId="77777777" w:rsidR="00B95E08" w:rsidRPr="00E563C9" w:rsidRDefault="00B95E08" w:rsidP="00B95E08">
      <w:pPr>
        <w:spacing w:line="276" w:lineRule="auto"/>
        <w:rPr>
          <w:rFonts w:eastAsia="Times New Roman"/>
          <w:bCs/>
          <w:sz w:val="32"/>
          <w:szCs w:val="32"/>
          <w:lang w:eastAsia="en-NZ"/>
        </w:rPr>
      </w:pPr>
      <w:r w:rsidRPr="00E563C9">
        <w:rPr>
          <w:rFonts w:eastAsia="Times New Roman"/>
          <w:bCs/>
          <w:sz w:val="32"/>
          <w:szCs w:val="32"/>
          <w:lang w:eastAsia="en-NZ"/>
        </w:rPr>
        <w:t>Bank accounts and cash in the Statement of Cash Flows comprise all bank balances, on call cash funds and petty cash balances.</w:t>
      </w:r>
    </w:p>
    <w:p w14:paraId="7DE4635D" w14:textId="77777777" w:rsidR="00B95E08" w:rsidRPr="00E563C9" w:rsidRDefault="00B95E08" w:rsidP="00743D12">
      <w:pPr>
        <w:pStyle w:val="Heading4"/>
      </w:pPr>
      <w:r w:rsidRPr="00E563C9">
        <w:t>Debtors and other Receivables</w:t>
      </w:r>
    </w:p>
    <w:p w14:paraId="3DC4D77A" w14:textId="77777777" w:rsidR="00B95E08" w:rsidRPr="00E563C9" w:rsidRDefault="00B95E08" w:rsidP="00B95E08">
      <w:pPr>
        <w:spacing w:line="276" w:lineRule="auto"/>
        <w:rPr>
          <w:rFonts w:eastAsia="Times New Roman"/>
          <w:bCs/>
          <w:sz w:val="32"/>
          <w:szCs w:val="32"/>
          <w:lang w:eastAsia="en-NZ"/>
        </w:rPr>
      </w:pPr>
      <w:r w:rsidRPr="00E563C9">
        <w:rPr>
          <w:rFonts w:eastAsia="Times New Roman"/>
          <w:bCs/>
          <w:sz w:val="32"/>
          <w:szCs w:val="32"/>
          <w:lang w:eastAsia="en-NZ"/>
        </w:rPr>
        <w:t>Debtors and other receivables are measured at their cost less any impairment losses.</w:t>
      </w:r>
    </w:p>
    <w:p w14:paraId="438B445A" w14:textId="77777777" w:rsidR="00B95E08" w:rsidRPr="00E563C9" w:rsidRDefault="00B95E08" w:rsidP="00743D12">
      <w:pPr>
        <w:pStyle w:val="Heading4"/>
      </w:pPr>
      <w:r w:rsidRPr="00E563C9">
        <w:t>Creditors and other Payables</w:t>
      </w:r>
    </w:p>
    <w:p w14:paraId="50CA1326" w14:textId="77777777" w:rsidR="00B95E08" w:rsidRPr="00E563C9" w:rsidRDefault="00B95E08" w:rsidP="00B95E08">
      <w:pPr>
        <w:spacing w:line="276" w:lineRule="auto"/>
        <w:rPr>
          <w:rFonts w:eastAsia="Times New Roman"/>
          <w:bCs/>
          <w:sz w:val="32"/>
          <w:szCs w:val="32"/>
          <w:lang w:eastAsia="en-NZ"/>
        </w:rPr>
      </w:pPr>
      <w:r w:rsidRPr="00E563C9">
        <w:rPr>
          <w:rFonts w:eastAsia="Times New Roman"/>
          <w:bCs/>
          <w:sz w:val="32"/>
          <w:szCs w:val="32"/>
          <w:lang w:eastAsia="en-NZ"/>
        </w:rPr>
        <w:t>Creditors and other payables are stated at cost.</w:t>
      </w:r>
    </w:p>
    <w:p w14:paraId="734D8C91" w14:textId="77777777" w:rsidR="00B95E08" w:rsidRPr="00E563C9" w:rsidRDefault="00B95E08" w:rsidP="00743D12">
      <w:pPr>
        <w:pStyle w:val="Heading4"/>
      </w:pPr>
      <w:r w:rsidRPr="00E563C9">
        <w:t>Property, Plant and Equipment</w:t>
      </w:r>
    </w:p>
    <w:p w14:paraId="011688DF" w14:textId="77777777" w:rsidR="00B95E08" w:rsidRPr="00E563C9" w:rsidRDefault="00B95E08" w:rsidP="00B95E08">
      <w:pPr>
        <w:spacing w:line="276" w:lineRule="auto"/>
        <w:rPr>
          <w:rFonts w:eastAsia="Times New Roman"/>
          <w:bCs/>
          <w:sz w:val="32"/>
          <w:szCs w:val="32"/>
          <w:lang w:eastAsia="en-NZ"/>
        </w:rPr>
      </w:pPr>
      <w:r w:rsidRPr="00E563C9">
        <w:rPr>
          <w:rFonts w:eastAsia="Times New Roman"/>
          <w:bCs/>
          <w:sz w:val="32"/>
          <w:szCs w:val="32"/>
          <w:lang w:eastAsia="en-NZ"/>
        </w:rPr>
        <w:t>All property, plant and equipment is measured at cost less accumulated depreciation and impaired losses. Costs include expenditure that is directly attributable to the acquisition of the asset.</w:t>
      </w:r>
    </w:p>
    <w:p w14:paraId="588D7F98" w14:textId="77777777" w:rsidR="00B95E08" w:rsidRPr="00E563C9" w:rsidRDefault="00B95E08" w:rsidP="00743D12">
      <w:pPr>
        <w:pStyle w:val="Heading4"/>
      </w:pPr>
      <w:r w:rsidRPr="00E563C9">
        <w:t>Depreciation</w:t>
      </w:r>
    </w:p>
    <w:p w14:paraId="4764C6FB" w14:textId="77777777" w:rsidR="00B95E08" w:rsidRPr="00E563C9" w:rsidRDefault="00B95E08" w:rsidP="00B95E08">
      <w:pPr>
        <w:spacing w:after="100" w:line="276" w:lineRule="auto"/>
        <w:rPr>
          <w:rFonts w:eastAsia="Times New Roman"/>
          <w:bCs/>
          <w:sz w:val="32"/>
          <w:szCs w:val="32"/>
          <w:lang w:eastAsia="en-NZ"/>
        </w:rPr>
      </w:pPr>
      <w:r w:rsidRPr="00E563C9">
        <w:rPr>
          <w:rFonts w:eastAsia="Times New Roman"/>
          <w:bCs/>
          <w:sz w:val="32"/>
          <w:szCs w:val="32"/>
          <w:lang w:eastAsia="en-NZ"/>
        </w:rPr>
        <w:t>Depreciation is charged on a diminishing value (DV) basis over the useful life of the asset. Depreciation is charged at rates calculated to allocate the cost or valuation of the asset less any estimated residual value over its remaining useful life:</w:t>
      </w:r>
    </w:p>
    <w:p w14:paraId="00326B8C" w14:textId="77777777" w:rsidR="00B95E08" w:rsidRPr="00603627" w:rsidRDefault="00B95E08" w:rsidP="00B95E08">
      <w:pPr>
        <w:spacing w:after="100" w:line="276" w:lineRule="auto"/>
        <w:rPr>
          <w:rFonts w:eastAsia="Times New Roman"/>
          <w:bCs/>
          <w:sz w:val="32"/>
          <w:szCs w:val="32"/>
          <w:lang w:eastAsia="en-NZ"/>
        </w:rPr>
      </w:pPr>
      <w:r>
        <w:rPr>
          <w:rFonts w:eastAsia="Times New Roman"/>
          <w:b/>
          <w:bCs/>
          <w:sz w:val="32"/>
          <w:szCs w:val="32"/>
          <w:lang w:eastAsia="en-NZ"/>
        </w:rPr>
        <w:t xml:space="preserve">• </w:t>
      </w:r>
      <w:r w:rsidRPr="00603627">
        <w:rPr>
          <w:rFonts w:eastAsia="Times New Roman"/>
          <w:bCs/>
          <w:sz w:val="32"/>
          <w:szCs w:val="32"/>
          <w:lang w:eastAsia="en-NZ"/>
        </w:rPr>
        <w:t>Fit-Out 20% DV</w:t>
      </w:r>
    </w:p>
    <w:p w14:paraId="29547D9A" w14:textId="77777777" w:rsidR="00B95E08" w:rsidRPr="00603627" w:rsidRDefault="00B95E08" w:rsidP="00B95E08">
      <w:pPr>
        <w:spacing w:after="100" w:line="276" w:lineRule="auto"/>
        <w:rPr>
          <w:rFonts w:eastAsia="Times New Roman"/>
          <w:bCs/>
          <w:sz w:val="32"/>
          <w:szCs w:val="32"/>
          <w:lang w:eastAsia="en-NZ"/>
        </w:rPr>
      </w:pPr>
      <w:r w:rsidRPr="00603627">
        <w:rPr>
          <w:rFonts w:eastAsia="Times New Roman"/>
          <w:bCs/>
          <w:sz w:val="32"/>
          <w:szCs w:val="32"/>
          <w:lang w:eastAsia="en-NZ"/>
        </w:rPr>
        <w:t>• Motor Vehicles 20% DV</w:t>
      </w:r>
    </w:p>
    <w:p w14:paraId="29634913" w14:textId="77777777" w:rsidR="00B95E08" w:rsidRPr="00603627" w:rsidRDefault="00B95E08" w:rsidP="00B95E08">
      <w:pPr>
        <w:spacing w:after="100" w:line="276" w:lineRule="auto"/>
        <w:rPr>
          <w:rFonts w:eastAsia="Times New Roman"/>
          <w:bCs/>
          <w:sz w:val="32"/>
          <w:szCs w:val="32"/>
          <w:lang w:eastAsia="en-NZ"/>
        </w:rPr>
      </w:pPr>
      <w:r w:rsidRPr="00603627">
        <w:rPr>
          <w:rFonts w:eastAsia="Times New Roman"/>
          <w:bCs/>
          <w:sz w:val="32"/>
          <w:szCs w:val="32"/>
          <w:lang w:eastAsia="en-NZ"/>
        </w:rPr>
        <w:t>• Office equipment 30 - 67% DV</w:t>
      </w:r>
    </w:p>
    <w:p w14:paraId="60F734BE" w14:textId="77777777" w:rsidR="00B95E08" w:rsidRPr="00603627" w:rsidRDefault="00B95E08" w:rsidP="00B95E08">
      <w:pPr>
        <w:spacing w:line="276" w:lineRule="auto"/>
        <w:rPr>
          <w:rFonts w:eastAsia="Times New Roman"/>
          <w:bCs/>
          <w:sz w:val="32"/>
          <w:szCs w:val="32"/>
          <w:lang w:eastAsia="en-NZ"/>
        </w:rPr>
      </w:pPr>
      <w:r w:rsidRPr="00603627">
        <w:rPr>
          <w:rFonts w:eastAsia="Times New Roman"/>
          <w:bCs/>
          <w:sz w:val="32"/>
          <w:szCs w:val="32"/>
          <w:lang w:eastAsia="en-NZ"/>
        </w:rPr>
        <w:t>• Furniture and fittings 20% DV</w:t>
      </w:r>
    </w:p>
    <w:p w14:paraId="06AF4ADF" w14:textId="77777777" w:rsidR="00B95E08" w:rsidRDefault="00B95E08" w:rsidP="00B95E08">
      <w:pPr>
        <w:rPr>
          <w:rFonts w:eastAsia="Times New Roman"/>
          <w:bCs/>
          <w:sz w:val="32"/>
          <w:szCs w:val="32"/>
          <w:lang w:eastAsia="en-NZ"/>
        </w:rPr>
      </w:pPr>
      <w:r>
        <w:rPr>
          <w:rFonts w:eastAsia="Times New Roman"/>
          <w:bCs/>
          <w:sz w:val="32"/>
          <w:szCs w:val="32"/>
          <w:lang w:eastAsia="en-NZ"/>
        </w:rPr>
        <w:br w:type="page"/>
      </w:r>
    </w:p>
    <w:p w14:paraId="6F0399C3" w14:textId="77777777" w:rsidR="00743D12" w:rsidRPr="00AB3DC7" w:rsidRDefault="00743D12" w:rsidP="00743D12">
      <w:pPr>
        <w:pStyle w:val="NameTitle"/>
      </w:pPr>
      <w:r w:rsidRPr="00AB3DC7">
        <w:lastRenderedPageBreak/>
        <w:t>Association of Blind Citizens of New Zealand Incorporated – National Office Performance Report for the year ended 30 June 202</w:t>
      </w:r>
      <w:r>
        <w:t>6</w:t>
      </w:r>
    </w:p>
    <w:p w14:paraId="0DD80B6E" w14:textId="003A1CCF" w:rsidR="00B95E08" w:rsidRPr="00E563C9" w:rsidRDefault="00B95E08" w:rsidP="00B95E08">
      <w:pPr>
        <w:spacing w:line="276" w:lineRule="auto"/>
        <w:rPr>
          <w:rFonts w:eastAsia="Times New Roman"/>
          <w:bCs/>
          <w:sz w:val="32"/>
          <w:szCs w:val="32"/>
          <w:lang w:eastAsia="en-NZ"/>
        </w:rPr>
      </w:pPr>
      <w:r w:rsidRPr="00E563C9">
        <w:rPr>
          <w:rFonts w:eastAsia="Times New Roman"/>
          <w:bCs/>
          <w:sz w:val="32"/>
          <w:szCs w:val="32"/>
          <w:lang w:eastAsia="en-NZ"/>
        </w:rPr>
        <w:t>Depreciation methods, useful lives and residual values are reviewed at each reporting date and are adjusted if there is a change in the expected pattern of consumption of the future economic benefits or service potential embodied in the asset.</w:t>
      </w:r>
    </w:p>
    <w:p w14:paraId="343B3A34" w14:textId="77777777" w:rsidR="00B95E08" w:rsidRPr="005B167A" w:rsidRDefault="00B95E08" w:rsidP="00743D12">
      <w:pPr>
        <w:pStyle w:val="Heading4"/>
      </w:pPr>
      <w:r w:rsidRPr="005B167A">
        <w:t>PBE IPSAS 41 Financial Instruments (</w:t>
      </w:r>
      <w:proofErr w:type="spellStart"/>
      <w:r w:rsidRPr="005B167A">
        <w:t>Opt</w:t>
      </w:r>
      <w:proofErr w:type="spellEnd"/>
      <w:r w:rsidRPr="005B167A">
        <w:t>-up)</w:t>
      </w:r>
    </w:p>
    <w:p w14:paraId="5F349C0E" w14:textId="77777777" w:rsidR="00B95E08" w:rsidRPr="005B167A" w:rsidRDefault="00B95E08" w:rsidP="00B95E08">
      <w:pPr>
        <w:spacing w:line="276" w:lineRule="auto"/>
        <w:rPr>
          <w:sz w:val="32"/>
          <w:szCs w:val="36"/>
        </w:rPr>
      </w:pPr>
      <w:r w:rsidRPr="005B167A">
        <w:rPr>
          <w:sz w:val="32"/>
          <w:szCs w:val="36"/>
        </w:rPr>
        <w:t>Association of Blind Citizens of New Zealand Incorporated - National Office has elected to apply the recognition and measurement requirements of PBE IPSAS 41 Financial Instruments to its investment portfolio.</w:t>
      </w:r>
    </w:p>
    <w:p w14:paraId="0053A3A6" w14:textId="77777777" w:rsidR="00B95E08" w:rsidRPr="005B167A" w:rsidRDefault="00B95E08" w:rsidP="00B95E08">
      <w:pPr>
        <w:spacing w:line="276" w:lineRule="auto"/>
        <w:rPr>
          <w:sz w:val="32"/>
          <w:szCs w:val="36"/>
        </w:rPr>
      </w:pPr>
      <w:r w:rsidRPr="005B167A">
        <w:rPr>
          <w:sz w:val="32"/>
          <w:szCs w:val="36"/>
        </w:rPr>
        <w:t>Investments are measured at fair value. Interest revenue is recognised using the effective interest method and dividend revenue is recognised when the right to receive payment is established.</w:t>
      </w:r>
    </w:p>
    <w:p w14:paraId="23B9D3A0" w14:textId="77777777" w:rsidR="00B95E08" w:rsidRPr="005B167A" w:rsidRDefault="00B95E08" w:rsidP="00B95E08">
      <w:pPr>
        <w:spacing w:line="276" w:lineRule="auto"/>
        <w:rPr>
          <w:sz w:val="32"/>
          <w:szCs w:val="36"/>
        </w:rPr>
      </w:pPr>
      <w:r w:rsidRPr="005B167A">
        <w:rPr>
          <w:sz w:val="32"/>
          <w:szCs w:val="36"/>
        </w:rPr>
        <w:t>Blind Citizens NZ has designated its equity investments at fair value through other comprehensive revenue and expense. Accordingly, changes in fair value are recognised in the Investment Revaluation Reserve and are not recognised in surplus or deficit.</w:t>
      </w:r>
    </w:p>
    <w:p w14:paraId="2AF85D12" w14:textId="77777777" w:rsidR="00B95E08" w:rsidRPr="005B167A" w:rsidRDefault="00B95E08" w:rsidP="00B95E08">
      <w:pPr>
        <w:spacing w:line="276" w:lineRule="auto"/>
        <w:rPr>
          <w:sz w:val="36"/>
          <w:szCs w:val="36"/>
        </w:rPr>
      </w:pPr>
      <w:r w:rsidRPr="005B167A">
        <w:rPr>
          <w:sz w:val="32"/>
          <w:szCs w:val="36"/>
        </w:rPr>
        <w:t>Trade receivables are measured at cost less any expected credit losses</w:t>
      </w:r>
      <w:r w:rsidRPr="005B167A">
        <w:rPr>
          <w:sz w:val="36"/>
          <w:szCs w:val="36"/>
        </w:rPr>
        <w:t>.</w:t>
      </w:r>
    </w:p>
    <w:p w14:paraId="15174964" w14:textId="77777777" w:rsidR="00B95E08" w:rsidRPr="00E563C9" w:rsidRDefault="00B95E08" w:rsidP="00743D12">
      <w:pPr>
        <w:pStyle w:val="Heading4"/>
      </w:pPr>
      <w:r w:rsidRPr="00E563C9">
        <w:t>Revenue</w:t>
      </w:r>
    </w:p>
    <w:p w14:paraId="3967509A" w14:textId="77777777" w:rsidR="00B95E08" w:rsidRPr="00E563C9" w:rsidRDefault="00B95E08" w:rsidP="00B95E08">
      <w:pPr>
        <w:spacing w:after="100" w:line="276" w:lineRule="auto"/>
        <w:rPr>
          <w:rFonts w:eastAsia="Times New Roman"/>
          <w:bCs/>
          <w:sz w:val="32"/>
          <w:szCs w:val="32"/>
          <w:lang w:eastAsia="en-NZ"/>
        </w:rPr>
      </w:pPr>
      <w:r w:rsidRPr="00E563C9">
        <w:rPr>
          <w:rFonts w:eastAsia="Times New Roman"/>
          <w:bCs/>
          <w:sz w:val="32"/>
          <w:szCs w:val="32"/>
          <w:lang w:eastAsia="en-NZ"/>
        </w:rPr>
        <w:t>Revenue is recognised to the extent that it is probable that the economic benefit will flow to the entity and revenue can be reliably measured. Revenue is measured at the fair value of consideration received.  The following specific recognition criteria must be met before revenue is recognised:</w:t>
      </w:r>
    </w:p>
    <w:p w14:paraId="4B8C0487" w14:textId="77777777" w:rsidR="00B95E08" w:rsidRDefault="00B95E08" w:rsidP="00B95E08">
      <w:pPr>
        <w:pStyle w:val="ListParagraph"/>
        <w:numPr>
          <w:ilvl w:val="0"/>
          <w:numId w:val="4"/>
        </w:numPr>
        <w:spacing w:after="100" w:line="276" w:lineRule="auto"/>
        <w:ind w:left="360"/>
        <w:contextualSpacing w:val="0"/>
        <w:rPr>
          <w:rFonts w:eastAsia="Times New Roman"/>
          <w:bCs/>
          <w:sz w:val="32"/>
          <w:szCs w:val="32"/>
          <w:lang w:eastAsia="en-NZ"/>
        </w:rPr>
      </w:pPr>
      <w:r w:rsidRPr="00E563C9">
        <w:rPr>
          <w:rFonts w:eastAsia="Times New Roman"/>
          <w:b/>
          <w:bCs/>
          <w:sz w:val="32"/>
          <w:szCs w:val="32"/>
          <w:lang w:eastAsia="en-NZ"/>
        </w:rPr>
        <w:t xml:space="preserve">Donations: </w:t>
      </w:r>
      <w:r w:rsidRPr="00E563C9">
        <w:rPr>
          <w:rFonts w:eastAsia="Times New Roman"/>
          <w:bCs/>
          <w:sz w:val="32"/>
          <w:szCs w:val="32"/>
          <w:lang w:eastAsia="en-NZ"/>
        </w:rPr>
        <w:t>Donation income is recognised as revenue when received and all associated obligations have been met.</w:t>
      </w:r>
    </w:p>
    <w:p w14:paraId="55968E0D" w14:textId="77777777" w:rsidR="00B95E08" w:rsidRPr="00E563C9" w:rsidRDefault="00B95E08" w:rsidP="00B95E08">
      <w:pPr>
        <w:pStyle w:val="ListParagraph"/>
        <w:numPr>
          <w:ilvl w:val="0"/>
          <w:numId w:val="4"/>
        </w:numPr>
        <w:spacing w:after="100" w:line="276" w:lineRule="auto"/>
        <w:ind w:left="360"/>
        <w:contextualSpacing w:val="0"/>
        <w:rPr>
          <w:rFonts w:eastAsia="Times New Roman"/>
          <w:bCs/>
          <w:sz w:val="32"/>
          <w:szCs w:val="32"/>
          <w:lang w:eastAsia="en-NZ"/>
        </w:rPr>
      </w:pPr>
      <w:r w:rsidRPr="00E563C9">
        <w:rPr>
          <w:rFonts w:eastAsia="Times New Roman"/>
          <w:b/>
          <w:bCs/>
          <w:sz w:val="32"/>
          <w:szCs w:val="32"/>
          <w:lang w:eastAsia="en-NZ"/>
        </w:rPr>
        <w:t xml:space="preserve">Interest income: </w:t>
      </w:r>
      <w:r w:rsidRPr="00E563C9">
        <w:rPr>
          <w:rFonts w:eastAsia="Times New Roman"/>
          <w:bCs/>
          <w:sz w:val="32"/>
          <w:szCs w:val="32"/>
          <w:lang w:eastAsia="en-NZ"/>
        </w:rPr>
        <w:t>Interest income is recognised as it accrues, using the effective interest method.</w:t>
      </w:r>
    </w:p>
    <w:p w14:paraId="6C9E8318" w14:textId="77777777" w:rsidR="00743D12" w:rsidRDefault="00743D12">
      <w:pPr>
        <w:spacing w:after="160" w:line="259" w:lineRule="auto"/>
        <w:rPr>
          <w:rFonts w:eastAsia="Times New Roman"/>
          <w:b/>
          <w:bCs/>
          <w:sz w:val="32"/>
          <w:szCs w:val="32"/>
          <w:lang w:eastAsia="en-NZ"/>
        </w:rPr>
      </w:pPr>
      <w:r>
        <w:rPr>
          <w:rFonts w:eastAsia="Times New Roman"/>
          <w:b/>
          <w:bCs/>
          <w:sz w:val="32"/>
          <w:szCs w:val="32"/>
          <w:lang w:eastAsia="en-NZ"/>
        </w:rPr>
        <w:br w:type="page"/>
      </w:r>
    </w:p>
    <w:p w14:paraId="1818256F" w14:textId="77777777" w:rsidR="00743D12" w:rsidRPr="00AB3DC7" w:rsidRDefault="00743D12" w:rsidP="00743D12">
      <w:pPr>
        <w:pStyle w:val="NameTitle"/>
      </w:pPr>
      <w:r w:rsidRPr="00AB3DC7">
        <w:lastRenderedPageBreak/>
        <w:t>Association of Blind Citizens of New Zealand Incorporated – National Office Performance Report for the year ended 30 June 202</w:t>
      </w:r>
      <w:r>
        <w:t>6</w:t>
      </w:r>
    </w:p>
    <w:p w14:paraId="6FAD6AC6" w14:textId="77777777" w:rsidR="00B95E08" w:rsidRPr="00E563C9" w:rsidRDefault="00B95E08" w:rsidP="00743D12">
      <w:pPr>
        <w:pStyle w:val="ListParagraph"/>
        <w:numPr>
          <w:ilvl w:val="0"/>
          <w:numId w:val="4"/>
        </w:numPr>
        <w:spacing w:before="300" w:after="100" w:line="276" w:lineRule="auto"/>
        <w:ind w:left="357" w:hanging="357"/>
        <w:contextualSpacing w:val="0"/>
        <w:rPr>
          <w:rFonts w:eastAsia="Times New Roman"/>
          <w:b/>
          <w:bCs/>
          <w:sz w:val="32"/>
          <w:szCs w:val="32"/>
          <w:lang w:eastAsia="en-NZ"/>
        </w:rPr>
      </w:pPr>
      <w:r w:rsidRPr="00E563C9">
        <w:rPr>
          <w:rFonts w:eastAsia="Times New Roman"/>
          <w:b/>
          <w:bCs/>
          <w:sz w:val="32"/>
          <w:szCs w:val="32"/>
          <w:lang w:eastAsia="en-NZ"/>
        </w:rPr>
        <w:t xml:space="preserve">Legacies: </w:t>
      </w:r>
      <w:r w:rsidRPr="00E563C9">
        <w:rPr>
          <w:rFonts w:eastAsia="Times New Roman"/>
          <w:bCs/>
          <w:sz w:val="32"/>
          <w:szCs w:val="32"/>
          <w:lang w:eastAsia="en-NZ"/>
        </w:rPr>
        <w:t>Legacy funds received for specific future investment purposes or to meet specific future costs</w:t>
      </w:r>
      <w:r>
        <w:rPr>
          <w:rFonts w:eastAsia="Times New Roman"/>
          <w:bCs/>
          <w:sz w:val="32"/>
          <w:szCs w:val="32"/>
          <w:lang w:eastAsia="en-NZ"/>
        </w:rPr>
        <w:t xml:space="preserve">, are </w:t>
      </w:r>
      <w:r w:rsidRPr="00E563C9">
        <w:rPr>
          <w:rFonts w:eastAsia="Times New Roman"/>
          <w:bCs/>
          <w:sz w:val="32"/>
          <w:szCs w:val="32"/>
          <w:lang w:eastAsia="en-NZ"/>
        </w:rPr>
        <w:t>recognised as income in the reported surplus or deficit and then</w:t>
      </w:r>
      <w:r w:rsidRPr="00E563C9">
        <w:rPr>
          <w:rFonts w:eastAsia="Times New Roman"/>
          <w:b/>
          <w:bCs/>
          <w:sz w:val="32"/>
          <w:szCs w:val="32"/>
          <w:lang w:eastAsia="en-NZ"/>
        </w:rPr>
        <w:t xml:space="preserve"> transferred from Accumulated</w:t>
      </w:r>
      <w:r w:rsidRPr="00C56044">
        <w:rPr>
          <w:rFonts w:eastAsia="Times New Roman"/>
          <w:b/>
          <w:bCs/>
          <w:sz w:val="32"/>
          <w:szCs w:val="32"/>
          <w:lang w:eastAsia="en-NZ"/>
        </w:rPr>
        <w:t xml:space="preserve"> Funds</w:t>
      </w:r>
      <w:r w:rsidRPr="00E563C9">
        <w:rPr>
          <w:rFonts w:eastAsia="Times New Roman"/>
          <w:bCs/>
          <w:sz w:val="32"/>
          <w:szCs w:val="32"/>
          <w:lang w:eastAsia="en-NZ"/>
        </w:rPr>
        <w:t xml:space="preserve"> to a "restricted" Reserve to be used to fund specific future costs of the entity</w:t>
      </w:r>
      <w:r>
        <w:rPr>
          <w:rFonts w:eastAsia="Times New Roman"/>
          <w:bCs/>
          <w:sz w:val="32"/>
          <w:szCs w:val="32"/>
          <w:lang w:eastAsia="en-NZ"/>
        </w:rPr>
        <w:t>, or to be used in accordance with the terms of the bequest.</w:t>
      </w:r>
    </w:p>
    <w:p w14:paraId="17E709BE" w14:textId="77777777" w:rsidR="00B95E08" w:rsidRDefault="00B95E08" w:rsidP="00B95E08">
      <w:pPr>
        <w:pStyle w:val="ListParagraph"/>
        <w:numPr>
          <w:ilvl w:val="0"/>
          <w:numId w:val="4"/>
        </w:numPr>
        <w:spacing w:after="160" w:line="276" w:lineRule="auto"/>
        <w:ind w:left="360"/>
        <w:rPr>
          <w:rFonts w:eastAsia="Times New Roman"/>
          <w:bCs/>
          <w:sz w:val="32"/>
          <w:szCs w:val="32"/>
          <w:lang w:eastAsia="en-NZ"/>
        </w:rPr>
      </w:pPr>
      <w:r w:rsidRPr="00E563C9">
        <w:rPr>
          <w:rFonts w:eastAsia="Times New Roman"/>
          <w:b/>
          <w:bCs/>
          <w:sz w:val="32"/>
          <w:szCs w:val="32"/>
          <w:lang w:eastAsia="en-NZ"/>
        </w:rPr>
        <w:t xml:space="preserve">Revenue received in advance: </w:t>
      </w:r>
      <w:r w:rsidRPr="00E563C9">
        <w:rPr>
          <w:rFonts w:eastAsia="Times New Roman"/>
          <w:bCs/>
          <w:sz w:val="32"/>
          <w:szCs w:val="32"/>
          <w:lang w:eastAsia="en-NZ"/>
        </w:rPr>
        <w:t xml:space="preserve">Grant revenue is recognised as revenue when it becomes receivable by virtue of a contractual agreement being signed and an invoice raised.  The Association of Blind Citizens </w:t>
      </w:r>
      <w:r>
        <w:rPr>
          <w:rFonts w:eastAsia="Times New Roman"/>
          <w:bCs/>
          <w:sz w:val="32"/>
          <w:szCs w:val="32"/>
          <w:lang w:eastAsia="en-NZ"/>
        </w:rPr>
        <w:t xml:space="preserve">of New Zealand </w:t>
      </w:r>
      <w:r w:rsidRPr="00E563C9">
        <w:rPr>
          <w:rFonts w:eastAsia="Times New Roman"/>
          <w:bCs/>
          <w:sz w:val="32"/>
          <w:szCs w:val="32"/>
          <w:lang w:eastAsia="en-NZ"/>
        </w:rPr>
        <w:t>Inc</w:t>
      </w:r>
      <w:r>
        <w:rPr>
          <w:rFonts w:eastAsia="Times New Roman"/>
          <w:bCs/>
          <w:sz w:val="32"/>
          <w:szCs w:val="32"/>
          <w:lang w:eastAsia="en-NZ"/>
        </w:rPr>
        <w:t>orporated</w:t>
      </w:r>
      <w:r w:rsidRPr="00E563C9">
        <w:rPr>
          <w:rFonts w:eastAsia="Times New Roman"/>
          <w:bCs/>
          <w:sz w:val="32"/>
          <w:szCs w:val="32"/>
          <w:lang w:eastAsia="en-NZ"/>
        </w:rPr>
        <w:t xml:space="preserve"> - National Office has a liability to repay the grant if the requirements of the grant are not fulfilled.  A liability is recognised to the extent that such conditions are unfulfilled at the end of the accounting period.</w:t>
      </w:r>
    </w:p>
    <w:p w14:paraId="156D8EB9" w14:textId="77777777" w:rsidR="00B95E08" w:rsidRPr="00E563C9" w:rsidRDefault="00B95E08" w:rsidP="00743D12">
      <w:pPr>
        <w:pStyle w:val="Heading4"/>
      </w:pPr>
      <w:r w:rsidRPr="00E563C9">
        <w:t>Changes in Accounting Policies</w:t>
      </w:r>
    </w:p>
    <w:p w14:paraId="27091ABD" w14:textId="77777777" w:rsidR="00B95E08" w:rsidRDefault="00B95E08" w:rsidP="00B95E08">
      <w:pPr>
        <w:rPr>
          <w:sz w:val="32"/>
          <w:szCs w:val="32"/>
          <w:shd w:val="clear" w:color="auto" w:fill="FFFFFF"/>
        </w:rPr>
      </w:pPr>
      <w:r w:rsidRPr="005B13F9">
        <w:rPr>
          <w:sz w:val="32"/>
          <w:szCs w:val="32"/>
          <w:shd w:val="clear" w:color="auto" w:fill="FFFFFF"/>
        </w:rPr>
        <w:t>There have been no changes in accounting policies</w:t>
      </w:r>
      <w:r>
        <w:rPr>
          <w:sz w:val="32"/>
          <w:szCs w:val="32"/>
          <w:shd w:val="clear" w:color="auto" w:fill="FFFFFF"/>
        </w:rPr>
        <w:t>,</w:t>
      </w:r>
      <w:r w:rsidRPr="005B13F9">
        <w:rPr>
          <w:sz w:val="32"/>
          <w:szCs w:val="32"/>
          <w:shd w:val="clear" w:color="auto" w:fill="FFFFFF"/>
        </w:rPr>
        <w:t xml:space="preserve"> which </w:t>
      </w:r>
      <w:r>
        <w:rPr>
          <w:sz w:val="32"/>
          <w:szCs w:val="32"/>
          <w:shd w:val="clear" w:color="auto" w:fill="FFFFFF"/>
        </w:rPr>
        <w:t>continue to be applied on a basis</w:t>
      </w:r>
      <w:r w:rsidRPr="005B13F9">
        <w:rPr>
          <w:sz w:val="32"/>
          <w:szCs w:val="32"/>
          <w:shd w:val="clear" w:color="auto" w:fill="FFFFFF"/>
        </w:rPr>
        <w:t xml:space="preserve"> consistent with the previous year</w:t>
      </w:r>
      <w:r>
        <w:rPr>
          <w:sz w:val="32"/>
          <w:szCs w:val="32"/>
          <w:shd w:val="clear" w:color="auto" w:fill="FFFFFF"/>
        </w:rPr>
        <w:t>.</w:t>
      </w:r>
    </w:p>
    <w:p w14:paraId="23537BBC" w14:textId="77777777" w:rsidR="00B95E08" w:rsidRPr="005B13F9" w:rsidRDefault="00B95E08" w:rsidP="00B95E08">
      <w:pPr>
        <w:rPr>
          <w:sz w:val="32"/>
          <w:szCs w:val="32"/>
          <w:shd w:val="clear" w:color="auto" w:fill="FFFFFF"/>
        </w:rPr>
      </w:pPr>
    </w:p>
    <w:p w14:paraId="54BEA22E" w14:textId="77777777" w:rsidR="00B95E08" w:rsidRPr="00E563C9" w:rsidRDefault="00B95E08" w:rsidP="00B95E08">
      <w:r w:rsidRPr="00E563C9">
        <w:br w:type="page"/>
      </w:r>
    </w:p>
    <w:p w14:paraId="52952CE7" w14:textId="77777777" w:rsidR="00613AA4" w:rsidRPr="00AB3DC7" w:rsidRDefault="00613AA4" w:rsidP="00613AA4">
      <w:pPr>
        <w:pStyle w:val="NameTitle"/>
      </w:pPr>
      <w:r w:rsidRPr="00AB3DC7">
        <w:lastRenderedPageBreak/>
        <w:t>Association of Blind Citizens of New Zealand Incorporated – National Office Performance Report for the year ended 30 June 202</w:t>
      </w:r>
      <w:r>
        <w:t>6</w:t>
      </w:r>
    </w:p>
    <w:p w14:paraId="3060921B" w14:textId="5B644C41" w:rsidR="00B95E08" w:rsidRPr="00E563C9" w:rsidRDefault="00B95E08" w:rsidP="00941A09">
      <w:pPr>
        <w:pStyle w:val="Heading2"/>
        <w:rPr>
          <w:rFonts w:hint="eastAsia"/>
          <w:lang w:eastAsia="en-NZ"/>
        </w:rPr>
      </w:pPr>
      <w:r w:rsidRPr="00E563C9">
        <w:rPr>
          <w:lang w:eastAsia="en-NZ"/>
        </w:rPr>
        <w:t>Notes to the Performance Report</w:t>
      </w:r>
    </w:p>
    <w:p w14:paraId="28D7D9FC" w14:textId="77777777" w:rsidR="00B95E08" w:rsidRPr="00E563C9" w:rsidRDefault="00B95E08" w:rsidP="00941A09">
      <w:pPr>
        <w:pStyle w:val="Heading3"/>
        <w:rPr>
          <w:rFonts w:hint="eastAsia"/>
        </w:rPr>
      </w:pPr>
      <w:r w:rsidRPr="00E563C9">
        <w:t>Note 1: Analysis of Revenue</w:t>
      </w:r>
    </w:p>
    <w:tbl>
      <w:tblPr>
        <w:tblW w:w="10490" w:type="dxa"/>
        <w:tblLook w:val="04A0" w:firstRow="1" w:lastRow="0" w:firstColumn="1" w:lastColumn="0" w:noHBand="0" w:noVBand="1"/>
      </w:tblPr>
      <w:tblGrid>
        <w:gridCol w:w="2857"/>
        <w:gridCol w:w="4428"/>
        <w:gridCol w:w="1787"/>
        <w:gridCol w:w="1418"/>
      </w:tblGrid>
      <w:tr w:rsidR="00B95E08" w:rsidRPr="00E563C9" w14:paraId="257FD09B" w14:textId="77777777" w:rsidTr="00B95E08">
        <w:trPr>
          <w:trHeight w:val="304"/>
        </w:trPr>
        <w:tc>
          <w:tcPr>
            <w:tcW w:w="7285" w:type="dxa"/>
            <w:gridSpan w:val="2"/>
            <w:noWrap/>
            <w:hideMark/>
          </w:tcPr>
          <w:p w14:paraId="7BD26CEA" w14:textId="77777777" w:rsidR="00B95E08" w:rsidRPr="00E563C9" w:rsidRDefault="00B95E08" w:rsidP="00B95E08">
            <w:pPr>
              <w:spacing w:after="0" w:line="276" w:lineRule="auto"/>
              <w:rPr>
                <w:rFonts w:eastAsia="Times New Roman"/>
                <w:sz w:val="32"/>
                <w:szCs w:val="32"/>
                <w:lang w:eastAsia="en-NZ"/>
              </w:rPr>
            </w:pPr>
          </w:p>
        </w:tc>
        <w:tc>
          <w:tcPr>
            <w:tcW w:w="1787" w:type="dxa"/>
            <w:noWrap/>
            <w:hideMark/>
          </w:tcPr>
          <w:p w14:paraId="52A93B14"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418" w:type="dxa"/>
            <w:noWrap/>
            <w:hideMark/>
          </w:tcPr>
          <w:p w14:paraId="414C41A9"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E563C9" w14:paraId="27EA759A" w14:textId="77777777" w:rsidTr="00B95E08">
        <w:trPr>
          <w:trHeight w:val="304"/>
        </w:trPr>
        <w:tc>
          <w:tcPr>
            <w:tcW w:w="2857" w:type="dxa"/>
            <w:noWrap/>
            <w:hideMark/>
          </w:tcPr>
          <w:p w14:paraId="3372867A"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Revenue Item</w:t>
            </w:r>
          </w:p>
        </w:tc>
        <w:tc>
          <w:tcPr>
            <w:tcW w:w="4428" w:type="dxa"/>
            <w:noWrap/>
            <w:hideMark/>
          </w:tcPr>
          <w:p w14:paraId="4B9DCAB0"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787" w:type="dxa"/>
            <w:noWrap/>
            <w:hideMark/>
          </w:tcPr>
          <w:p w14:paraId="7F75B001"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418" w:type="dxa"/>
            <w:noWrap/>
            <w:hideMark/>
          </w:tcPr>
          <w:p w14:paraId="60EE100C"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06B0D5FA" w14:textId="77777777" w:rsidTr="00B95E08">
        <w:trPr>
          <w:trHeight w:val="304"/>
        </w:trPr>
        <w:tc>
          <w:tcPr>
            <w:tcW w:w="2857" w:type="dxa"/>
            <w:vMerge w:val="restart"/>
            <w:hideMark/>
          </w:tcPr>
          <w:p w14:paraId="68AE553B"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 xml:space="preserve">Donations, </w:t>
            </w:r>
            <w:proofErr w:type="spellStart"/>
            <w:r>
              <w:rPr>
                <w:rFonts w:eastAsia="Times New Roman"/>
                <w:sz w:val="32"/>
                <w:szCs w:val="32"/>
                <w:lang w:eastAsia="en-NZ"/>
              </w:rPr>
              <w:t>koha</w:t>
            </w:r>
            <w:proofErr w:type="spellEnd"/>
            <w:r>
              <w:rPr>
                <w:rFonts w:eastAsia="Times New Roman"/>
                <w:sz w:val="32"/>
                <w:szCs w:val="32"/>
                <w:lang w:eastAsia="en-NZ"/>
              </w:rPr>
              <w:t>, bequests and other general f</w:t>
            </w:r>
            <w:r w:rsidRPr="00E563C9">
              <w:rPr>
                <w:rFonts w:eastAsia="Times New Roman"/>
                <w:sz w:val="32"/>
                <w:szCs w:val="32"/>
                <w:lang w:eastAsia="en-NZ"/>
              </w:rPr>
              <w:t xml:space="preserve">undraising </w:t>
            </w:r>
            <w:r>
              <w:rPr>
                <w:rFonts w:eastAsia="Times New Roman"/>
                <w:sz w:val="32"/>
                <w:szCs w:val="32"/>
                <w:lang w:eastAsia="en-NZ"/>
              </w:rPr>
              <w:t>activities</w:t>
            </w:r>
          </w:p>
        </w:tc>
        <w:tc>
          <w:tcPr>
            <w:tcW w:w="4428" w:type="dxa"/>
            <w:noWrap/>
          </w:tcPr>
          <w:p w14:paraId="0308B2CC"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Legacies &amp; Bequests</w:t>
            </w:r>
          </w:p>
        </w:tc>
        <w:tc>
          <w:tcPr>
            <w:tcW w:w="1787" w:type="dxa"/>
            <w:noWrap/>
          </w:tcPr>
          <w:p w14:paraId="7FBFE0F8"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5,000</w:t>
            </w:r>
          </w:p>
        </w:tc>
        <w:tc>
          <w:tcPr>
            <w:tcW w:w="1418" w:type="dxa"/>
            <w:noWrap/>
          </w:tcPr>
          <w:p w14:paraId="7F26986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1,000</w:t>
            </w:r>
          </w:p>
        </w:tc>
      </w:tr>
      <w:tr w:rsidR="00B95E08" w:rsidRPr="00E563C9" w14:paraId="0CF07A5B" w14:textId="77777777" w:rsidTr="00B95E08">
        <w:trPr>
          <w:trHeight w:val="80"/>
        </w:trPr>
        <w:tc>
          <w:tcPr>
            <w:tcW w:w="2857" w:type="dxa"/>
            <w:vMerge/>
          </w:tcPr>
          <w:p w14:paraId="490D7A5D" w14:textId="77777777" w:rsidR="00B95E08" w:rsidRPr="00E563C9" w:rsidRDefault="00B95E08" w:rsidP="00B95E08">
            <w:pPr>
              <w:spacing w:after="0" w:line="276" w:lineRule="auto"/>
              <w:rPr>
                <w:rFonts w:eastAsia="Times New Roman"/>
                <w:sz w:val="32"/>
                <w:szCs w:val="32"/>
                <w:lang w:eastAsia="en-NZ"/>
              </w:rPr>
            </w:pPr>
          </w:p>
        </w:tc>
        <w:tc>
          <w:tcPr>
            <w:tcW w:w="4428" w:type="dxa"/>
            <w:noWrap/>
          </w:tcPr>
          <w:p w14:paraId="251C1183"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Donations</w:t>
            </w:r>
          </w:p>
        </w:tc>
        <w:tc>
          <w:tcPr>
            <w:tcW w:w="1787" w:type="dxa"/>
            <w:noWrap/>
          </w:tcPr>
          <w:p w14:paraId="40D88C42" w14:textId="77777777" w:rsidR="00B95E08" w:rsidRPr="006E214B"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6,304</w:t>
            </w:r>
          </w:p>
        </w:tc>
        <w:tc>
          <w:tcPr>
            <w:tcW w:w="1418" w:type="dxa"/>
            <w:noWrap/>
          </w:tcPr>
          <w:p w14:paraId="4E898642" w14:textId="77777777" w:rsidR="00B95E08" w:rsidRPr="005E2DC8" w:rsidRDefault="00B95E08" w:rsidP="00B95E08">
            <w:pPr>
              <w:jc w:val="right"/>
              <w:rPr>
                <w:rFonts w:eastAsia="Times New Roman"/>
                <w:sz w:val="32"/>
                <w:szCs w:val="32"/>
                <w:lang w:eastAsia="en-NZ"/>
              </w:rPr>
            </w:pPr>
            <w:r>
              <w:rPr>
                <w:rFonts w:eastAsia="Times New Roman"/>
                <w:sz w:val="32"/>
                <w:szCs w:val="32"/>
                <w:lang w:eastAsia="en-NZ"/>
              </w:rPr>
              <w:t>10,473</w:t>
            </w:r>
          </w:p>
        </w:tc>
      </w:tr>
      <w:tr w:rsidR="00B95E08" w:rsidRPr="00E563C9" w14:paraId="1F63317E" w14:textId="77777777" w:rsidTr="00B95E08">
        <w:trPr>
          <w:trHeight w:val="80"/>
        </w:trPr>
        <w:tc>
          <w:tcPr>
            <w:tcW w:w="2857" w:type="dxa"/>
            <w:vMerge/>
          </w:tcPr>
          <w:p w14:paraId="0092A983" w14:textId="77777777" w:rsidR="00B95E08" w:rsidRPr="00E563C9" w:rsidRDefault="00B95E08" w:rsidP="00B95E08">
            <w:pPr>
              <w:spacing w:after="0" w:line="276" w:lineRule="auto"/>
              <w:rPr>
                <w:rFonts w:eastAsia="Times New Roman"/>
                <w:sz w:val="32"/>
                <w:szCs w:val="32"/>
                <w:lang w:eastAsia="en-NZ"/>
              </w:rPr>
            </w:pPr>
          </w:p>
        </w:tc>
        <w:tc>
          <w:tcPr>
            <w:tcW w:w="4428" w:type="dxa"/>
            <w:noWrap/>
          </w:tcPr>
          <w:p w14:paraId="157DBFC3" w14:textId="77777777" w:rsidR="00B95E08" w:rsidRPr="00E563C9" w:rsidRDefault="00B95E08" w:rsidP="00B95E08">
            <w:pPr>
              <w:spacing w:after="0" w:line="276" w:lineRule="auto"/>
              <w:rPr>
                <w:rFonts w:eastAsia="Times New Roman"/>
                <w:sz w:val="32"/>
                <w:szCs w:val="32"/>
                <w:lang w:eastAsia="en-NZ"/>
              </w:rPr>
            </w:pPr>
            <w:r w:rsidRPr="00C42A8F">
              <w:rPr>
                <w:rFonts w:eastAsia="Times New Roman"/>
                <w:bCs/>
                <w:sz w:val="32"/>
                <w:szCs w:val="32"/>
                <w:lang w:eastAsia="en-NZ"/>
              </w:rPr>
              <w:t>Total</w:t>
            </w:r>
          </w:p>
        </w:tc>
        <w:tc>
          <w:tcPr>
            <w:tcW w:w="1787" w:type="dxa"/>
            <w:noWrap/>
          </w:tcPr>
          <w:p w14:paraId="14326606" w14:textId="77777777" w:rsidR="00B95E08" w:rsidRPr="00C72C19" w:rsidRDefault="00B95E08" w:rsidP="00B95E08">
            <w:pPr>
              <w:tabs>
                <w:tab w:val="left" w:pos="1500"/>
              </w:tabs>
              <w:spacing w:after="0" w:line="276" w:lineRule="auto"/>
              <w:jc w:val="right"/>
              <w:rPr>
                <w:rFonts w:eastAsia="Times New Roman"/>
                <w:b/>
                <w:sz w:val="32"/>
                <w:szCs w:val="32"/>
                <w:lang w:eastAsia="en-NZ"/>
              </w:rPr>
            </w:pPr>
            <w:r>
              <w:rPr>
                <w:rFonts w:eastAsia="Times New Roman"/>
                <w:b/>
                <w:sz w:val="32"/>
                <w:szCs w:val="32"/>
                <w:lang w:eastAsia="en-NZ"/>
              </w:rPr>
              <w:t>11,364</w:t>
            </w:r>
          </w:p>
        </w:tc>
        <w:tc>
          <w:tcPr>
            <w:tcW w:w="1418" w:type="dxa"/>
            <w:noWrap/>
          </w:tcPr>
          <w:p w14:paraId="6C80AC69" w14:textId="77777777" w:rsidR="00B95E08" w:rsidRPr="00C27B01" w:rsidRDefault="00B95E08" w:rsidP="00B95E08">
            <w:pPr>
              <w:jc w:val="right"/>
              <w:rPr>
                <w:rFonts w:eastAsia="Times New Roman"/>
                <w:b/>
                <w:sz w:val="32"/>
                <w:szCs w:val="32"/>
                <w:lang w:eastAsia="en-NZ"/>
              </w:rPr>
            </w:pPr>
            <w:r>
              <w:rPr>
                <w:rFonts w:eastAsia="Times New Roman"/>
                <w:b/>
                <w:sz w:val="32"/>
                <w:szCs w:val="32"/>
                <w:lang w:eastAsia="en-NZ"/>
              </w:rPr>
              <w:t>11,473</w:t>
            </w:r>
          </w:p>
        </w:tc>
      </w:tr>
    </w:tbl>
    <w:p w14:paraId="3B6E7BE0" w14:textId="77777777" w:rsidR="00B95E08" w:rsidRPr="002D7E66" w:rsidRDefault="00B95E08" w:rsidP="00B95E08">
      <w:pPr>
        <w:rPr>
          <w:szCs w:val="32"/>
        </w:rPr>
      </w:pPr>
    </w:p>
    <w:tbl>
      <w:tblPr>
        <w:tblW w:w="10435" w:type="dxa"/>
        <w:tblLook w:val="04A0" w:firstRow="1" w:lastRow="0" w:firstColumn="1" w:lastColumn="0" w:noHBand="0" w:noVBand="1"/>
      </w:tblPr>
      <w:tblGrid>
        <w:gridCol w:w="2857"/>
        <w:gridCol w:w="4428"/>
        <w:gridCol w:w="1710"/>
        <w:gridCol w:w="1440"/>
      </w:tblGrid>
      <w:tr w:rsidR="00B95E08" w:rsidRPr="00E563C9" w14:paraId="32D14C42" w14:textId="77777777" w:rsidTr="00B95E08">
        <w:trPr>
          <w:trHeight w:val="304"/>
        </w:trPr>
        <w:tc>
          <w:tcPr>
            <w:tcW w:w="2857" w:type="dxa"/>
            <w:noWrap/>
            <w:hideMark/>
          </w:tcPr>
          <w:p w14:paraId="189316B2"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Revenue Item</w:t>
            </w:r>
          </w:p>
        </w:tc>
        <w:tc>
          <w:tcPr>
            <w:tcW w:w="4428" w:type="dxa"/>
            <w:noWrap/>
            <w:hideMark/>
          </w:tcPr>
          <w:p w14:paraId="5DDA67B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710" w:type="dxa"/>
            <w:noWrap/>
            <w:hideMark/>
          </w:tcPr>
          <w:p w14:paraId="1ECA4C33"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440" w:type="dxa"/>
            <w:noWrap/>
            <w:hideMark/>
          </w:tcPr>
          <w:p w14:paraId="51D9FD25"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B25D51" w14:paraId="30816B8F" w14:textId="77777777" w:rsidTr="00B95E08">
        <w:trPr>
          <w:trHeight w:val="1183"/>
        </w:trPr>
        <w:tc>
          <w:tcPr>
            <w:tcW w:w="2857" w:type="dxa"/>
            <w:vMerge w:val="restart"/>
            <w:hideMark/>
          </w:tcPr>
          <w:p w14:paraId="22675552" w14:textId="77777777" w:rsidR="00B95E08" w:rsidRPr="00B25D51" w:rsidRDefault="00B95E08" w:rsidP="00B95E08">
            <w:pPr>
              <w:spacing w:after="0" w:line="276" w:lineRule="auto"/>
              <w:rPr>
                <w:rFonts w:eastAsia="Times New Roman"/>
                <w:sz w:val="32"/>
                <w:szCs w:val="32"/>
                <w:lang w:eastAsia="en-NZ"/>
              </w:rPr>
            </w:pPr>
            <w:r>
              <w:rPr>
                <w:rFonts w:eastAsia="Times New Roman"/>
                <w:sz w:val="32"/>
                <w:szCs w:val="32"/>
                <w:lang w:eastAsia="en-NZ"/>
              </w:rPr>
              <w:t>General grants</w:t>
            </w:r>
          </w:p>
        </w:tc>
        <w:tc>
          <w:tcPr>
            <w:tcW w:w="4428" w:type="dxa"/>
            <w:noWrap/>
          </w:tcPr>
          <w:p w14:paraId="7141005B" w14:textId="77777777" w:rsidR="00B95E08"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 xml:space="preserve">Blind </w:t>
            </w:r>
            <w:r>
              <w:rPr>
                <w:rFonts w:eastAsia="Times New Roman"/>
                <w:sz w:val="32"/>
                <w:szCs w:val="32"/>
                <w:lang w:eastAsia="en-NZ"/>
              </w:rPr>
              <w:t xml:space="preserve">Low Vision </w:t>
            </w:r>
            <w:r w:rsidRPr="00E563C9">
              <w:rPr>
                <w:rFonts w:eastAsia="Times New Roman"/>
                <w:sz w:val="32"/>
                <w:szCs w:val="32"/>
                <w:lang w:eastAsia="en-NZ"/>
              </w:rPr>
              <w:t>NZ service contract</w:t>
            </w:r>
          </w:p>
          <w:p w14:paraId="65B78D88" w14:textId="77777777" w:rsidR="00B95E08" w:rsidRPr="00B25D51" w:rsidRDefault="00B95E08" w:rsidP="00B95E08">
            <w:pPr>
              <w:spacing w:after="0" w:line="276" w:lineRule="auto"/>
              <w:rPr>
                <w:rFonts w:eastAsia="Times New Roman"/>
                <w:sz w:val="32"/>
                <w:szCs w:val="32"/>
                <w:lang w:eastAsia="en-NZ"/>
              </w:rPr>
            </w:pPr>
            <w:r>
              <w:rPr>
                <w:rFonts w:eastAsia="Times New Roman"/>
                <w:sz w:val="32"/>
                <w:szCs w:val="32"/>
                <w:lang w:eastAsia="en-NZ"/>
              </w:rPr>
              <w:t>Lotteries Commission</w:t>
            </w:r>
          </w:p>
        </w:tc>
        <w:tc>
          <w:tcPr>
            <w:tcW w:w="1710" w:type="dxa"/>
            <w:noWrap/>
          </w:tcPr>
          <w:p w14:paraId="4DBD7897"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230,000</w:t>
            </w:r>
          </w:p>
          <w:p w14:paraId="78C81F0E" w14:textId="77777777" w:rsidR="00B95E08" w:rsidRDefault="00B95E08" w:rsidP="00B95E08">
            <w:pPr>
              <w:spacing w:after="0" w:line="276" w:lineRule="auto"/>
              <w:jc w:val="right"/>
              <w:rPr>
                <w:rFonts w:eastAsia="Times New Roman"/>
                <w:sz w:val="32"/>
                <w:szCs w:val="32"/>
                <w:lang w:eastAsia="en-NZ"/>
              </w:rPr>
            </w:pPr>
          </w:p>
          <w:p w14:paraId="305C5300"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30,000</w:t>
            </w:r>
          </w:p>
        </w:tc>
        <w:tc>
          <w:tcPr>
            <w:tcW w:w="1440" w:type="dxa"/>
            <w:noWrap/>
          </w:tcPr>
          <w:p w14:paraId="60E8E4AA"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216,300</w:t>
            </w:r>
          </w:p>
          <w:p w14:paraId="61993A67" w14:textId="77777777" w:rsidR="00B95E08" w:rsidRDefault="00B95E08" w:rsidP="00B95E08">
            <w:pPr>
              <w:spacing w:after="0" w:line="276" w:lineRule="auto"/>
              <w:jc w:val="right"/>
              <w:rPr>
                <w:rFonts w:eastAsia="Times New Roman"/>
                <w:sz w:val="32"/>
                <w:szCs w:val="32"/>
                <w:lang w:eastAsia="en-NZ"/>
              </w:rPr>
            </w:pPr>
          </w:p>
          <w:p w14:paraId="4E6269CB"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r>
      <w:tr w:rsidR="00B95E08" w:rsidRPr="00B25D51" w14:paraId="61240396" w14:textId="77777777" w:rsidTr="00B95E08">
        <w:trPr>
          <w:trHeight w:val="304"/>
        </w:trPr>
        <w:tc>
          <w:tcPr>
            <w:tcW w:w="2857" w:type="dxa"/>
            <w:vMerge/>
            <w:noWrap/>
            <w:hideMark/>
          </w:tcPr>
          <w:p w14:paraId="70082C7B" w14:textId="77777777" w:rsidR="00B95E08" w:rsidRPr="00B25D51" w:rsidRDefault="00B95E08" w:rsidP="00B95E08">
            <w:pPr>
              <w:spacing w:after="0" w:line="276" w:lineRule="auto"/>
              <w:ind w:firstLine="2858"/>
              <w:rPr>
                <w:rFonts w:eastAsia="Times New Roman"/>
                <w:b/>
                <w:bCs/>
                <w:sz w:val="32"/>
                <w:szCs w:val="32"/>
                <w:lang w:eastAsia="en-NZ"/>
              </w:rPr>
            </w:pPr>
          </w:p>
        </w:tc>
        <w:tc>
          <w:tcPr>
            <w:tcW w:w="4428" w:type="dxa"/>
          </w:tcPr>
          <w:p w14:paraId="049F5B3B" w14:textId="77777777" w:rsidR="00B95E08" w:rsidRPr="00B25D51" w:rsidRDefault="00B95E08" w:rsidP="00B95E08">
            <w:pPr>
              <w:spacing w:after="0" w:line="276" w:lineRule="auto"/>
              <w:rPr>
                <w:rFonts w:eastAsia="Times New Roman"/>
                <w:b/>
                <w:bCs/>
                <w:sz w:val="32"/>
                <w:szCs w:val="32"/>
                <w:lang w:eastAsia="en-NZ"/>
              </w:rPr>
            </w:pPr>
            <w:r w:rsidRPr="00B25D51">
              <w:rPr>
                <w:rFonts w:eastAsia="Times New Roman"/>
                <w:b/>
                <w:bCs/>
                <w:sz w:val="32"/>
                <w:szCs w:val="32"/>
                <w:lang w:eastAsia="en-NZ"/>
              </w:rPr>
              <w:t>Total</w:t>
            </w:r>
          </w:p>
        </w:tc>
        <w:tc>
          <w:tcPr>
            <w:tcW w:w="1710" w:type="dxa"/>
            <w:noWrap/>
          </w:tcPr>
          <w:p w14:paraId="707B9350" w14:textId="77777777" w:rsidR="00B95E08" w:rsidRPr="00B25D51"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260,000</w:t>
            </w:r>
          </w:p>
        </w:tc>
        <w:tc>
          <w:tcPr>
            <w:tcW w:w="1440" w:type="dxa"/>
            <w:noWrap/>
          </w:tcPr>
          <w:p w14:paraId="4FCF5CB2" w14:textId="77777777" w:rsidR="00B95E08" w:rsidRPr="00B25D51"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216,300</w:t>
            </w:r>
          </w:p>
        </w:tc>
      </w:tr>
    </w:tbl>
    <w:p w14:paraId="3DAA730D" w14:textId="77777777" w:rsidR="00B95E08" w:rsidRDefault="00B95E08" w:rsidP="00B95E08">
      <w:pPr>
        <w:rPr>
          <w:szCs w:val="32"/>
        </w:rPr>
      </w:pPr>
    </w:p>
    <w:tbl>
      <w:tblPr>
        <w:tblW w:w="10435" w:type="dxa"/>
        <w:tblLook w:val="04A0" w:firstRow="1" w:lastRow="0" w:firstColumn="1" w:lastColumn="0" w:noHBand="0" w:noVBand="1"/>
      </w:tblPr>
      <w:tblGrid>
        <w:gridCol w:w="2857"/>
        <w:gridCol w:w="4428"/>
        <w:gridCol w:w="1710"/>
        <w:gridCol w:w="1440"/>
      </w:tblGrid>
      <w:tr w:rsidR="00B95E08" w:rsidRPr="00E563C9" w14:paraId="44DEAA36" w14:textId="77777777" w:rsidTr="00B95E08">
        <w:trPr>
          <w:trHeight w:val="304"/>
        </w:trPr>
        <w:tc>
          <w:tcPr>
            <w:tcW w:w="2857" w:type="dxa"/>
            <w:noWrap/>
            <w:hideMark/>
          </w:tcPr>
          <w:p w14:paraId="4F0C803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Revenue Item</w:t>
            </w:r>
          </w:p>
        </w:tc>
        <w:tc>
          <w:tcPr>
            <w:tcW w:w="4428" w:type="dxa"/>
            <w:noWrap/>
            <w:hideMark/>
          </w:tcPr>
          <w:p w14:paraId="2DA02E5A"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710" w:type="dxa"/>
            <w:noWrap/>
            <w:hideMark/>
          </w:tcPr>
          <w:p w14:paraId="751F0124"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440" w:type="dxa"/>
            <w:noWrap/>
            <w:hideMark/>
          </w:tcPr>
          <w:p w14:paraId="417BC919"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B25D51" w14:paraId="3F585538" w14:textId="77777777" w:rsidTr="00B95E08">
        <w:trPr>
          <w:trHeight w:val="304"/>
        </w:trPr>
        <w:tc>
          <w:tcPr>
            <w:tcW w:w="2857" w:type="dxa"/>
            <w:vMerge w:val="restart"/>
            <w:hideMark/>
          </w:tcPr>
          <w:p w14:paraId="2D34A333" w14:textId="77777777" w:rsidR="00B95E08" w:rsidRPr="00B25D51" w:rsidRDefault="00B95E08" w:rsidP="00B95E08">
            <w:pPr>
              <w:spacing w:after="0" w:line="276" w:lineRule="auto"/>
              <w:rPr>
                <w:rFonts w:eastAsia="Times New Roman"/>
                <w:sz w:val="32"/>
                <w:szCs w:val="32"/>
                <w:lang w:eastAsia="en-NZ"/>
              </w:rPr>
            </w:pPr>
            <w:r>
              <w:rPr>
                <w:rFonts w:eastAsia="Times New Roman"/>
                <w:sz w:val="32"/>
                <w:szCs w:val="32"/>
                <w:lang w:eastAsia="en-NZ"/>
              </w:rPr>
              <w:t>Government service delivery grants/contracts</w:t>
            </w:r>
          </w:p>
        </w:tc>
        <w:tc>
          <w:tcPr>
            <w:tcW w:w="4428" w:type="dxa"/>
            <w:noWrap/>
          </w:tcPr>
          <w:p w14:paraId="57659D3D" w14:textId="77777777" w:rsidR="00B95E08" w:rsidRPr="00B25D51" w:rsidRDefault="00B95E08" w:rsidP="00B95E08">
            <w:pPr>
              <w:spacing w:after="0" w:line="276" w:lineRule="auto"/>
              <w:rPr>
                <w:rFonts w:eastAsia="Times New Roman"/>
                <w:sz w:val="32"/>
                <w:szCs w:val="32"/>
                <w:lang w:eastAsia="en-NZ"/>
              </w:rPr>
            </w:pPr>
            <w:r>
              <w:rPr>
                <w:rFonts w:eastAsia="Times New Roman"/>
                <w:sz w:val="32"/>
                <w:szCs w:val="32"/>
                <w:lang w:eastAsia="en-NZ"/>
              </w:rPr>
              <w:t>MSD</w:t>
            </w:r>
            <w:r w:rsidRPr="00E563C9">
              <w:rPr>
                <w:rFonts w:eastAsia="Times New Roman"/>
                <w:sz w:val="32"/>
                <w:szCs w:val="32"/>
                <w:lang w:eastAsia="en-NZ"/>
              </w:rPr>
              <w:t xml:space="preserve"> </w:t>
            </w:r>
            <w:r>
              <w:rPr>
                <w:rFonts w:eastAsia="Times New Roman"/>
                <w:sz w:val="32"/>
                <w:szCs w:val="32"/>
                <w:lang w:eastAsia="en-NZ"/>
              </w:rPr>
              <w:t>C</w:t>
            </w:r>
            <w:r w:rsidRPr="00E563C9">
              <w:rPr>
                <w:rFonts w:eastAsia="Times New Roman"/>
                <w:sz w:val="32"/>
                <w:szCs w:val="32"/>
                <w:lang w:eastAsia="en-NZ"/>
              </w:rPr>
              <w:t>ontract</w:t>
            </w:r>
          </w:p>
        </w:tc>
        <w:tc>
          <w:tcPr>
            <w:tcW w:w="1710" w:type="dxa"/>
            <w:noWrap/>
          </w:tcPr>
          <w:p w14:paraId="704E1276"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120,000</w:t>
            </w:r>
          </w:p>
        </w:tc>
        <w:tc>
          <w:tcPr>
            <w:tcW w:w="1440" w:type="dxa"/>
            <w:noWrap/>
          </w:tcPr>
          <w:p w14:paraId="7E2728E2" w14:textId="77777777" w:rsidR="00B95E08" w:rsidRPr="00B25D5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120,000</w:t>
            </w:r>
          </w:p>
        </w:tc>
      </w:tr>
      <w:tr w:rsidR="00B95E08" w:rsidRPr="00B25D51" w14:paraId="4FE813C9" w14:textId="77777777" w:rsidTr="00B95E08">
        <w:trPr>
          <w:trHeight w:val="304"/>
        </w:trPr>
        <w:tc>
          <w:tcPr>
            <w:tcW w:w="2857" w:type="dxa"/>
            <w:vMerge/>
            <w:noWrap/>
            <w:hideMark/>
          </w:tcPr>
          <w:p w14:paraId="3ACA2D92" w14:textId="77777777" w:rsidR="00B95E08" w:rsidRPr="00B25D51" w:rsidRDefault="00B95E08" w:rsidP="00B95E08">
            <w:pPr>
              <w:spacing w:after="0" w:line="276" w:lineRule="auto"/>
              <w:ind w:firstLine="2858"/>
              <w:rPr>
                <w:rFonts w:eastAsia="Times New Roman"/>
                <w:b/>
                <w:bCs/>
                <w:sz w:val="32"/>
                <w:szCs w:val="32"/>
                <w:lang w:eastAsia="en-NZ"/>
              </w:rPr>
            </w:pPr>
          </w:p>
        </w:tc>
        <w:tc>
          <w:tcPr>
            <w:tcW w:w="4428" w:type="dxa"/>
          </w:tcPr>
          <w:p w14:paraId="794306EA" w14:textId="77777777" w:rsidR="00B95E08" w:rsidRPr="00B25D51" w:rsidRDefault="00B95E08" w:rsidP="00B95E08">
            <w:pPr>
              <w:spacing w:after="0" w:line="276" w:lineRule="auto"/>
              <w:rPr>
                <w:rFonts w:eastAsia="Times New Roman"/>
                <w:b/>
                <w:bCs/>
                <w:sz w:val="32"/>
                <w:szCs w:val="32"/>
                <w:lang w:eastAsia="en-NZ"/>
              </w:rPr>
            </w:pPr>
            <w:r w:rsidRPr="00E563C9">
              <w:rPr>
                <w:rFonts w:eastAsia="Times New Roman"/>
                <w:sz w:val="32"/>
                <w:szCs w:val="32"/>
                <w:lang w:eastAsia="en-NZ"/>
              </w:rPr>
              <w:t>Disabled People’s Organisation</w:t>
            </w:r>
            <w:r>
              <w:rPr>
                <w:rFonts w:eastAsia="Times New Roman"/>
                <w:sz w:val="32"/>
                <w:szCs w:val="32"/>
                <w:lang w:eastAsia="en-NZ"/>
              </w:rPr>
              <w:t xml:space="preserve"> |</w:t>
            </w:r>
            <w:r w:rsidRPr="00E563C9">
              <w:rPr>
                <w:rFonts w:eastAsia="Times New Roman"/>
                <w:sz w:val="32"/>
                <w:szCs w:val="32"/>
                <w:lang w:eastAsia="en-NZ"/>
              </w:rPr>
              <w:t xml:space="preserve"> Govt</w:t>
            </w:r>
          </w:p>
        </w:tc>
        <w:tc>
          <w:tcPr>
            <w:tcW w:w="1710" w:type="dxa"/>
            <w:noWrap/>
          </w:tcPr>
          <w:p w14:paraId="1B6D26C9" w14:textId="77777777" w:rsidR="00B95E08" w:rsidRPr="0077328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28,686</w:t>
            </w:r>
          </w:p>
        </w:tc>
        <w:tc>
          <w:tcPr>
            <w:tcW w:w="1440" w:type="dxa"/>
            <w:noWrap/>
          </w:tcPr>
          <w:p w14:paraId="4575B686" w14:textId="77777777" w:rsidR="00B95E08" w:rsidRPr="0077328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15,417</w:t>
            </w:r>
          </w:p>
        </w:tc>
      </w:tr>
      <w:tr w:rsidR="00B95E08" w:rsidRPr="00B25D51" w14:paraId="7686920E" w14:textId="77777777" w:rsidTr="00B95E08">
        <w:trPr>
          <w:trHeight w:val="304"/>
        </w:trPr>
        <w:tc>
          <w:tcPr>
            <w:tcW w:w="2857" w:type="dxa"/>
            <w:noWrap/>
          </w:tcPr>
          <w:p w14:paraId="154BEF72" w14:textId="77777777" w:rsidR="00B95E08" w:rsidRPr="00B25D51" w:rsidRDefault="00B95E08" w:rsidP="00B95E08">
            <w:pPr>
              <w:spacing w:after="0" w:line="276" w:lineRule="auto"/>
              <w:ind w:firstLine="2858"/>
              <w:rPr>
                <w:rFonts w:eastAsia="Times New Roman"/>
                <w:b/>
                <w:bCs/>
                <w:sz w:val="32"/>
                <w:szCs w:val="32"/>
                <w:lang w:eastAsia="en-NZ"/>
              </w:rPr>
            </w:pPr>
          </w:p>
        </w:tc>
        <w:tc>
          <w:tcPr>
            <w:tcW w:w="4428" w:type="dxa"/>
          </w:tcPr>
          <w:p w14:paraId="1D2DB1B2"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b/>
                <w:bCs/>
                <w:sz w:val="32"/>
                <w:szCs w:val="32"/>
                <w:lang w:eastAsia="en-NZ"/>
              </w:rPr>
              <w:t>Total</w:t>
            </w:r>
          </w:p>
        </w:tc>
        <w:tc>
          <w:tcPr>
            <w:tcW w:w="1710" w:type="dxa"/>
            <w:noWrap/>
          </w:tcPr>
          <w:p w14:paraId="7D06C5DD" w14:textId="77777777" w:rsidR="00B95E08" w:rsidRPr="00B25D51"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148,686</w:t>
            </w:r>
          </w:p>
        </w:tc>
        <w:tc>
          <w:tcPr>
            <w:tcW w:w="1440" w:type="dxa"/>
            <w:noWrap/>
          </w:tcPr>
          <w:p w14:paraId="07E1A514" w14:textId="77777777" w:rsidR="00B95E08" w:rsidRDefault="00B95E08" w:rsidP="00B95E08">
            <w:pPr>
              <w:spacing w:after="0" w:line="276" w:lineRule="auto"/>
              <w:jc w:val="right"/>
              <w:rPr>
                <w:rFonts w:eastAsia="Times New Roman"/>
                <w:sz w:val="32"/>
                <w:szCs w:val="32"/>
                <w:lang w:eastAsia="en-NZ"/>
              </w:rPr>
            </w:pPr>
            <w:r>
              <w:rPr>
                <w:rFonts w:eastAsia="Times New Roman"/>
                <w:b/>
                <w:sz w:val="32"/>
                <w:szCs w:val="32"/>
                <w:lang w:eastAsia="en-NZ"/>
              </w:rPr>
              <w:t>135,417</w:t>
            </w:r>
          </w:p>
        </w:tc>
      </w:tr>
    </w:tbl>
    <w:p w14:paraId="239E2038" w14:textId="77777777" w:rsidR="00B95E08" w:rsidRPr="002D7E66" w:rsidRDefault="00B95E08" w:rsidP="00B95E08">
      <w:pPr>
        <w:rPr>
          <w:szCs w:val="32"/>
        </w:rPr>
      </w:pPr>
    </w:p>
    <w:tbl>
      <w:tblPr>
        <w:tblW w:w="10340" w:type="dxa"/>
        <w:tblLook w:val="04A0" w:firstRow="1" w:lastRow="0" w:firstColumn="1" w:lastColumn="0" w:noHBand="0" w:noVBand="1"/>
      </w:tblPr>
      <w:tblGrid>
        <w:gridCol w:w="2857"/>
        <w:gridCol w:w="4400"/>
        <w:gridCol w:w="1710"/>
        <w:gridCol w:w="1373"/>
      </w:tblGrid>
      <w:tr w:rsidR="00B95E08" w:rsidRPr="00E563C9" w14:paraId="33D9F016" w14:textId="77777777" w:rsidTr="00B95E08">
        <w:trPr>
          <w:trHeight w:val="304"/>
        </w:trPr>
        <w:tc>
          <w:tcPr>
            <w:tcW w:w="2857" w:type="dxa"/>
            <w:noWrap/>
            <w:hideMark/>
          </w:tcPr>
          <w:p w14:paraId="0446C503"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Revenue Item</w:t>
            </w:r>
          </w:p>
        </w:tc>
        <w:tc>
          <w:tcPr>
            <w:tcW w:w="4400" w:type="dxa"/>
            <w:noWrap/>
            <w:hideMark/>
          </w:tcPr>
          <w:p w14:paraId="2A00AE34" w14:textId="77777777" w:rsidR="00B95E08" w:rsidRPr="00E563C9" w:rsidRDefault="00B95E08" w:rsidP="00B95E08">
            <w:pPr>
              <w:spacing w:after="0" w:line="276" w:lineRule="auto"/>
              <w:rPr>
                <w:rFonts w:eastAsia="Times New Roman"/>
                <w:b/>
                <w:sz w:val="32"/>
                <w:szCs w:val="32"/>
                <w:lang w:eastAsia="en-NZ"/>
              </w:rPr>
            </w:pPr>
            <w:r w:rsidRPr="00E563C9">
              <w:rPr>
                <w:rFonts w:eastAsia="Times New Roman"/>
                <w:b/>
                <w:sz w:val="32"/>
                <w:szCs w:val="32"/>
                <w:lang w:eastAsia="en-NZ"/>
              </w:rPr>
              <w:t>Analysis</w:t>
            </w:r>
          </w:p>
        </w:tc>
        <w:tc>
          <w:tcPr>
            <w:tcW w:w="1710" w:type="dxa"/>
            <w:noWrap/>
            <w:hideMark/>
          </w:tcPr>
          <w:p w14:paraId="7727B783"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373" w:type="dxa"/>
            <w:noWrap/>
            <w:hideMark/>
          </w:tcPr>
          <w:p w14:paraId="49B80663"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6E6D70E3" w14:textId="77777777" w:rsidTr="00B95E08">
        <w:trPr>
          <w:trHeight w:val="304"/>
        </w:trPr>
        <w:tc>
          <w:tcPr>
            <w:tcW w:w="2857" w:type="dxa"/>
            <w:vMerge w:val="restart"/>
            <w:hideMark/>
          </w:tcPr>
          <w:p w14:paraId="4ADC59F4"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Membership fees and subscriptions</w:t>
            </w:r>
          </w:p>
        </w:tc>
        <w:tc>
          <w:tcPr>
            <w:tcW w:w="4400" w:type="dxa"/>
            <w:noWrap/>
          </w:tcPr>
          <w:p w14:paraId="0273B6F1"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Membership Fees</w:t>
            </w:r>
          </w:p>
        </w:tc>
        <w:tc>
          <w:tcPr>
            <w:tcW w:w="1710" w:type="dxa"/>
            <w:noWrap/>
          </w:tcPr>
          <w:p w14:paraId="2C3DF21A"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1,661</w:t>
            </w:r>
          </w:p>
        </w:tc>
        <w:tc>
          <w:tcPr>
            <w:tcW w:w="1373" w:type="dxa"/>
            <w:noWrap/>
          </w:tcPr>
          <w:p w14:paraId="5F7D8BEA"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1,480</w:t>
            </w:r>
          </w:p>
        </w:tc>
      </w:tr>
      <w:tr w:rsidR="00B95E08" w:rsidRPr="000948B8" w14:paraId="00B34A00" w14:textId="77777777" w:rsidTr="00B95E08">
        <w:trPr>
          <w:trHeight w:val="304"/>
        </w:trPr>
        <w:tc>
          <w:tcPr>
            <w:tcW w:w="2857" w:type="dxa"/>
            <w:vMerge/>
            <w:hideMark/>
          </w:tcPr>
          <w:p w14:paraId="7790AF58" w14:textId="77777777" w:rsidR="00B95E08" w:rsidRPr="00E563C9" w:rsidRDefault="00B95E08" w:rsidP="00B95E08">
            <w:pPr>
              <w:spacing w:after="0" w:line="276" w:lineRule="auto"/>
              <w:rPr>
                <w:rFonts w:eastAsia="Times New Roman"/>
                <w:sz w:val="32"/>
                <w:szCs w:val="32"/>
                <w:lang w:eastAsia="en-NZ"/>
              </w:rPr>
            </w:pPr>
          </w:p>
        </w:tc>
        <w:tc>
          <w:tcPr>
            <w:tcW w:w="4400" w:type="dxa"/>
            <w:noWrap/>
          </w:tcPr>
          <w:p w14:paraId="04A3BEFB"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b/>
                <w:bCs/>
                <w:sz w:val="32"/>
                <w:szCs w:val="32"/>
                <w:lang w:eastAsia="en-NZ"/>
              </w:rPr>
              <w:t>Total</w:t>
            </w:r>
          </w:p>
        </w:tc>
        <w:tc>
          <w:tcPr>
            <w:tcW w:w="1710" w:type="dxa"/>
            <w:noWrap/>
          </w:tcPr>
          <w:p w14:paraId="18E247FA" w14:textId="77777777" w:rsidR="00B95E08" w:rsidRPr="000948B8"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1,661</w:t>
            </w:r>
          </w:p>
        </w:tc>
        <w:tc>
          <w:tcPr>
            <w:tcW w:w="1373" w:type="dxa"/>
            <w:noWrap/>
          </w:tcPr>
          <w:p w14:paraId="3BEFFC6A" w14:textId="77777777" w:rsidR="00B95E08" w:rsidRPr="000948B8" w:rsidRDefault="00B95E08" w:rsidP="00B95E08">
            <w:pPr>
              <w:spacing w:after="0" w:line="276" w:lineRule="auto"/>
              <w:jc w:val="right"/>
              <w:rPr>
                <w:rFonts w:eastAsia="Times New Roman"/>
                <w:b/>
                <w:sz w:val="32"/>
                <w:szCs w:val="32"/>
                <w:lang w:eastAsia="en-NZ"/>
              </w:rPr>
            </w:pPr>
            <w:r w:rsidRPr="000948B8">
              <w:rPr>
                <w:rFonts w:eastAsia="Times New Roman"/>
                <w:b/>
                <w:sz w:val="32"/>
                <w:szCs w:val="32"/>
                <w:lang w:eastAsia="en-NZ"/>
              </w:rPr>
              <w:t>1,480</w:t>
            </w:r>
          </w:p>
        </w:tc>
      </w:tr>
    </w:tbl>
    <w:p w14:paraId="4C6F315D" w14:textId="77777777" w:rsidR="00613AA4" w:rsidRPr="00AB3DC7" w:rsidRDefault="00613AA4" w:rsidP="00613AA4">
      <w:pPr>
        <w:pStyle w:val="NameTitle"/>
      </w:pPr>
      <w:r w:rsidRPr="00AB3DC7">
        <w:lastRenderedPageBreak/>
        <w:t>Association of Blind Citizens of New Zealand Incorporated – National Office Performance Report for the year ended 30 June 202</w:t>
      </w:r>
      <w:r>
        <w:t>6</w:t>
      </w:r>
    </w:p>
    <w:p w14:paraId="001D1D6B" w14:textId="77777777" w:rsidR="00B95E08" w:rsidRDefault="00B95E08" w:rsidP="00941A09">
      <w:pPr>
        <w:pStyle w:val="Heading2"/>
        <w:rPr>
          <w:rFonts w:hint="eastAsia"/>
          <w:lang w:eastAsia="en-NZ"/>
        </w:rPr>
      </w:pPr>
      <w:r w:rsidRPr="00E563C9">
        <w:rPr>
          <w:lang w:eastAsia="en-NZ"/>
        </w:rPr>
        <w:t>Notes to the Performance Report</w:t>
      </w:r>
    </w:p>
    <w:p w14:paraId="6F640843" w14:textId="77777777" w:rsidR="00B95E08" w:rsidRDefault="00B95E08" w:rsidP="00613AA4">
      <w:pPr>
        <w:spacing w:after="40"/>
        <w:rPr>
          <w:rFonts w:eastAsia="Times New Roman"/>
          <w:b/>
          <w:sz w:val="36"/>
          <w:lang w:eastAsia="en-NZ"/>
        </w:rPr>
      </w:pPr>
      <w:r w:rsidRPr="00AD1EA4">
        <w:rPr>
          <w:rFonts w:eastAsia="Times New Roman"/>
          <w:b/>
          <w:sz w:val="36"/>
          <w:lang w:eastAsia="en-NZ"/>
        </w:rPr>
        <w:t>Note 1: Analysis of Revenue Continued</w:t>
      </w:r>
    </w:p>
    <w:tbl>
      <w:tblPr>
        <w:tblW w:w="10557" w:type="dxa"/>
        <w:tblLook w:val="04A0" w:firstRow="1" w:lastRow="0" w:firstColumn="1" w:lastColumn="0" w:noHBand="0" w:noVBand="1"/>
      </w:tblPr>
      <w:tblGrid>
        <w:gridCol w:w="2857"/>
        <w:gridCol w:w="4400"/>
        <w:gridCol w:w="28"/>
        <w:gridCol w:w="189"/>
        <w:gridCol w:w="1493"/>
        <w:gridCol w:w="217"/>
        <w:gridCol w:w="1156"/>
        <w:gridCol w:w="39"/>
        <w:gridCol w:w="178"/>
      </w:tblGrid>
      <w:tr w:rsidR="00B95E08" w:rsidRPr="00E563C9" w14:paraId="72901E21" w14:textId="77777777" w:rsidTr="00B95E08">
        <w:trPr>
          <w:trHeight w:val="304"/>
        </w:trPr>
        <w:tc>
          <w:tcPr>
            <w:tcW w:w="7474" w:type="dxa"/>
            <w:gridSpan w:val="4"/>
            <w:noWrap/>
            <w:hideMark/>
          </w:tcPr>
          <w:p w14:paraId="6B9DF40A" w14:textId="77777777" w:rsidR="00B95E08" w:rsidRPr="00E563C9" w:rsidRDefault="00B95E08" w:rsidP="00B95E08">
            <w:pPr>
              <w:spacing w:after="0" w:line="276" w:lineRule="auto"/>
              <w:rPr>
                <w:rFonts w:eastAsia="Times New Roman"/>
                <w:sz w:val="32"/>
                <w:szCs w:val="32"/>
                <w:lang w:eastAsia="en-NZ"/>
              </w:rPr>
            </w:pPr>
          </w:p>
        </w:tc>
        <w:tc>
          <w:tcPr>
            <w:tcW w:w="1710" w:type="dxa"/>
            <w:gridSpan w:val="2"/>
            <w:noWrap/>
            <w:hideMark/>
          </w:tcPr>
          <w:p w14:paraId="25A80DA9"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373" w:type="dxa"/>
            <w:gridSpan w:val="3"/>
            <w:noWrap/>
            <w:hideMark/>
          </w:tcPr>
          <w:p w14:paraId="3B20C0C5" w14:textId="77777777" w:rsidR="00B95E08" w:rsidRPr="00E563C9"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E563C9" w14:paraId="390B4714" w14:textId="77777777" w:rsidTr="00B95E08">
        <w:trPr>
          <w:gridAfter w:val="2"/>
          <w:wAfter w:w="217" w:type="dxa"/>
          <w:trHeight w:val="304"/>
        </w:trPr>
        <w:tc>
          <w:tcPr>
            <w:tcW w:w="2857" w:type="dxa"/>
            <w:noWrap/>
            <w:hideMark/>
          </w:tcPr>
          <w:p w14:paraId="1DE0CCA7"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Revenue Item</w:t>
            </w:r>
          </w:p>
        </w:tc>
        <w:tc>
          <w:tcPr>
            <w:tcW w:w="4400" w:type="dxa"/>
            <w:noWrap/>
            <w:hideMark/>
          </w:tcPr>
          <w:p w14:paraId="5417F576" w14:textId="77777777" w:rsidR="00B95E08" w:rsidRPr="00E563C9" w:rsidRDefault="00B95E08" w:rsidP="00B95E08">
            <w:pPr>
              <w:spacing w:after="0" w:line="276" w:lineRule="auto"/>
              <w:rPr>
                <w:rFonts w:eastAsia="Times New Roman"/>
                <w:b/>
                <w:sz w:val="32"/>
                <w:szCs w:val="32"/>
                <w:lang w:eastAsia="en-NZ"/>
              </w:rPr>
            </w:pPr>
            <w:r w:rsidRPr="00E563C9">
              <w:rPr>
                <w:rFonts w:eastAsia="Times New Roman"/>
                <w:b/>
                <w:sz w:val="32"/>
                <w:szCs w:val="32"/>
                <w:lang w:eastAsia="en-NZ"/>
              </w:rPr>
              <w:t>Analysis</w:t>
            </w:r>
          </w:p>
        </w:tc>
        <w:tc>
          <w:tcPr>
            <w:tcW w:w="1710" w:type="dxa"/>
            <w:gridSpan w:val="3"/>
            <w:noWrap/>
            <w:hideMark/>
          </w:tcPr>
          <w:p w14:paraId="3630A50E"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373" w:type="dxa"/>
            <w:gridSpan w:val="2"/>
            <w:noWrap/>
            <w:hideMark/>
          </w:tcPr>
          <w:p w14:paraId="0338E73A"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197FDBCD" w14:textId="77777777" w:rsidTr="00B95E08">
        <w:trPr>
          <w:gridAfter w:val="2"/>
          <w:wAfter w:w="217" w:type="dxa"/>
          <w:trHeight w:val="304"/>
        </w:trPr>
        <w:tc>
          <w:tcPr>
            <w:tcW w:w="2857" w:type="dxa"/>
            <w:vMerge w:val="restart"/>
            <w:hideMark/>
          </w:tcPr>
          <w:p w14:paraId="00B2AE27"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Interest, dividends and other investment revenue</w:t>
            </w:r>
          </w:p>
        </w:tc>
        <w:tc>
          <w:tcPr>
            <w:tcW w:w="4400" w:type="dxa"/>
            <w:noWrap/>
          </w:tcPr>
          <w:p w14:paraId="61CFB727"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Interest</w:t>
            </w:r>
          </w:p>
        </w:tc>
        <w:tc>
          <w:tcPr>
            <w:tcW w:w="1710" w:type="dxa"/>
            <w:gridSpan w:val="3"/>
            <w:noWrap/>
          </w:tcPr>
          <w:p w14:paraId="78B23AB8"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2,043</w:t>
            </w:r>
          </w:p>
        </w:tc>
        <w:tc>
          <w:tcPr>
            <w:tcW w:w="1373" w:type="dxa"/>
            <w:gridSpan w:val="2"/>
            <w:noWrap/>
          </w:tcPr>
          <w:p w14:paraId="68838B3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9,853</w:t>
            </w:r>
          </w:p>
        </w:tc>
      </w:tr>
      <w:tr w:rsidR="00B95E08" w:rsidRPr="00E563C9" w14:paraId="57D976F1" w14:textId="77777777" w:rsidTr="00B95E08">
        <w:trPr>
          <w:gridAfter w:val="2"/>
          <w:wAfter w:w="217" w:type="dxa"/>
          <w:trHeight w:val="304"/>
        </w:trPr>
        <w:tc>
          <w:tcPr>
            <w:tcW w:w="2857" w:type="dxa"/>
            <w:vMerge/>
            <w:hideMark/>
          </w:tcPr>
          <w:p w14:paraId="59200AC2" w14:textId="77777777" w:rsidR="00B95E08" w:rsidRPr="00E563C9" w:rsidRDefault="00B95E08" w:rsidP="00B95E08">
            <w:pPr>
              <w:spacing w:after="0" w:line="276" w:lineRule="auto"/>
              <w:rPr>
                <w:rFonts w:eastAsia="Times New Roman"/>
                <w:sz w:val="32"/>
                <w:szCs w:val="32"/>
                <w:lang w:eastAsia="en-NZ"/>
              </w:rPr>
            </w:pPr>
          </w:p>
        </w:tc>
        <w:tc>
          <w:tcPr>
            <w:tcW w:w="4400" w:type="dxa"/>
            <w:noWrap/>
          </w:tcPr>
          <w:p w14:paraId="3D4992A9"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Dividend</w:t>
            </w:r>
            <w:r>
              <w:rPr>
                <w:rFonts w:eastAsia="Times New Roman"/>
                <w:sz w:val="32"/>
                <w:szCs w:val="32"/>
                <w:lang w:eastAsia="en-NZ"/>
              </w:rPr>
              <w:t>s</w:t>
            </w:r>
          </w:p>
        </w:tc>
        <w:tc>
          <w:tcPr>
            <w:tcW w:w="1710" w:type="dxa"/>
            <w:gridSpan w:val="3"/>
            <w:noWrap/>
          </w:tcPr>
          <w:p w14:paraId="4A8C4399"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3,004</w:t>
            </w:r>
          </w:p>
        </w:tc>
        <w:tc>
          <w:tcPr>
            <w:tcW w:w="1373" w:type="dxa"/>
            <w:gridSpan w:val="2"/>
            <w:noWrap/>
          </w:tcPr>
          <w:p w14:paraId="020A152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2,697</w:t>
            </w:r>
          </w:p>
        </w:tc>
      </w:tr>
      <w:tr w:rsidR="00B95E08" w:rsidRPr="003B0B47" w14:paraId="4C1ADBE3" w14:textId="77777777" w:rsidTr="00B95E08">
        <w:trPr>
          <w:gridAfter w:val="2"/>
          <w:wAfter w:w="217" w:type="dxa"/>
          <w:trHeight w:val="304"/>
        </w:trPr>
        <w:tc>
          <w:tcPr>
            <w:tcW w:w="2857" w:type="dxa"/>
            <w:vMerge/>
            <w:hideMark/>
          </w:tcPr>
          <w:p w14:paraId="4CB4E13B" w14:textId="77777777" w:rsidR="00B95E08" w:rsidRPr="00E563C9" w:rsidRDefault="00B95E08" w:rsidP="00B95E08">
            <w:pPr>
              <w:spacing w:after="0" w:line="276" w:lineRule="auto"/>
              <w:rPr>
                <w:rFonts w:eastAsia="Times New Roman"/>
                <w:sz w:val="32"/>
                <w:szCs w:val="32"/>
                <w:lang w:eastAsia="en-NZ"/>
              </w:rPr>
            </w:pPr>
          </w:p>
        </w:tc>
        <w:tc>
          <w:tcPr>
            <w:tcW w:w="4400" w:type="dxa"/>
            <w:noWrap/>
          </w:tcPr>
          <w:p w14:paraId="52317192" w14:textId="77777777" w:rsidR="00B95E08" w:rsidRPr="003B0B47" w:rsidRDefault="00B95E08" w:rsidP="00B95E08">
            <w:pPr>
              <w:spacing w:after="0" w:line="276" w:lineRule="auto"/>
              <w:rPr>
                <w:rFonts w:eastAsia="Times New Roman"/>
                <w:sz w:val="32"/>
                <w:szCs w:val="32"/>
                <w:highlight w:val="yellow"/>
                <w:lang w:eastAsia="en-NZ"/>
              </w:rPr>
            </w:pPr>
            <w:r>
              <w:rPr>
                <w:rFonts w:eastAsia="Times New Roman"/>
                <w:sz w:val="32"/>
                <w:szCs w:val="32"/>
                <w:lang w:eastAsia="en-NZ"/>
              </w:rPr>
              <w:t xml:space="preserve">Realised </w:t>
            </w:r>
            <w:r w:rsidRPr="00E563C9">
              <w:rPr>
                <w:rFonts w:eastAsia="Times New Roman"/>
                <w:sz w:val="32"/>
                <w:szCs w:val="32"/>
                <w:lang w:eastAsia="en-NZ"/>
              </w:rPr>
              <w:t>Gain/(Loss) on sale of investments</w:t>
            </w:r>
          </w:p>
        </w:tc>
        <w:tc>
          <w:tcPr>
            <w:tcW w:w="1710" w:type="dxa"/>
            <w:gridSpan w:val="3"/>
            <w:noWrap/>
          </w:tcPr>
          <w:p w14:paraId="4DDEBF69" w14:textId="77777777" w:rsidR="00B95E08" w:rsidRPr="00F833E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1,898</w:t>
            </w:r>
          </w:p>
        </w:tc>
        <w:tc>
          <w:tcPr>
            <w:tcW w:w="1373" w:type="dxa"/>
            <w:gridSpan w:val="2"/>
            <w:noWrap/>
          </w:tcPr>
          <w:p w14:paraId="75620305" w14:textId="77777777" w:rsidR="00B95E08" w:rsidRPr="00F833E1"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4,803</w:t>
            </w:r>
          </w:p>
        </w:tc>
      </w:tr>
      <w:tr w:rsidR="00B95E08" w:rsidRPr="00505205" w14:paraId="547C8D6C" w14:textId="77777777" w:rsidTr="00B95E08">
        <w:trPr>
          <w:gridAfter w:val="2"/>
          <w:wAfter w:w="217" w:type="dxa"/>
          <w:trHeight w:val="304"/>
        </w:trPr>
        <w:tc>
          <w:tcPr>
            <w:tcW w:w="2857" w:type="dxa"/>
            <w:vMerge/>
            <w:hideMark/>
          </w:tcPr>
          <w:p w14:paraId="3D728415" w14:textId="77777777" w:rsidR="00B95E08" w:rsidRPr="00E563C9" w:rsidRDefault="00B95E08" w:rsidP="00B95E08">
            <w:pPr>
              <w:spacing w:after="0" w:line="276" w:lineRule="auto"/>
              <w:rPr>
                <w:rFonts w:eastAsia="Times New Roman"/>
                <w:sz w:val="32"/>
                <w:szCs w:val="32"/>
                <w:lang w:eastAsia="en-NZ"/>
              </w:rPr>
            </w:pPr>
          </w:p>
        </w:tc>
        <w:tc>
          <w:tcPr>
            <w:tcW w:w="4400" w:type="dxa"/>
            <w:noWrap/>
          </w:tcPr>
          <w:p w14:paraId="6D41F3B1" w14:textId="77777777" w:rsidR="00B95E08" w:rsidRPr="00505205" w:rsidRDefault="00B95E08" w:rsidP="00B95E08">
            <w:pPr>
              <w:spacing w:after="0" w:line="276" w:lineRule="auto"/>
              <w:rPr>
                <w:rFonts w:eastAsia="Times New Roman"/>
                <w:sz w:val="32"/>
                <w:szCs w:val="32"/>
                <w:lang w:eastAsia="en-NZ"/>
              </w:rPr>
            </w:pPr>
            <w:r w:rsidRPr="00505205">
              <w:rPr>
                <w:rFonts w:eastAsia="Times New Roman"/>
                <w:b/>
                <w:bCs/>
                <w:sz w:val="32"/>
                <w:szCs w:val="32"/>
                <w:lang w:eastAsia="en-NZ"/>
              </w:rPr>
              <w:t>Total</w:t>
            </w:r>
          </w:p>
        </w:tc>
        <w:tc>
          <w:tcPr>
            <w:tcW w:w="1710" w:type="dxa"/>
            <w:gridSpan w:val="3"/>
            <w:noWrap/>
          </w:tcPr>
          <w:p w14:paraId="162EB3E1" w14:textId="77777777" w:rsidR="00B95E08" w:rsidRPr="00AD1EA4"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6,945</w:t>
            </w:r>
          </w:p>
        </w:tc>
        <w:tc>
          <w:tcPr>
            <w:tcW w:w="1373" w:type="dxa"/>
            <w:gridSpan w:val="2"/>
            <w:noWrap/>
          </w:tcPr>
          <w:p w14:paraId="18B78BD8" w14:textId="77777777" w:rsidR="00B95E08" w:rsidRPr="00AD1EA4" w:rsidRDefault="00B95E08" w:rsidP="00B95E08">
            <w:pPr>
              <w:spacing w:after="0" w:line="276" w:lineRule="auto"/>
              <w:jc w:val="right"/>
              <w:rPr>
                <w:rFonts w:eastAsia="Times New Roman"/>
                <w:sz w:val="32"/>
                <w:szCs w:val="32"/>
                <w:lang w:eastAsia="en-NZ"/>
              </w:rPr>
            </w:pPr>
            <w:r>
              <w:rPr>
                <w:rFonts w:eastAsia="Times New Roman"/>
                <w:b/>
                <w:sz w:val="32"/>
                <w:szCs w:val="32"/>
                <w:lang w:eastAsia="en-NZ"/>
              </w:rPr>
              <w:t>17,353</w:t>
            </w:r>
          </w:p>
        </w:tc>
      </w:tr>
      <w:tr w:rsidR="00B95E08" w:rsidRPr="00E563C9" w14:paraId="3AD59472" w14:textId="77777777" w:rsidTr="00B95E08">
        <w:trPr>
          <w:trHeight w:val="304"/>
        </w:trPr>
        <w:tc>
          <w:tcPr>
            <w:tcW w:w="7474" w:type="dxa"/>
            <w:gridSpan w:val="4"/>
            <w:noWrap/>
          </w:tcPr>
          <w:p w14:paraId="42459405" w14:textId="77777777" w:rsidR="00B95E08" w:rsidRPr="00E563C9" w:rsidRDefault="00B95E08" w:rsidP="00B95E08">
            <w:pPr>
              <w:spacing w:after="0" w:line="276" w:lineRule="auto"/>
              <w:rPr>
                <w:rFonts w:eastAsia="Times New Roman"/>
                <w:sz w:val="32"/>
                <w:szCs w:val="32"/>
                <w:lang w:eastAsia="en-NZ"/>
              </w:rPr>
            </w:pPr>
          </w:p>
        </w:tc>
        <w:tc>
          <w:tcPr>
            <w:tcW w:w="1710" w:type="dxa"/>
            <w:gridSpan w:val="2"/>
            <w:noWrap/>
          </w:tcPr>
          <w:p w14:paraId="024C66CD" w14:textId="77777777" w:rsidR="00B95E08" w:rsidRPr="00E563C9" w:rsidRDefault="00B95E08" w:rsidP="00B95E08">
            <w:pPr>
              <w:spacing w:after="0" w:line="276" w:lineRule="auto"/>
              <w:jc w:val="right"/>
              <w:rPr>
                <w:rFonts w:eastAsia="Times New Roman"/>
                <w:b/>
                <w:sz w:val="32"/>
                <w:szCs w:val="32"/>
                <w:lang w:eastAsia="en-NZ"/>
              </w:rPr>
            </w:pPr>
          </w:p>
        </w:tc>
        <w:tc>
          <w:tcPr>
            <w:tcW w:w="1373" w:type="dxa"/>
            <w:gridSpan w:val="3"/>
            <w:noWrap/>
          </w:tcPr>
          <w:p w14:paraId="481077ED" w14:textId="77777777" w:rsidR="00B95E08" w:rsidRPr="00E563C9" w:rsidRDefault="00B95E08" w:rsidP="00B95E08">
            <w:pPr>
              <w:spacing w:after="0" w:line="276" w:lineRule="auto"/>
              <w:jc w:val="right"/>
              <w:rPr>
                <w:rFonts w:eastAsia="Times New Roman"/>
                <w:b/>
                <w:sz w:val="32"/>
                <w:szCs w:val="32"/>
                <w:lang w:eastAsia="en-NZ"/>
              </w:rPr>
            </w:pPr>
          </w:p>
        </w:tc>
      </w:tr>
      <w:tr w:rsidR="00B95E08" w:rsidRPr="00E563C9" w14:paraId="0F756317" w14:textId="77777777" w:rsidTr="00613AA4">
        <w:trPr>
          <w:gridAfter w:val="1"/>
          <w:wAfter w:w="178" w:type="dxa"/>
          <w:trHeight w:val="304"/>
        </w:trPr>
        <w:tc>
          <w:tcPr>
            <w:tcW w:w="2857" w:type="dxa"/>
            <w:noWrap/>
            <w:hideMark/>
          </w:tcPr>
          <w:p w14:paraId="2EAC9FA0"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Revenue Item</w:t>
            </w:r>
          </w:p>
        </w:tc>
        <w:tc>
          <w:tcPr>
            <w:tcW w:w="4428" w:type="dxa"/>
            <w:gridSpan w:val="2"/>
            <w:noWrap/>
            <w:hideMark/>
          </w:tcPr>
          <w:p w14:paraId="2F74782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899" w:type="dxa"/>
            <w:gridSpan w:val="3"/>
            <w:noWrap/>
            <w:hideMark/>
          </w:tcPr>
          <w:p w14:paraId="2232E88F"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195" w:type="dxa"/>
            <w:gridSpan w:val="2"/>
            <w:noWrap/>
            <w:hideMark/>
          </w:tcPr>
          <w:p w14:paraId="16106EBF"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r>
      <w:tr w:rsidR="00B95E08" w:rsidRPr="006B004D" w14:paraId="6D7845DB" w14:textId="77777777" w:rsidTr="00613AA4">
        <w:trPr>
          <w:gridAfter w:val="1"/>
          <w:wAfter w:w="178" w:type="dxa"/>
          <w:trHeight w:val="304"/>
        </w:trPr>
        <w:tc>
          <w:tcPr>
            <w:tcW w:w="2857" w:type="dxa"/>
            <w:vMerge w:val="restart"/>
            <w:hideMark/>
          </w:tcPr>
          <w:p w14:paraId="25672AB2" w14:textId="77777777" w:rsidR="00B95E08" w:rsidRPr="006B004D" w:rsidRDefault="00B95E08" w:rsidP="00B95E08">
            <w:pPr>
              <w:spacing w:after="0" w:line="276" w:lineRule="auto"/>
              <w:rPr>
                <w:rFonts w:eastAsia="Times New Roman"/>
                <w:sz w:val="32"/>
                <w:szCs w:val="32"/>
                <w:lang w:eastAsia="en-NZ"/>
              </w:rPr>
            </w:pPr>
            <w:r>
              <w:rPr>
                <w:rFonts w:eastAsia="Times New Roman"/>
                <w:sz w:val="32"/>
                <w:szCs w:val="32"/>
                <w:lang w:eastAsia="en-NZ"/>
              </w:rPr>
              <w:t>Other revenue</w:t>
            </w:r>
            <w:r w:rsidRPr="006B004D">
              <w:rPr>
                <w:rFonts w:eastAsia="Times New Roman"/>
                <w:sz w:val="32"/>
                <w:szCs w:val="32"/>
                <w:lang w:eastAsia="en-NZ"/>
              </w:rPr>
              <w:t xml:space="preserve"> </w:t>
            </w:r>
          </w:p>
        </w:tc>
        <w:tc>
          <w:tcPr>
            <w:tcW w:w="4428" w:type="dxa"/>
            <w:gridSpan w:val="2"/>
            <w:noWrap/>
          </w:tcPr>
          <w:p w14:paraId="01DDB121"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AGM and Conference</w:t>
            </w:r>
          </w:p>
        </w:tc>
        <w:tc>
          <w:tcPr>
            <w:tcW w:w="1899" w:type="dxa"/>
            <w:gridSpan w:val="3"/>
            <w:noWrap/>
          </w:tcPr>
          <w:p w14:paraId="30E0F6E3"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31,809</w:t>
            </w:r>
          </w:p>
        </w:tc>
        <w:tc>
          <w:tcPr>
            <w:tcW w:w="1195" w:type="dxa"/>
            <w:gridSpan w:val="2"/>
            <w:noWrap/>
          </w:tcPr>
          <w:p w14:paraId="416C2946"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16,636</w:t>
            </w:r>
          </w:p>
        </w:tc>
      </w:tr>
      <w:tr w:rsidR="00B95E08" w:rsidRPr="006B004D" w14:paraId="378E8CEE" w14:textId="77777777" w:rsidTr="00613AA4">
        <w:trPr>
          <w:gridAfter w:val="1"/>
          <w:wAfter w:w="178" w:type="dxa"/>
          <w:trHeight w:val="304"/>
        </w:trPr>
        <w:tc>
          <w:tcPr>
            <w:tcW w:w="2857" w:type="dxa"/>
            <w:vMerge/>
          </w:tcPr>
          <w:p w14:paraId="3A1CE42F" w14:textId="77777777" w:rsidR="00B95E08" w:rsidRPr="006B004D" w:rsidRDefault="00B95E08" w:rsidP="00B95E08">
            <w:pPr>
              <w:spacing w:after="0" w:line="276" w:lineRule="auto"/>
              <w:rPr>
                <w:rFonts w:eastAsia="Times New Roman"/>
                <w:sz w:val="32"/>
                <w:szCs w:val="32"/>
                <w:lang w:eastAsia="en-NZ"/>
              </w:rPr>
            </w:pPr>
          </w:p>
        </w:tc>
        <w:tc>
          <w:tcPr>
            <w:tcW w:w="4428" w:type="dxa"/>
            <w:gridSpan w:val="2"/>
            <w:noWrap/>
          </w:tcPr>
          <w:p w14:paraId="016AC235" w14:textId="77777777" w:rsidR="00B95E08" w:rsidRPr="006B004D" w:rsidRDefault="00B95E08" w:rsidP="00B95E08">
            <w:pPr>
              <w:spacing w:after="0" w:line="276" w:lineRule="auto"/>
              <w:rPr>
                <w:rFonts w:eastAsia="Times New Roman"/>
                <w:sz w:val="32"/>
                <w:szCs w:val="32"/>
                <w:lang w:eastAsia="en-NZ"/>
              </w:rPr>
            </w:pPr>
            <w:r>
              <w:rPr>
                <w:rFonts w:eastAsia="Times New Roman"/>
                <w:sz w:val="32"/>
                <w:szCs w:val="32"/>
                <w:lang w:eastAsia="en-NZ"/>
              </w:rPr>
              <w:t>Calendar sales</w:t>
            </w:r>
          </w:p>
        </w:tc>
        <w:tc>
          <w:tcPr>
            <w:tcW w:w="1899" w:type="dxa"/>
            <w:gridSpan w:val="3"/>
            <w:noWrap/>
          </w:tcPr>
          <w:p w14:paraId="77A92AA4"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4,611</w:t>
            </w:r>
          </w:p>
        </w:tc>
        <w:tc>
          <w:tcPr>
            <w:tcW w:w="1195" w:type="dxa"/>
            <w:gridSpan w:val="2"/>
            <w:noWrap/>
          </w:tcPr>
          <w:p w14:paraId="2FD5C90C"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4,687</w:t>
            </w:r>
          </w:p>
        </w:tc>
      </w:tr>
      <w:tr w:rsidR="00B95E08" w:rsidRPr="006B004D" w14:paraId="0EBB9AC8" w14:textId="77777777" w:rsidTr="00613AA4">
        <w:trPr>
          <w:gridAfter w:val="1"/>
          <w:wAfter w:w="178" w:type="dxa"/>
          <w:trHeight w:val="304"/>
        </w:trPr>
        <w:tc>
          <w:tcPr>
            <w:tcW w:w="2857" w:type="dxa"/>
            <w:vMerge/>
          </w:tcPr>
          <w:p w14:paraId="72C14972" w14:textId="77777777" w:rsidR="00B95E08" w:rsidRPr="006B004D" w:rsidRDefault="00B95E08" w:rsidP="00B95E08">
            <w:pPr>
              <w:spacing w:after="0" w:line="276" w:lineRule="auto"/>
              <w:rPr>
                <w:rFonts w:eastAsia="Times New Roman"/>
                <w:sz w:val="32"/>
                <w:szCs w:val="32"/>
                <w:lang w:eastAsia="en-NZ"/>
              </w:rPr>
            </w:pPr>
          </w:p>
        </w:tc>
        <w:tc>
          <w:tcPr>
            <w:tcW w:w="4428" w:type="dxa"/>
            <w:gridSpan w:val="2"/>
            <w:noWrap/>
          </w:tcPr>
          <w:p w14:paraId="7C2B8316" w14:textId="77777777" w:rsidR="00B95E08" w:rsidRDefault="00B95E08" w:rsidP="00B95E08">
            <w:pPr>
              <w:spacing w:after="0" w:line="276" w:lineRule="auto"/>
              <w:rPr>
                <w:rFonts w:eastAsia="Times New Roman"/>
                <w:sz w:val="32"/>
                <w:szCs w:val="32"/>
                <w:lang w:eastAsia="en-NZ"/>
              </w:rPr>
            </w:pPr>
            <w:r>
              <w:rPr>
                <w:rFonts w:eastAsia="Times New Roman"/>
                <w:sz w:val="32"/>
                <w:szCs w:val="32"/>
                <w:lang w:eastAsia="en-NZ"/>
              </w:rPr>
              <w:t>Gain on sale of fixed assets</w:t>
            </w:r>
          </w:p>
        </w:tc>
        <w:tc>
          <w:tcPr>
            <w:tcW w:w="1899" w:type="dxa"/>
            <w:gridSpan w:val="3"/>
            <w:noWrap/>
          </w:tcPr>
          <w:p w14:paraId="2C50D9C1"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9,127</w:t>
            </w:r>
          </w:p>
        </w:tc>
        <w:tc>
          <w:tcPr>
            <w:tcW w:w="1195" w:type="dxa"/>
            <w:gridSpan w:val="2"/>
            <w:noWrap/>
          </w:tcPr>
          <w:p w14:paraId="34BE9735"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r>
      <w:tr w:rsidR="00B95E08" w:rsidRPr="006B004D" w14:paraId="170CE25B" w14:textId="77777777" w:rsidTr="00613AA4">
        <w:trPr>
          <w:gridAfter w:val="1"/>
          <w:wAfter w:w="178" w:type="dxa"/>
          <w:trHeight w:val="304"/>
        </w:trPr>
        <w:tc>
          <w:tcPr>
            <w:tcW w:w="2857" w:type="dxa"/>
            <w:vMerge/>
          </w:tcPr>
          <w:p w14:paraId="4E2DABEB" w14:textId="77777777" w:rsidR="00B95E08" w:rsidRPr="006B004D" w:rsidRDefault="00B95E08" w:rsidP="00B95E08">
            <w:pPr>
              <w:spacing w:after="0" w:line="276" w:lineRule="auto"/>
              <w:rPr>
                <w:rFonts w:eastAsia="Times New Roman"/>
                <w:sz w:val="32"/>
                <w:szCs w:val="32"/>
                <w:lang w:eastAsia="en-NZ"/>
              </w:rPr>
            </w:pPr>
          </w:p>
        </w:tc>
        <w:tc>
          <w:tcPr>
            <w:tcW w:w="4428" w:type="dxa"/>
            <w:gridSpan w:val="2"/>
            <w:noWrap/>
          </w:tcPr>
          <w:p w14:paraId="4929383A" w14:textId="77777777" w:rsidR="00B95E08" w:rsidRDefault="00B95E08" w:rsidP="00B95E08">
            <w:pPr>
              <w:spacing w:after="0" w:line="276" w:lineRule="auto"/>
              <w:rPr>
                <w:rFonts w:eastAsia="Times New Roman"/>
                <w:sz w:val="32"/>
                <w:szCs w:val="32"/>
                <w:lang w:eastAsia="en-NZ"/>
              </w:rPr>
            </w:pPr>
            <w:r>
              <w:rPr>
                <w:rFonts w:eastAsia="Times New Roman"/>
                <w:sz w:val="32"/>
                <w:szCs w:val="32"/>
                <w:lang w:eastAsia="en-NZ"/>
              </w:rPr>
              <w:t>Other</w:t>
            </w:r>
          </w:p>
        </w:tc>
        <w:tc>
          <w:tcPr>
            <w:tcW w:w="1899" w:type="dxa"/>
            <w:gridSpan w:val="3"/>
            <w:noWrap/>
          </w:tcPr>
          <w:p w14:paraId="4D5EEB73"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57</w:t>
            </w:r>
          </w:p>
        </w:tc>
        <w:tc>
          <w:tcPr>
            <w:tcW w:w="1195" w:type="dxa"/>
            <w:gridSpan w:val="2"/>
            <w:noWrap/>
          </w:tcPr>
          <w:p w14:paraId="4D7B8793"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346</w:t>
            </w:r>
          </w:p>
        </w:tc>
      </w:tr>
      <w:tr w:rsidR="00B95E08" w:rsidRPr="006B004D" w14:paraId="2D39B2C1" w14:textId="77777777" w:rsidTr="00613AA4">
        <w:trPr>
          <w:gridAfter w:val="1"/>
          <w:wAfter w:w="178" w:type="dxa"/>
          <w:trHeight w:val="304"/>
        </w:trPr>
        <w:tc>
          <w:tcPr>
            <w:tcW w:w="2857" w:type="dxa"/>
            <w:vMerge/>
            <w:hideMark/>
          </w:tcPr>
          <w:p w14:paraId="64546944" w14:textId="77777777" w:rsidR="00B95E08" w:rsidRPr="006B004D" w:rsidRDefault="00B95E08" w:rsidP="00B95E08">
            <w:pPr>
              <w:spacing w:after="0" w:line="276" w:lineRule="auto"/>
              <w:rPr>
                <w:rFonts w:eastAsia="Times New Roman"/>
                <w:sz w:val="32"/>
                <w:szCs w:val="32"/>
                <w:lang w:eastAsia="en-NZ"/>
              </w:rPr>
            </w:pPr>
          </w:p>
        </w:tc>
        <w:tc>
          <w:tcPr>
            <w:tcW w:w="4428" w:type="dxa"/>
            <w:gridSpan w:val="2"/>
            <w:noWrap/>
          </w:tcPr>
          <w:p w14:paraId="155735FD" w14:textId="77777777" w:rsidR="00B95E08" w:rsidRPr="006B004D" w:rsidRDefault="00B95E08" w:rsidP="00B95E08">
            <w:pPr>
              <w:spacing w:after="0" w:line="276" w:lineRule="auto"/>
              <w:rPr>
                <w:rFonts w:eastAsia="Times New Roman"/>
                <w:b/>
                <w:sz w:val="32"/>
                <w:szCs w:val="32"/>
                <w:lang w:eastAsia="en-NZ"/>
              </w:rPr>
            </w:pPr>
            <w:r w:rsidRPr="006B004D">
              <w:rPr>
                <w:rFonts w:eastAsia="Times New Roman"/>
                <w:b/>
                <w:sz w:val="32"/>
                <w:szCs w:val="32"/>
                <w:lang w:eastAsia="en-NZ"/>
              </w:rPr>
              <w:t>Total</w:t>
            </w:r>
          </w:p>
        </w:tc>
        <w:tc>
          <w:tcPr>
            <w:tcW w:w="1899" w:type="dxa"/>
            <w:gridSpan w:val="3"/>
            <w:noWrap/>
          </w:tcPr>
          <w:p w14:paraId="4DBEEE0C"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45,604</w:t>
            </w:r>
          </w:p>
        </w:tc>
        <w:tc>
          <w:tcPr>
            <w:tcW w:w="1195" w:type="dxa"/>
            <w:gridSpan w:val="2"/>
            <w:noWrap/>
          </w:tcPr>
          <w:p w14:paraId="30BF129C"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21,669</w:t>
            </w:r>
          </w:p>
        </w:tc>
      </w:tr>
    </w:tbl>
    <w:p w14:paraId="198B65EA" w14:textId="77777777" w:rsidR="00B95E08" w:rsidRPr="00433E61" w:rsidRDefault="00B95E08" w:rsidP="00B95E08">
      <w:pPr>
        <w:spacing w:after="0" w:line="276" w:lineRule="auto"/>
        <w:rPr>
          <w:rFonts w:eastAsia="Times New Roman"/>
          <w:lang w:eastAsia="en-NZ"/>
        </w:rPr>
      </w:pPr>
    </w:p>
    <w:p w14:paraId="13D186A5" w14:textId="77777777" w:rsidR="00B95E08" w:rsidRPr="006B004D" w:rsidRDefault="00B95E08" w:rsidP="00B95E08">
      <w:pPr>
        <w:spacing w:after="0" w:line="276" w:lineRule="auto"/>
        <w:rPr>
          <w:rFonts w:eastAsia="Times New Roman"/>
          <w:b/>
          <w:sz w:val="36"/>
          <w:szCs w:val="24"/>
          <w:lang w:eastAsia="en-NZ"/>
        </w:rPr>
      </w:pPr>
      <w:r w:rsidRPr="006B004D">
        <w:rPr>
          <w:rFonts w:eastAsia="Times New Roman"/>
          <w:b/>
          <w:sz w:val="36"/>
          <w:szCs w:val="24"/>
          <w:lang w:eastAsia="en-NZ"/>
        </w:rPr>
        <w:t>Note 2: Analysis of Expenses</w:t>
      </w:r>
    </w:p>
    <w:tbl>
      <w:tblPr>
        <w:tblW w:w="10680" w:type="dxa"/>
        <w:tblLook w:val="04A0" w:firstRow="1" w:lastRow="0" w:firstColumn="1" w:lastColumn="0" w:noHBand="0" w:noVBand="1"/>
      </w:tblPr>
      <w:tblGrid>
        <w:gridCol w:w="3163"/>
        <w:gridCol w:w="62"/>
        <w:gridCol w:w="3944"/>
        <w:gridCol w:w="1981"/>
        <w:gridCol w:w="1530"/>
      </w:tblGrid>
      <w:tr w:rsidR="00B95E08" w:rsidRPr="006B004D" w14:paraId="0FFAC46F" w14:textId="77777777" w:rsidTr="00B95E08">
        <w:trPr>
          <w:trHeight w:val="115"/>
        </w:trPr>
        <w:tc>
          <w:tcPr>
            <w:tcW w:w="7169" w:type="dxa"/>
            <w:gridSpan w:val="3"/>
            <w:noWrap/>
          </w:tcPr>
          <w:p w14:paraId="68272A1A" w14:textId="77777777" w:rsidR="00B95E08" w:rsidRPr="006B004D" w:rsidRDefault="00B95E08" w:rsidP="00B95E08">
            <w:pPr>
              <w:spacing w:after="0" w:line="276" w:lineRule="auto"/>
              <w:rPr>
                <w:rFonts w:eastAsia="Times New Roman"/>
                <w:b/>
                <w:bCs/>
                <w:sz w:val="32"/>
                <w:szCs w:val="32"/>
                <w:lang w:eastAsia="en-NZ"/>
              </w:rPr>
            </w:pPr>
          </w:p>
        </w:tc>
        <w:tc>
          <w:tcPr>
            <w:tcW w:w="1981" w:type="dxa"/>
            <w:noWrap/>
          </w:tcPr>
          <w:p w14:paraId="41871032" w14:textId="77777777" w:rsidR="00B95E08" w:rsidRPr="006B004D" w:rsidRDefault="00B95E08" w:rsidP="00B95E08">
            <w:pPr>
              <w:spacing w:after="0" w:line="276" w:lineRule="auto"/>
              <w:jc w:val="right"/>
              <w:rPr>
                <w:rFonts w:eastAsia="Times New Roman"/>
                <w:b/>
                <w:sz w:val="32"/>
                <w:szCs w:val="32"/>
                <w:lang w:eastAsia="en-NZ"/>
              </w:rPr>
            </w:pPr>
            <w:r w:rsidRPr="006B004D">
              <w:rPr>
                <w:rFonts w:eastAsia="Times New Roman"/>
                <w:b/>
                <w:sz w:val="32"/>
                <w:szCs w:val="32"/>
                <w:lang w:eastAsia="en-NZ"/>
              </w:rPr>
              <w:t>202</w:t>
            </w:r>
            <w:r>
              <w:rPr>
                <w:rFonts w:eastAsia="Times New Roman"/>
                <w:b/>
                <w:sz w:val="32"/>
                <w:szCs w:val="32"/>
                <w:lang w:eastAsia="en-NZ"/>
              </w:rPr>
              <w:t>6</w:t>
            </w:r>
          </w:p>
        </w:tc>
        <w:tc>
          <w:tcPr>
            <w:tcW w:w="1530" w:type="dxa"/>
            <w:noWrap/>
          </w:tcPr>
          <w:p w14:paraId="75852574" w14:textId="77777777" w:rsidR="00B95E08" w:rsidRPr="006B004D" w:rsidRDefault="00B95E08" w:rsidP="00B95E08">
            <w:pPr>
              <w:spacing w:after="0" w:line="276" w:lineRule="auto"/>
              <w:ind w:right="-300"/>
              <w:jc w:val="right"/>
              <w:rPr>
                <w:rFonts w:eastAsia="Times New Roman"/>
                <w:b/>
                <w:sz w:val="32"/>
                <w:szCs w:val="32"/>
                <w:lang w:eastAsia="en-NZ"/>
              </w:rPr>
            </w:pPr>
            <w:r w:rsidRPr="006B004D">
              <w:rPr>
                <w:rFonts w:eastAsia="Times New Roman"/>
                <w:b/>
                <w:sz w:val="32"/>
                <w:szCs w:val="32"/>
                <w:lang w:eastAsia="en-NZ"/>
              </w:rPr>
              <w:t>202</w:t>
            </w:r>
            <w:r>
              <w:rPr>
                <w:rFonts w:eastAsia="Times New Roman"/>
                <w:b/>
                <w:sz w:val="32"/>
                <w:szCs w:val="32"/>
                <w:lang w:eastAsia="en-NZ"/>
              </w:rPr>
              <w:t>5</w:t>
            </w:r>
            <w:r w:rsidRPr="006B004D">
              <w:rPr>
                <w:rFonts w:eastAsia="Times New Roman"/>
                <w:b/>
                <w:sz w:val="32"/>
                <w:szCs w:val="32"/>
                <w:lang w:eastAsia="en-NZ"/>
              </w:rPr>
              <w:t>5</w:t>
            </w:r>
          </w:p>
        </w:tc>
      </w:tr>
      <w:tr w:rsidR="00B95E08" w:rsidRPr="006B004D" w14:paraId="12183B18" w14:textId="77777777" w:rsidTr="00B95E08">
        <w:trPr>
          <w:trHeight w:val="115"/>
        </w:trPr>
        <w:tc>
          <w:tcPr>
            <w:tcW w:w="3225" w:type="dxa"/>
            <w:gridSpan w:val="2"/>
            <w:noWrap/>
            <w:hideMark/>
          </w:tcPr>
          <w:p w14:paraId="224EA261" w14:textId="77777777" w:rsidR="00B95E08" w:rsidRPr="006B004D" w:rsidRDefault="00B95E08" w:rsidP="00B95E08">
            <w:pPr>
              <w:spacing w:after="0" w:line="276" w:lineRule="auto"/>
              <w:rPr>
                <w:rFonts w:eastAsia="Times New Roman"/>
                <w:b/>
                <w:bCs/>
                <w:sz w:val="32"/>
                <w:szCs w:val="32"/>
                <w:lang w:eastAsia="en-NZ"/>
              </w:rPr>
            </w:pPr>
            <w:r w:rsidRPr="006B004D">
              <w:rPr>
                <w:rFonts w:eastAsia="Times New Roman"/>
                <w:b/>
                <w:bCs/>
                <w:sz w:val="32"/>
                <w:szCs w:val="32"/>
                <w:lang w:eastAsia="en-NZ"/>
              </w:rPr>
              <w:t>Expense Item</w:t>
            </w:r>
          </w:p>
        </w:tc>
        <w:tc>
          <w:tcPr>
            <w:tcW w:w="3944" w:type="dxa"/>
            <w:noWrap/>
          </w:tcPr>
          <w:p w14:paraId="3DB824BA" w14:textId="77777777" w:rsidR="00B95E08" w:rsidRPr="006B004D" w:rsidRDefault="00B95E08" w:rsidP="00B95E08">
            <w:pPr>
              <w:spacing w:after="0" w:line="276" w:lineRule="auto"/>
              <w:rPr>
                <w:rFonts w:eastAsia="Times New Roman"/>
                <w:b/>
                <w:sz w:val="32"/>
                <w:szCs w:val="32"/>
                <w:lang w:eastAsia="en-NZ"/>
              </w:rPr>
            </w:pPr>
            <w:r w:rsidRPr="006B004D">
              <w:rPr>
                <w:rFonts w:eastAsia="Times New Roman"/>
                <w:b/>
                <w:bCs/>
                <w:sz w:val="32"/>
                <w:szCs w:val="32"/>
                <w:lang w:eastAsia="en-NZ"/>
              </w:rPr>
              <w:t>Analysis</w:t>
            </w:r>
          </w:p>
        </w:tc>
        <w:tc>
          <w:tcPr>
            <w:tcW w:w="1981" w:type="dxa"/>
            <w:noWrap/>
          </w:tcPr>
          <w:p w14:paraId="5C65C3F8" w14:textId="77777777" w:rsidR="00B95E08" w:rsidRPr="006B004D" w:rsidRDefault="00B95E08" w:rsidP="00B95E08">
            <w:pPr>
              <w:spacing w:after="0" w:line="276" w:lineRule="auto"/>
              <w:jc w:val="right"/>
              <w:rPr>
                <w:rFonts w:eastAsia="Times New Roman"/>
                <w:b/>
                <w:sz w:val="32"/>
                <w:szCs w:val="32"/>
                <w:lang w:eastAsia="en-NZ"/>
              </w:rPr>
            </w:pPr>
            <w:r w:rsidRPr="006B004D">
              <w:rPr>
                <w:rFonts w:eastAsia="Times New Roman"/>
                <w:b/>
                <w:sz w:val="32"/>
                <w:szCs w:val="32"/>
                <w:lang w:eastAsia="en-NZ"/>
              </w:rPr>
              <w:t>$</w:t>
            </w:r>
          </w:p>
        </w:tc>
        <w:tc>
          <w:tcPr>
            <w:tcW w:w="1530" w:type="dxa"/>
            <w:noWrap/>
          </w:tcPr>
          <w:p w14:paraId="471BD71C" w14:textId="77777777" w:rsidR="00B95E08" w:rsidRPr="006B004D" w:rsidRDefault="00B95E08" w:rsidP="00B95E08">
            <w:pPr>
              <w:tabs>
                <w:tab w:val="center" w:pos="852"/>
                <w:tab w:val="right" w:pos="1343"/>
              </w:tabs>
              <w:spacing w:after="0" w:line="276" w:lineRule="auto"/>
              <w:ind w:right="60"/>
              <w:jc w:val="right"/>
              <w:rPr>
                <w:rFonts w:eastAsia="Times New Roman"/>
                <w:b/>
                <w:sz w:val="32"/>
                <w:szCs w:val="32"/>
                <w:lang w:eastAsia="en-NZ"/>
              </w:rPr>
            </w:pPr>
            <w:r w:rsidRPr="006B004D">
              <w:rPr>
                <w:rFonts w:eastAsia="Times New Roman"/>
                <w:b/>
                <w:sz w:val="32"/>
                <w:szCs w:val="32"/>
                <w:lang w:eastAsia="en-NZ"/>
              </w:rPr>
              <w:t>$</w:t>
            </w:r>
          </w:p>
        </w:tc>
      </w:tr>
      <w:tr w:rsidR="00B95E08" w:rsidRPr="006B004D" w14:paraId="6C7651B5" w14:textId="77777777" w:rsidTr="00B95E08">
        <w:trPr>
          <w:trHeight w:val="373"/>
        </w:trPr>
        <w:tc>
          <w:tcPr>
            <w:tcW w:w="3225" w:type="dxa"/>
            <w:gridSpan w:val="2"/>
            <w:hideMark/>
          </w:tcPr>
          <w:p w14:paraId="469FCD1A"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Expenses related to fundraising</w:t>
            </w:r>
          </w:p>
        </w:tc>
        <w:tc>
          <w:tcPr>
            <w:tcW w:w="3944" w:type="dxa"/>
            <w:noWrap/>
            <w:hideMark/>
          </w:tcPr>
          <w:p w14:paraId="7B8C3FEC"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Fundraising</w:t>
            </w:r>
          </w:p>
        </w:tc>
        <w:tc>
          <w:tcPr>
            <w:tcW w:w="1981" w:type="dxa"/>
            <w:noWrap/>
          </w:tcPr>
          <w:p w14:paraId="4E7D4D00"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660</w:t>
            </w:r>
          </w:p>
        </w:tc>
        <w:tc>
          <w:tcPr>
            <w:tcW w:w="1530" w:type="dxa"/>
            <w:noWrap/>
          </w:tcPr>
          <w:p w14:paraId="37FFD40A"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660</w:t>
            </w:r>
          </w:p>
        </w:tc>
      </w:tr>
      <w:tr w:rsidR="00B95E08" w:rsidRPr="00E563C9" w14:paraId="1168A1EB" w14:textId="77777777" w:rsidTr="00B95E08">
        <w:trPr>
          <w:trHeight w:val="373"/>
        </w:trPr>
        <w:tc>
          <w:tcPr>
            <w:tcW w:w="3225" w:type="dxa"/>
            <w:gridSpan w:val="2"/>
            <w:noWrap/>
          </w:tcPr>
          <w:p w14:paraId="122970F0" w14:textId="77777777" w:rsidR="00B95E08" w:rsidRPr="006B004D" w:rsidRDefault="00B95E08" w:rsidP="00B95E08">
            <w:pPr>
              <w:spacing w:after="0" w:line="276" w:lineRule="auto"/>
              <w:rPr>
                <w:rFonts w:eastAsia="Times New Roman"/>
                <w:sz w:val="32"/>
                <w:szCs w:val="32"/>
                <w:lang w:eastAsia="en-NZ"/>
              </w:rPr>
            </w:pPr>
          </w:p>
        </w:tc>
        <w:tc>
          <w:tcPr>
            <w:tcW w:w="3944" w:type="dxa"/>
            <w:noWrap/>
            <w:hideMark/>
          </w:tcPr>
          <w:p w14:paraId="5ADE551E" w14:textId="77777777" w:rsidR="00B95E08" w:rsidRPr="006B004D" w:rsidRDefault="00B95E08" w:rsidP="00B95E08">
            <w:pPr>
              <w:spacing w:after="0" w:line="276" w:lineRule="auto"/>
              <w:rPr>
                <w:rFonts w:eastAsia="Times New Roman"/>
                <w:b/>
                <w:bCs/>
                <w:sz w:val="32"/>
                <w:szCs w:val="32"/>
                <w:lang w:eastAsia="en-NZ"/>
              </w:rPr>
            </w:pPr>
            <w:r w:rsidRPr="006B004D">
              <w:rPr>
                <w:rFonts w:eastAsia="Times New Roman"/>
                <w:b/>
                <w:bCs/>
                <w:sz w:val="32"/>
                <w:szCs w:val="32"/>
                <w:lang w:eastAsia="en-NZ"/>
              </w:rPr>
              <w:t>Total</w:t>
            </w:r>
          </w:p>
        </w:tc>
        <w:tc>
          <w:tcPr>
            <w:tcW w:w="1981" w:type="dxa"/>
            <w:noWrap/>
          </w:tcPr>
          <w:p w14:paraId="1E744701"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660</w:t>
            </w:r>
          </w:p>
        </w:tc>
        <w:tc>
          <w:tcPr>
            <w:tcW w:w="1530" w:type="dxa"/>
            <w:noWrap/>
          </w:tcPr>
          <w:p w14:paraId="6DD4A270"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660</w:t>
            </w:r>
          </w:p>
        </w:tc>
      </w:tr>
      <w:tr w:rsidR="00B95E08" w:rsidRPr="00E563C9" w14:paraId="2A6F4ED2" w14:textId="77777777" w:rsidTr="00B95E08">
        <w:trPr>
          <w:trHeight w:val="373"/>
        </w:trPr>
        <w:tc>
          <w:tcPr>
            <w:tcW w:w="3225" w:type="dxa"/>
            <w:gridSpan w:val="2"/>
            <w:noWrap/>
          </w:tcPr>
          <w:p w14:paraId="76187854" w14:textId="77777777" w:rsidR="00B95E08" w:rsidRPr="00E563C9" w:rsidRDefault="00B95E08" w:rsidP="00B95E08">
            <w:pPr>
              <w:spacing w:after="0" w:line="276" w:lineRule="auto"/>
              <w:rPr>
                <w:rFonts w:eastAsia="Times New Roman"/>
                <w:sz w:val="32"/>
                <w:szCs w:val="32"/>
                <w:lang w:eastAsia="en-NZ"/>
              </w:rPr>
            </w:pPr>
          </w:p>
        </w:tc>
        <w:tc>
          <w:tcPr>
            <w:tcW w:w="3944" w:type="dxa"/>
            <w:noWrap/>
          </w:tcPr>
          <w:p w14:paraId="23CD250E" w14:textId="77777777" w:rsidR="00B95E08" w:rsidRPr="00E563C9" w:rsidRDefault="00B95E08" w:rsidP="00B95E08">
            <w:pPr>
              <w:spacing w:after="0" w:line="276" w:lineRule="auto"/>
              <w:rPr>
                <w:rFonts w:eastAsia="Times New Roman"/>
                <w:b/>
                <w:bCs/>
                <w:sz w:val="32"/>
                <w:szCs w:val="32"/>
                <w:lang w:eastAsia="en-NZ"/>
              </w:rPr>
            </w:pPr>
          </w:p>
        </w:tc>
        <w:tc>
          <w:tcPr>
            <w:tcW w:w="1981" w:type="dxa"/>
            <w:noWrap/>
          </w:tcPr>
          <w:p w14:paraId="10134B5A" w14:textId="77777777" w:rsidR="00B95E08" w:rsidRDefault="00B95E08" w:rsidP="00B95E08">
            <w:pPr>
              <w:spacing w:after="0" w:line="276" w:lineRule="auto"/>
              <w:jc w:val="right"/>
              <w:rPr>
                <w:rFonts w:eastAsia="Times New Roman"/>
                <w:b/>
                <w:sz w:val="32"/>
                <w:szCs w:val="32"/>
                <w:lang w:eastAsia="en-NZ"/>
              </w:rPr>
            </w:pPr>
          </w:p>
        </w:tc>
        <w:tc>
          <w:tcPr>
            <w:tcW w:w="1530" w:type="dxa"/>
            <w:noWrap/>
          </w:tcPr>
          <w:p w14:paraId="4F3E7730" w14:textId="77777777" w:rsidR="00B95E08" w:rsidRDefault="00B95E08" w:rsidP="00B95E08">
            <w:pPr>
              <w:spacing w:after="0" w:line="276" w:lineRule="auto"/>
              <w:jc w:val="right"/>
              <w:rPr>
                <w:rFonts w:eastAsia="Times New Roman"/>
                <w:b/>
                <w:sz w:val="32"/>
                <w:szCs w:val="32"/>
                <w:lang w:eastAsia="en-NZ"/>
              </w:rPr>
            </w:pPr>
          </w:p>
        </w:tc>
      </w:tr>
      <w:tr w:rsidR="00B95E08" w:rsidRPr="00E563C9" w14:paraId="66C7F411" w14:textId="77777777" w:rsidTr="00B95E08">
        <w:trPr>
          <w:trHeight w:val="374"/>
        </w:trPr>
        <w:tc>
          <w:tcPr>
            <w:tcW w:w="3163" w:type="dxa"/>
            <w:noWrap/>
            <w:hideMark/>
          </w:tcPr>
          <w:p w14:paraId="0B2F94BA"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Expense Item</w:t>
            </w:r>
          </w:p>
        </w:tc>
        <w:tc>
          <w:tcPr>
            <w:tcW w:w="4006" w:type="dxa"/>
            <w:gridSpan w:val="2"/>
            <w:noWrap/>
            <w:hideMark/>
          </w:tcPr>
          <w:p w14:paraId="3B694D28"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981" w:type="dxa"/>
            <w:noWrap/>
          </w:tcPr>
          <w:p w14:paraId="51C1CA1A" w14:textId="77777777" w:rsidR="00B95E08" w:rsidRPr="00E563C9" w:rsidRDefault="00B95E08" w:rsidP="00B95E08">
            <w:pPr>
              <w:spacing w:after="0" w:line="276" w:lineRule="auto"/>
              <w:ind w:firstLine="270"/>
              <w:jc w:val="right"/>
              <w:rPr>
                <w:rFonts w:eastAsia="Times New Roman"/>
                <w:b/>
                <w:sz w:val="32"/>
                <w:szCs w:val="32"/>
                <w:lang w:eastAsia="en-NZ"/>
              </w:rPr>
            </w:pPr>
          </w:p>
        </w:tc>
        <w:tc>
          <w:tcPr>
            <w:tcW w:w="1530" w:type="dxa"/>
            <w:noWrap/>
          </w:tcPr>
          <w:p w14:paraId="127327BB" w14:textId="77777777" w:rsidR="00B95E08" w:rsidRPr="00E563C9" w:rsidRDefault="00B95E08" w:rsidP="00B95E08">
            <w:pPr>
              <w:spacing w:after="0" w:line="276" w:lineRule="auto"/>
              <w:ind w:firstLine="270"/>
              <w:jc w:val="right"/>
              <w:rPr>
                <w:rFonts w:eastAsia="Times New Roman"/>
                <w:b/>
                <w:sz w:val="32"/>
                <w:szCs w:val="32"/>
                <w:lang w:eastAsia="en-NZ"/>
              </w:rPr>
            </w:pPr>
          </w:p>
        </w:tc>
      </w:tr>
      <w:tr w:rsidR="00B95E08" w:rsidRPr="00E563C9" w14:paraId="540225A8" w14:textId="77777777" w:rsidTr="00B95E08">
        <w:trPr>
          <w:trHeight w:val="374"/>
        </w:trPr>
        <w:tc>
          <w:tcPr>
            <w:tcW w:w="3163" w:type="dxa"/>
            <w:vMerge w:val="restart"/>
            <w:hideMark/>
          </w:tcPr>
          <w:p w14:paraId="1FEB26CA"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E</w:t>
            </w:r>
            <w:r w:rsidRPr="00E563C9">
              <w:rPr>
                <w:rFonts w:eastAsia="Times New Roman"/>
                <w:sz w:val="32"/>
                <w:szCs w:val="32"/>
                <w:lang w:eastAsia="en-NZ"/>
              </w:rPr>
              <w:t xml:space="preserve">mployee </w:t>
            </w:r>
            <w:r>
              <w:rPr>
                <w:rFonts w:eastAsia="Times New Roman"/>
                <w:sz w:val="32"/>
                <w:szCs w:val="32"/>
                <w:lang w:eastAsia="en-NZ"/>
              </w:rPr>
              <w:t xml:space="preserve">remuneration and other </w:t>
            </w:r>
            <w:r w:rsidRPr="00E563C9">
              <w:rPr>
                <w:rFonts w:eastAsia="Times New Roman"/>
                <w:sz w:val="32"/>
                <w:szCs w:val="32"/>
                <w:lang w:eastAsia="en-NZ"/>
              </w:rPr>
              <w:t>related costs</w:t>
            </w:r>
          </w:p>
        </w:tc>
        <w:tc>
          <w:tcPr>
            <w:tcW w:w="4006" w:type="dxa"/>
            <w:gridSpan w:val="2"/>
            <w:noWrap/>
            <w:hideMark/>
          </w:tcPr>
          <w:p w14:paraId="1B3BDB77"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Staff Wages</w:t>
            </w:r>
          </w:p>
        </w:tc>
        <w:tc>
          <w:tcPr>
            <w:tcW w:w="1981" w:type="dxa"/>
            <w:noWrap/>
          </w:tcPr>
          <w:p w14:paraId="625F3407"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184,741</w:t>
            </w:r>
          </w:p>
        </w:tc>
        <w:tc>
          <w:tcPr>
            <w:tcW w:w="1530" w:type="dxa"/>
            <w:noWrap/>
          </w:tcPr>
          <w:p w14:paraId="795BDB8A"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174,449</w:t>
            </w:r>
          </w:p>
        </w:tc>
      </w:tr>
      <w:tr w:rsidR="00B95E08" w:rsidRPr="00E563C9" w14:paraId="53E0FA56" w14:textId="77777777" w:rsidTr="00B95E08">
        <w:trPr>
          <w:trHeight w:val="374"/>
        </w:trPr>
        <w:tc>
          <w:tcPr>
            <w:tcW w:w="3163" w:type="dxa"/>
            <w:vMerge/>
            <w:hideMark/>
          </w:tcPr>
          <w:p w14:paraId="716B86DA" w14:textId="77777777" w:rsidR="00B95E08" w:rsidRPr="00E563C9" w:rsidRDefault="00B95E08" w:rsidP="00B95E08">
            <w:pPr>
              <w:spacing w:after="0" w:line="276" w:lineRule="auto"/>
              <w:rPr>
                <w:rFonts w:eastAsia="Times New Roman"/>
                <w:sz w:val="32"/>
                <w:szCs w:val="32"/>
                <w:lang w:eastAsia="en-NZ"/>
              </w:rPr>
            </w:pPr>
          </w:p>
        </w:tc>
        <w:tc>
          <w:tcPr>
            <w:tcW w:w="4006" w:type="dxa"/>
            <w:gridSpan w:val="2"/>
            <w:noWrap/>
            <w:hideMark/>
          </w:tcPr>
          <w:p w14:paraId="45215DD2"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ACC</w:t>
            </w:r>
          </w:p>
        </w:tc>
        <w:tc>
          <w:tcPr>
            <w:tcW w:w="1981" w:type="dxa"/>
            <w:noWrap/>
          </w:tcPr>
          <w:p w14:paraId="2C19083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622</w:t>
            </w:r>
          </w:p>
        </w:tc>
        <w:tc>
          <w:tcPr>
            <w:tcW w:w="1530" w:type="dxa"/>
            <w:noWrap/>
          </w:tcPr>
          <w:p w14:paraId="575E3340"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753</w:t>
            </w:r>
          </w:p>
        </w:tc>
      </w:tr>
      <w:tr w:rsidR="00B95E08" w:rsidRPr="00E563C9" w14:paraId="1BB6C762" w14:textId="77777777" w:rsidTr="00B95E08">
        <w:trPr>
          <w:trHeight w:val="374"/>
        </w:trPr>
        <w:tc>
          <w:tcPr>
            <w:tcW w:w="3163" w:type="dxa"/>
            <w:vMerge/>
            <w:noWrap/>
            <w:hideMark/>
          </w:tcPr>
          <w:p w14:paraId="78F09825" w14:textId="77777777" w:rsidR="00B95E08" w:rsidRPr="00E563C9" w:rsidRDefault="00B95E08" w:rsidP="00B95E08">
            <w:pPr>
              <w:spacing w:after="0" w:line="276" w:lineRule="auto"/>
              <w:rPr>
                <w:rFonts w:eastAsia="Times New Roman"/>
                <w:sz w:val="32"/>
                <w:szCs w:val="32"/>
                <w:lang w:eastAsia="en-NZ"/>
              </w:rPr>
            </w:pPr>
          </w:p>
        </w:tc>
        <w:tc>
          <w:tcPr>
            <w:tcW w:w="4006" w:type="dxa"/>
            <w:gridSpan w:val="2"/>
            <w:noWrap/>
            <w:hideMark/>
          </w:tcPr>
          <w:p w14:paraId="4109BAA7"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w:t>
            </w:r>
          </w:p>
        </w:tc>
        <w:tc>
          <w:tcPr>
            <w:tcW w:w="1981" w:type="dxa"/>
            <w:noWrap/>
          </w:tcPr>
          <w:p w14:paraId="2D4A7235"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185,363</w:t>
            </w:r>
          </w:p>
        </w:tc>
        <w:tc>
          <w:tcPr>
            <w:tcW w:w="1530" w:type="dxa"/>
            <w:noWrap/>
          </w:tcPr>
          <w:p w14:paraId="1C0C376B"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175,202</w:t>
            </w:r>
          </w:p>
        </w:tc>
      </w:tr>
    </w:tbl>
    <w:p w14:paraId="6D9A8644" w14:textId="77777777" w:rsidR="00613AA4" w:rsidRPr="00AB3DC7" w:rsidRDefault="00613AA4" w:rsidP="00613AA4">
      <w:pPr>
        <w:pStyle w:val="NameTitle"/>
      </w:pPr>
      <w:r w:rsidRPr="00AB3DC7">
        <w:lastRenderedPageBreak/>
        <w:t>Association of Blind Citizens of New Zealand Incorporated – National Office Performance Report for the year ended 30 June 202</w:t>
      </w:r>
      <w:r>
        <w:t>6</w:t>
      </w:r>
    </w:p>
    <w:p w14:paraId="2F1C3C54" w14:textId="77777777" w:rsidR="00B95E08" w:rsidRPr="00E563C9" w:rsidRDefault="00B95E08" w:rsidP="00941A09">
      <w:pPr>
        <w:pStyle w:val="Heading2"/>
        <w:rPr>
          <w:rFonts w:hint="eastAsia"/>
          <w:lang w:eastAsia="en-NZ"/>
        </w:rPr>
      </w:pPr>
      <w:r w:rsidRPr="00E563C9">
        <w:rPr>
          <w:lang w:eastAsia="en-NZ"/>
        </w:rPr>
        <w:t>Notes to the Performance Report</w:t>
      </w:r>
    </w:p>
    <w:p w14:paraId="4FC90AC3" w14:textId="77777777" w:rsidR="00B95E08" w:rsidRDefault="00B95E08" w:rsidP="00B95E08">
      <w:pPr>
        <w:spacing w:after="0" w:line="276" w:lineRule="auto"/>
        <w:rPr>
          <w:rFonts w:eastAsia="Times New Roman"/>
          <w:b/>
          <w:sz w:val="36"/>
          <w:szCs w:val="24"/>
          <w:lang w:eastAsia="en-NZ"/>
        </w:rPr>
      </w:pPr>
      <w:r>
        <w:rPr>
          <w:rFonts w:eastAsia="Times New Roman"/>
          <w:b/>
          <w:sz w:val="36"/>
          <w:szCs w:val="24"/>
          <w:lang w:eastAsia="en-NZ"/>
        </w:rPr>
        <w:t>Note 2</w:t>
      </w:r>
      <w:r w:rsidRPr="00E563C9">
        <w:rPr>
          <w:rFonts w:eastAsia="Times New Roman"/>
          <w:b/>
          <w:sz w:val="36"/>
          <w:szCs w:val="24"/>
          <w:lang w:eastAsia="en-NZ"/>
        </w:rPr>
        <w:t>: Analysis of Expenses</w:t>
      </w:r>
      <w:r>
        <w:rPr>
          <w:rFonts w:eastAsia="Times New Roman"/>
          <w:b/>
          <w:sz w:val="36"/>
          <w:szCs w:val="24"/>
          <w:lang w:eastAsia="en-NZ"/>
        </w:rPr>
        <w:t xml:space="preserve"> Continued</w:t>
      </w:r>
    </w:p>
    <w:p w14:paraId="6EAEB0DB" w14:textId="77777777" w:rsidR="00B95E08" w:rsidRPr="007E7648" w:rsidRDefault="00B95E08" w:rsidP="00B95E08">
      <w:pPr>
        <w:spacing w:after="0" w:line="276" w:lineRule="auto"/>
        <w:rPr>
          <w:rFonts w:eastAsia="Times New Roman"/>
          <w:sz w:val="36"/>
          <w:szCs w:val="24"/>
          <w:lang w:eastAsia="en-NZ"/>
        </w:rPr>
      </w:pPr>
    </w:p>
    <w:tbl>
      <w:tblPr>
        <w:tblW w:w="10680" w:type="dxa"/>
        <w:tblLook w:val="04A0" w:firstRow="1" w:lastRow="0" w:firstColumn="1" w:lastColumn="0" w:noHBand="0" w:noVBand="1"/>
      </w:tblPr>
      <w:tblGrid>
        <w:gridCol w:w="3181"/>
        <w:gridCol w:w="3988"/>
        <w:gridCol w:w="1981"/>
        <w:gridCol w:w="1530"/>
      </w:tblGrid>
      <w:tr w:rsidR="00B95E08" w:rsidRPr="00E563C9" w14:paraId="34FFBDCF" w14:textId="77777777" w:rsidTr="00B95E08">
        <w:trPr>
          <w:trHeight w:val="359"/>
        </w:trPr>
        <w:tc>
          <w:tcPr>
            <w:tcW w:w="3181" w:type="dxa"/>
            <w:noWrap/>
            <w:hideMark/>
          </w:tcPr>
          <w:p w14:paraId="3EC3AF7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Expense Item</w:t>
            </w:r>
          </w:p>
        </w:tc>
        <w:tc>
          <w:tcPr>
            <w:tcW w:w="3988" w:type="dxa"/>
            <w:noWrap/>
            <w:hideMark/>
          </w:tcPr>
          <w:p w14:paraId="742FC724" w14:textId="77777777" w:rsidR="00B95E08" w:rsidRPr="00E563C9" w:rsidRDefault="00B95E08" w:rsidP="00B95E08">
            <w:pPr>
              <w:spacing w:after="0" w:line="276" w:lineRule="auto"/>
              <w:rPr>
                <w:rFonts w:eastAsia="Times New Roman"/>
                <w:b/>
                <w:sz w:val="32"/>
                <w:szCs w:val="32"/>
                <w:lang w:eastAsia="en-NZ"/>
              </w:rPr>
            </w:pPr>
            <w:r w:rsidRPr="00E563C9">
              <w:rPr>
                <w:rFonts w:eastAsia="Times New Roman"/>
                <w:b/>
                <w:sz w:val="32"/>
                <w:szCs w:val="32"/>
                <w:lang w:eastAsia="en-NZ"/>
              </w:rPr>
              <w:t>Analysis</w:t>
            </w:r>
          </w:p>
        </w:tc>
        <w:tc>
          <w:tcPr>
            <w:tcW w:w="1981" w:type="dxa"/>
            <w:noWrap/>
            <w:hideMark/>
          </w:tcPr>
          <w:p w14:paraId="67F79887"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530" w:type="dxa"/>
            <w:noWrap/>
            <w:hideMark/>
          </w:tcPr>
          <w:p w14:paraId="20A354FA" w14:textId="77777777" w:rsidR="00B95E08" w:rsidRPr="00E563C9" w:rsidRDefault="00B95E08" w:rsidP="00B95E08">
            <w:pPr>
              <w:spacing w:after="0" w:line="276" w:lineRule="auto"/>
              <w:ind w:right="72"/>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00683B01" w14:textId="77777777" w:rsidTr="00B95E08">
        <w:trPr>
          <w:trHeight w:val="359"/>
        </w:trPr>
        <w:tc>
          <w:tcPr>
            <w:tcW w:w="3181" w:type="dxa"/>
            <w:vMerge w:val="restart"/>
            <w:hideMark/>
          </w:tcPr>
          <w:p w14:paraId="52217083"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Volunteer related expenses</w:t>
            </w:r>
            <w:r w:rsidRPr="00E563C9">
              <w:rPr>
                <w:rFonts w:eastAsia="Times New Roman"/>
                <w:sz w:val="32"/>
                <w:szCs w:val="32"/>
                <w:lang w:eastAsia="en-NZ"/>
              </w:rPr>
              <w:t xml:space="preserve"> </w:t>
            </w:r>
          </w:p>
        </w:tc>
        <w:tc>
          <w:tcPr>
            <w:tcW w:w="3988" w:type="dxa"/>
            <w:noWrap/>
            <w:hideMark/>
          </w:tcPr>
          <w:p w14:paraId="67E621E9"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Board Expenses</w:t>
            </w:r>
          </w:p>
        </w:tc>
        <w:tc>
          <w:tcPr>
            <w:tcW w:w="1981" w:type="dxa"/>
            <w:noWrap/>
          </w:tcPr>
          <w:p w14:paraId="02AFDD10"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60,231</w:t>
            </w:r>
          </w:p>
        </w:tc>
        <w:tc>
          <w:tcPr>
            <w:tcW w:w="1530" w:type="dxa"/>
            <w:noWrap/>
          </w:tcPr>
          <w:p w14:paraId="2FC05421"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48,299</w:t>
            </w:r>
          </w:p>
        </w:tc>
      </w:tr>
      <w:tr w:rsidR="00B95E08" w:rsidRPr="00E563C9" w14:paraId="774A9591" w14:textId="77777777" w:rsidTr="00B95E08">
        <w:trPr>
          <w:trHeight w:val="359"/>
        </w:trPr>
        <w:tc>
          <w:tcPr>
            <w:tcW w:w="3181" w:type="dxa"/>
            <w:vMerge/>
          </w:tcPr>
          <w:p w14:paraId="39AC44A5" w14:textId="77777777" w:rsidR="00B95E08" w:rsidRPr="00E563C9" w:rsidRDefault="00B95E08" w:rsidP="00B95E08">
            <w:pPr>
              <w:spacing w:after="0" w:line="276" w:lineRule="auto"/>
              <w:rPr>
                <w:rFonts w:eastAsia="Times New Roman"/>
                <w:sz w:val="32"/>
                <w:szCs w:val="32"/>
                <w:lang w:eastAsia="en-NZ"/>
              </w:rPr>
            </w:pPr>
          </w:p>
        </w:tc>
        <w:tc>
          <w:tcPr>
            <w:tcW w:w="3988" w:type="dxa"/>
            <w:noWrap/>
          </w:tcPr>
          <w:p w14:paraId="20D23906"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Te Tiriti o Waitangi Advisory Group</w:t>
            </w:r>
          </w:p>
        </w:tc>
        <w:tc>
          <w:tcPr>
            <w:tcW w:w="1981" w:type="dxa"/>
            <w:noWrap/>
          </w:tcPr>
          <w:p w14:paraId="3BE25D31"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9,515</w:t>
            </w:r>
          </w:p>
        </w:tc>
        <w:tc>
          <w:tcPr>
            <w:tcW w:w="1530" w:type="dxa"/>
            <w:noWrap/>
          </w:tcPr>
          <w:p w14:paraId="761DFB9C"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15,253</w:t>
            </w:r>
          </w:p>
        </w:tc>
      </w:tr>
      <w:tr w:rsidR="00B95E08" w:rsidRPr="00E563C9" w14:paraId="4194B74E" w14:textId="77777777" w:rsidTr="00B95E08">
        <w:trPr>
          <w:trHeight w:val="359"/>
        </w:trPr>
        <w:tc>
          <w:tcPr>
            <w:tcW w:w="3181" w:type="dxa"/>
            <w:vMerge/>
            <w:hideMark/>
          </w:tcPr>
          <w:p w14:paraId="0358CC4C" w14:textId="77777777" w:rsidR="00B95E08" w:rsidRPr="00E563C9" w:rsidRDefault="00B95E08" w:rsidP="00B95E08">
            <w:pPr>
              <w:spacing w:after="0" w:line="276" w:lineRule="auto"/>
              <w:rPr>
                <w:rFonts w:eastAsia="Times New Roman"/>
                <w:sz w:val="32"/>
                <w:szCs w:val="32"/>
                <w:lang w:eastAsia="en-NZ"/>
              </w:rPr>
            </w:pPr>
          </w:p>
        </w:tc>
        <w:tc>
          <w:tcPr>
            <w:tcW w:w="3988" w:type="dxa"/>
            <w:noWrap/>
            <w:hideMark/>
          </w:tcPr>
          <w:p w14:paraId="00A23364"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World Blind Union</w:t>
            </w:r>
          </w:p>
        </w:tc>
        <w:tc>
          <w:tcPr>
            <w:tcW w:w="1981" w:type="dxa"/>
            <w:noWrap/>
          </w:tcPr>
          <w:p w14:paraId="699A2425"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19,950</w:t>
            </w:r>
          </w:p>
        </w:tc>
        <w:tc>
          <w:tcPr>
            <w:tcW w:w="1530" w:type="dxa"/>
            <w:noWrap/>
          </w:tcPr>
          <w:p w14:paraId="59698EB6"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36,323</w:t>
            </w:r>
          </w:p>
        </w:tc>
      </w:tr>
      <w:tr w:rsidR="00B95E08" w:rsidRPr="00E563C9" w14:paraId="4416D580" w14:textId="77777777" w:rsidTr="00B95E08">
        <w:trPr>
          <w:trHeight w:val="359"/>
        </w:trPr>
        <w:tc>
          <w:tcPr>
            <w:tcW w:w="3181" w:type="dxa"/>
            <w:vMerge/>
            <w:hideMark/>
          </w:tcPr>
          <w:p w14:paraId="0149075A" w14:textId="77777777" w:rsidR="00B95E08" w:rsidRPr="00E563C9" w:rsidRDefault="00B95E08" w:rsidP="00B95E08">
            <w:pPr>
              <w:spacing w:after="0" w:line="276" w:lineRule="auto"/>
              <w:rPr>
                <w:rFonts w:eastAsia="Times New Roman"/>
                <w:sz w:val="32"/>
                <w:szCs w:val="32"/>
                <w:lang w:eastAsia="en-NZ"/>
              </w:rPr>
            </w:pPr>
          </w:p>
        </w:tc>
        <w:tc>
          <w:tcPr>
            <w:tcW w:w="3988" w:type="dxa"/>
            <w:noWrap/>
            <w:hideMark/>
          </w:tcPr>
          <w:p w14:paraId="69ABBD44"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b/>
                <w:bCs/>
                <w:sz w:val="32"/>
                <w:szCs w:val="32"/>
                <w:lang w:eastAsia="en-NZ"/>
              </w:rPr>
              <w:t>Total</w:t>
            </w:r>
          </w:p>
        </w:tc>
        <w:tc>
          <w:tcPr>
            <w:tcW w:w="1981" w:type="dxa"/>
            <w:noWrap/>
          </w:tcPr>
          <w:p w14:paraId="7C88D508" w14:textId="77777777" w:rsidR="00B95E08" w:rsidRPr="0049456B"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89,696</w:t>
            </w:r>
          </w:p>
        </w:tc>
        <w:tc>
          <w:tcPr>
            <w:tcW w:w="1530" w:type="dxa"/>
            <w:noWrap/>
          </w:tcPr>
          <w:p w14:paraId="28619ED3" w14:textId="77777777" w:rsidR="00B95E08" w:rsidRPr="00E563C9" w:rsidRDefault="00B95E08" w:rsidP="00B95E08">
            <w:pPr>
              <w:spacing w:after="0" w:line="276" w:lineRule="auto"/>
              <w:jc w:val="right"/>
              <w:rPr>
                <w:rFonts w:eastAsia="Times New Roman"/>
                <w:sz w:val="32"/>
                <w:szCs w:val="32"/>
                <w:lang w:eastAsia="en-NZ"/>
              </w:rPr>
            </w:pPr>
            <w:r w:rsidRPr="0049456B">
              <w:rPr>
                <w:rFonts w:eastAsia="Times New Roman"/>
                <w:b/>
                <w:sz w:val="32"/>
                <w:szCs w:val="32"/>
                <w:lang w:eastAsia="en-NZ"/>
              </w:rPr>
              <w:t>99,</w:t>
            </w:r>
            <w:r>
              <w:rPr>
                <w:rFonts w:eastAsia="Times New Roman"/>
                <w:b/>
                <w:sz w:val="32"/>
                <w:szCs w:val="32"/>
                <w:lang w:eastAsia="en-NZ"/>
              </w:rPr>
              <w:t>875</w:t>
            </w:r>
          </w:p>
        </w:tc>
      </w:tr>
    </w:tbl>
    <w:p w14:paraId="3B0968F7" w14:textId="77777777" w:rsidR="00B95E08" w:rsidRDefault="00B95E08" w:rsidP="00B95E08"/>
    <w:tbl>
      <w:tblPr>
        <w:tblW w:w="10680" w:type="dxa"/>
        <w:tblLook w:val="04A0" w:firstRow="1" w:lastRow="0" w:firstColumn="1" w:lastColumn="0" w:noHBand="0" w:noVBand="1"/>
      </w:tblPr>
      <w:tblGrid>
        <w:gridCol w:w="3181"/>
        <w:gridCol w:w="3988"/>
        <w:gridCol w:w="1981"/>
        <w:gridCol w:w="1530"/>
      </w:tblGrid>
      <w:tr w:rsidR="00B95E08" w:rsidRPr="00E563C9" w14:paraId="34911004" w14:textId="77777777" w:rsidTr="00B95E08">
        <w:trPr>
          <w:trHeight w:val="359"/>
        </w:trPr>
        <w:tc>
          <w:tcPr>
            <w:tcW w:w="3181" w:type="dxa"/>
            <w:noWrap/>
            <w:hideMark/>
          </w:tcPr>
          <w:p w14:paraId="730CA0EC"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Expense Item</w:t>
            </w:r>
          </w:p>
        </w:tc>
        <w:tc>
          <w:tcPr>
            <w:tcW w:w="3988" w:type="dxa"/>
            <w:noWrap/>
            <w:hideMark/>
          </w:tcPr>
          <w:p w14:paraId="46866BBB" w14:textId="77777777" w:rsidR="00B95E08" w:rsidRPr="00E563C9" w:rsidRDefault="00B95E08" w:rsidP="00B95E08">
            <w:pPr>
              <w:spacing w:after="0" w:line="276" w:lineRule="auto"/>
              <w:rPr>
                <w:rFonts w:eastAsia="Times New Roman"/>
                <w:b/>
                <w:sz w:val="32"/>
                <w:szCs w:val="32"/>
                <w:lang w:eastAsia="en-NZ"/>
              </w:rPr>
            </w:pPr>
            <w:r w:rsidRPr="00E563C9">
              <w:rPr>
                <w:rFonts w:eastAsia="Times New Roman"/>
                <w:b/>
                <w:sz w:val="32"/>
                <w:szCs w:val="32"/>
                <w:lang w:eastAsia="en-NZ"/>
              </w:rPr>
              <w:t>Analysis</w:t>
            </w:r>
          </w:p>
        </w:tc>
        <w:tc>
          <w:tcPr>
            <w:tcW w:w="1981" w:type="dxa"/>
            <w:noWrap/>
            <w:hideMark/>
          </w:tcPr>
          <w:p w14:paraId="2DDFB149"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530" w:type="dxa"/>
            <w:noWrap/>
            <w:hideMark/>
          </w:tcPr>
          <w:p w14:paraId="79A11AE1" w14:textId="77777777" w:rsidR="00B95E08" w:rsidRPr="00E563C9" w:rsidRDefault="00B95E08" w:rsidP="00B95E08">
            <w:pPr>
              <w:spacing w:after="0" w:line="276" w:lineRule="auto"/>
              <w:ind w:right="72"/>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01C52EDD" w14:textId="77777777" w:rsidTr="00B95E08">
        <w:trPr>
          <w:trHeight w:val="359"/>
        </w:trPr>
        <w:tc>
          <w:tcPr>
            <w:tcW w:w="3181" w:type="dxa"/>
            <w:vMerge w:val="restart"/>
            <w:hideMark/>
          </w:tcPr>
          <w:p w14:paraId="3C20410B"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Other expenses related to service delivery</w:t>
            </w:r>
          </w:p>
        </w:tc>
        <w:tc>
          <w:tcPr>
            <w:tcW w:w="3988" w:type="dxa"/>
            <w:noWrap/>
            <w:hideMark/>
          </w:tcPr>
          <w:p w14:paraId="3C6C29CC"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Advocacy</w:t>
            </w:r>
          </w:p>
        </w:tc>
        <w:tc>
          <w:tcPr>
            <w:tcW w:w="1981" w:type="dxa"/>
            <w:noWrap/>
          </w:tcPr>
          <w:p w14:paraId="1C8C590B"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1,931</w:t>
            </w:r>
          </w:p>
        </w:tc>
        <w:tc>
          <w:tcPr>
            <w:tcW w:w="1530" w:type="dxa"/>
            <w:noWrap/>
          </w:tcPr>
          <w:p w14:paraId="4F40BDFB"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442</w:t>
            </w:r>
          </w:p>
        </w:tc>
      </w:tr>
      <w:tr w:rsidR="00B95E08" w:rsidRPr="00E563C9" w14:paraId="3E334D37" w14:textId="77777777" w:rsidTr="00B95E08">
        <w:trPr>
          <w:trHeight w:val="359"/>
        </w:trPr>
        <w:tc>
          <w:tcPr>
            <w:tcW w:w="3181" w:type="dxa"/>
            <w:vMerge/>
          </w:tcPr>
          <w:p w14:paraId="04A37E40" w14:textId="77777777" w:rsidR="00B95E08" w:rsidRPr="00E563C9" w:rsidRDefault="00B95E08" w:rsidP="00B95E08">
            <w:pPr>
              <w:spacing w:after="0" w:line="276" w:lineRule="auto"/>
              <w:rPr>
                <w:rFonts w:eastAsia="Times New Roman"/>
                <w:sz w:val="32"/>
                <w:szCs w:val="32"/>
                <w:lang w:eastAsia="en-NZ"/>
              </w:rPr>
            </w:pPr>
          </w:p>
        </w:tc>
        <w:tc>
          <w:tcPr>
            <w:tcW w:w="3988" w:type="dxa"/>
            <w:noWrap/>
          </w:tcPr>
          <w:p w14:paraId="0F2F05F1"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Advocacy Leadership Workshop</w:t>
            </w:r>
          </w:p>
        </w:tc>
        <w:tc>
          <w:tcPr>
            <w:tcW w:w="1981" w:type="dxa"/>
            <w:noWrap/>
          </w:tcPr>
          <w:p w14:paraId="1A03AADD"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10,510</w:t>
            </w:r>
          </w:p>
        </w:tc>
        <w:tc>
          <w:tcPr>
            <w:tcW w:w="1530" w:type="dxa"/>
            <w:noWrap/>
          </w:tcPr>
          <w:p w14:paraId="19BE8CFC"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247</w:t>
            </w:r>
          </w:p>
        </w:tc>
      </w:tr>
      <w:tr w:rsidR="00B95E08" w:rsidRPr="00E563C9" w14:paraId="6E9D2069" w14:textId="77777777" w:rsidTr="00B95E08">
        <w:trPr>
          <w:trHeight w:val="359"/>
        </w:trPr>
        <w:tc>
          <w:tcPr>
            <w:tcW w:w="3181" w:type="dxa"/>
            <w:vMerge/>
            <w:hideMark/>
          </w:tcPr>
          <w:p w14:paraId="512618E0" w14:textId="77777777" w:rsidR="00B95E08" w:rsidRPr="00E563C9" w:rsidRDefault="00B95E08" w:rsidP="00B95E08">
            <w:pPr>
              <w:spacing w:after="0" w:line="276" w:lineRule="auto"/>
              <w:rPr>
                <w:rFonts w:eastAsia="Times New Roman"/>
                <w:sz w:val="32"/>
                <w:szCs w:val="32"/>
                <w:lang w:eastAsia="en-NZ"/>
              </w:rPr>
            </w:pPr>
          </w:p>
        </w:tc>
        <w:tc>
          <w:tcPr>
            <w:tcW w:w="3988" w:type="dxa"/>
            <w:noWrap/>
            <w:hideMark/>
          </w:tcPr>
          <w:p w14:paraId="3D951C19"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 xml:space="preserve">AGM and </w:t>
            </w:r>
            <w:r w:rsidRPr="00E563C9">
              <w:rPr>
                <w:rFonts w:eastAsia="Times New Roman"/>
                <w:sz w:val="32"/>
                <w:szCs w:val="32"/>
                <w:lang w:eastAsia="en-NZ"/>
              </w:rPr>
              <w:t>Conference</w:t>
            </w:r>
          </w:p>
        </w:tc>
        <w:tc>
          <w:tcPr>
            <w:tcW w:w="1981" w:type="dxa"/>
            <w:noWrap/>
          </w:tcPr>
          <w:p w14:paraId="1C63B2F1"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99,213</w:t>
            </w:r>
          </w:p>
        </w:tc>
        <w:tc>
          <w:tcPr>
            <w:tcW w:w="1530" w:type="dxa"/>
            <w:noWrap/>
          </w:tcPr>
          <w:p w14:paraId="37D4827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74,597</w:t>
            </w:r>
          </w:p>
        </w:tc>
      </w:tr>
      <w:tr w:rsidR="00B95E08" w:rsidRPr="00433E61" w14:paraId="5B37CAF6" w14:textId="77777777" w:rsidTr="00B95E08">
        <w:trPr>
          <w:trHeight w:val="359"/>
        </w:trPr>
        <w:tc>
          <w:tcPr>
            <w:tcW w:w="3181" w:type="dxa"/>
            <w:vMerge/>
            <w:hideMark/>
          </w:tcPr>
          <w:p w14:paraId="1CF1438C" w14:textId="77777777" w:rsidR="00B95E08" w:rsidRPr="00E563C9" w:rsidRDefault="00B95E08" w:rsidP="00B95E08">
            <w:pPr>
              <w:spacing w:after="0" w:line="276" w:lineRule="auto"/>
              <w:rPr>
                <w:rFonts w:eastAsia="Times New Roman"/>
                <w:sz w:val="32"/>
                <w:szCs w:val="32"/>
                <w:lang w:eastAsia="en-NZ"/>
              </w:rPr>
            </w:pPr>
          </w:p>
        </w:tc>
        <w:tc>
          <w:tcPr>
            <w:tcW w:w="3988" w:type="dxa"/>
            <w:noWrap/>
          </w:tcPr>
          <w:p w14:paraId="6EB91ECF"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b/>
                <w:bCs/>
                <w:sz w:val="32"/>
                <w:szCs w:val="32"/>
                <w:lang w:eastAsia="en-NZ"/>
              </w:rPr>
              <w:t>Total</w:t>
            </w:r>
          </w:p>
        </w:tc>
        <w:tc>
          <w:tcPr>
            <w:tcW w:w="1981" w:type="dxa"/>
            <w:noWrap/>
          </w:tcPr>
          <w:p w14:paraId="4EDFD9F1" w14:textId="77777777" w:rsidR="00B95E08" w:rsidRPr="00884C68"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111,654</w:t>
            </w:r>
          </w:p>
        </w:tc>
        <w:tc>
          <w:tcPr>
            <w:tcW w:w="1530" w:type="dxa"/>
            <w:noWrap/>
          </w:tcPr>
          <w:p w14:paraId="7CB8DE5F" w14:textId="77777777" w:rsidR="00B95E08" w:rsidRPr="00433E61"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75,286</w:t>
            </w:r>
          </w:p>
        </w:tc>
      </w:tr>
    </w:tbl>
    <w:p w14:paraId="0672214D" w14:textId="77777777" w:rsidR="00B95E08" w:rsidRPr="00433E61" w:rsidRDefault="00B95E08" w:rsidP="00B95E08">
      <w:pPr>
        <w:spacing w:line="276" w:lineRule="auto"/>
      </w:pPr>
    </w:p>
    <w:tbl>
      <w:tblPr>
        <w:tblW w:w="10680" w:type="dxa"/>
        <w:tblLook w:val="04A0" w:firstRow="1" w:lastRow="0" w:firstColumn="1" w:lastColumn="0" w:noHBand="0" w:noVBand="1"/>
      </w:tblPr>
      <w:tblGrid>
        <w:gridCol w:w="3181"/>
        <w:gridCol w:w="3988"/>
        <w:gridCol w:w="1981"/>
        <w:gridCol w:w="1530"/>
      </w:tblGrid>
      <w:tr w:rsidR="00B95E08" w:rsidRPr="00E563C9" w14:paraId="41AA70F8" w14:textId="77777777" w:rsidTr="00B95E08">
        <w:trPr>
          <w:trHeight w:val="359"/>
        </w:trPr>
        <w:tc>
          <w:tcPr>
            <w:tcW w:w="3181" w:type="dxa"/>
            <w:noWrap/>
            <w:hideMark/>
          </w:tcPr>
          <w:p w14:paraId="637449F5"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Expense Item</w:t>
            </w:r>
          </w:p>
        </w:tc>
        <w:tc>
          <w:tcPr>
            <w:tcW w:w="3988" w:type="dxa"/>
            <w:noWrap/>
            <w:hideMark/>
          </w:tcPr>
          <w:p w14:paraId="7F4624AD" w14:textId="77777777" w:rsidR="00B95E08" w:rsidRPr="00E563C9" w:rsidRDefault="00B95E08" w:rsidP="00B95E08">
            <w:pPr>
              <w:spacing w:after="0" w:line="276" w:lineRule="auto"/>
              <w:rPr>
                <w:rFonts w:eastAsia="Times New Roman"/>
                <w:b/>
                <w:sz w:val="32"/>
                <w:szCs w:val="32"/>
                <w:lang w:eastAsia="en-NZ"/>
              </w:rPr>
            </w:pPr>
            <w:r w:rsidRPr="00E563C9">
              <w:rPr>
                <w:rFonts w:eastAsia="Times New Roman"/>
                <w:b/>
                <w:sz w:val="32"/>
                <w:szCs w:val="32"/>
                <w:lang w:eastAsia="en-NZ"/>
              </w:rPr>
              <w:t>Analysis</w:t>
            </w:r>
          </w:p>
        </w:tc>
        <w:tc>
          <w:tcPr>
            <w:tcW w:w="1981" w:type="dxa"/>
            <w:noWrap/>
            <w:hideMark/>
          </w:tcPr>
          <w:p w14:paraId="40F9F789" w14:textId="77777777" w:rsidR="00B95E08" w:rsidRPr="00E563C9" w:rsidRDefault="00B95E08" w:rsidP="00B95E08">
            <w:pPr>
              <w:spacing w:after="0" w:line="276" w:lineRule="auto"/>
              <w:jc w:val="right"/>
              <w:rPr>
                <w:rFonts w:eastAsia="Times New Roman"/>
                <w:b/>
                <w:sz w:val="32"/>
                <w:szCs w:val="32"/>
                <w:lang w:eastAsia="en-NZ"/>
              </w:rPr>
            </w:pPr>
            <w:r w:rsidRPr="00E563C9">
              <w:rPr>
                <w:rFonts w:eastAsia="Times New Roman"/>
                <w:b/>
                <w:sz w:val="32"/>
                <w:szCs w:val="32"/>
                <w:lang w:eastAsia="en-NZ"/>
              </w:rPr>
              <w:t>$</w:t>
            </w:r>
          </w:p>
        </w:tc>
        <w:tc>
          <w:tcPr>
            <w:tcW w:w="1530" w:type="dxa"/>
            <w:noWrap/>
            <w:hideMark/>
          </w:tcPr>
          <w:p w14:paraId="509A11D1" w14:textId="77777777" w:rsidR="00B95E08" w:rsidRPr="00E563C9" w:rsidRDefault="00B95E08" w:rsidP="00B95E08">
            <w:pPr>
              <w:spacing w:after="0" w:line="276" w:lineRule="auto"/>
              <w:ind w:right="72"/>
              <w:jc w:val="right"/>
              <w:rPr>
                <w:rFonts w:eastAsia="Times New Roman"/>
                <w:b/>
                <w:sz w:val="32"/>
                <w:szCs w:val="32"/>
                <w:lang w:eastAsia="en-NZ"/>
              </w:rPr>
            </w:pPr>
            <w:r w:rsidRPr="00E563C9">
              <w:rPr>
                <w:rFonts w:eastAsia="Times New Roman"/>
                <w:b/>
                <w:sz w:val="32"/>
                <w:szCs w:val="32"/>
                <w:lang w:eastAsia="en-NZ"/>
              </w:rPr>
              <w:t>$</w:t>
            </w:r>
          </w:p>
        </w:tc>
      </w:tr>
      <w:tr w:rsidR="00B95E08" w:rsidRPr="00E563C9" w14:paraId="337E7D3D" w14:textId="77777777" w:rsidTr="00B95E08">
        <w:trPr>
          <w:trHeight w:val="359"/>
        </w:trPr>
        <w:tc>
          <w:tcPr>
            <w:tcW w:w="3181" w:type="dxa"/>
            <w:vMerge w:val="restart"/>
            <w:hideMark/>
          </w:tcPr>
          <w:p w14:paraId="42BC9F1A"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Other expenses</w:t>
            </w:r>
          </w:p>
        </w:tc>
        <w:tc>
          <w:tcPr>
            <w:tcW w:w="3988" w:type="dxa"/>
            <w:noWrap/>
            <w:hideMark/>
          </w:tcPr>
          <w:p w14:paraId="59308D73" w14:textId="77777777" w:rsidR="00B95E08" w:rsidRPr="0089113F" w:rsidRDefault="00B95E08" w:rsidP="00B95E08">
            <w:pPr>
              <w:spacing w:after="0" w:line="276" w:lineRule="auto"/>
              <w:rPr>
                <w:rFonts w:eastAsia="Times New Roman"/>
                <w:sz w:val="32"/>
                <w:szCs w:val="32"/>
                <w:highlight w:val="yellow"/>
                <w:lang w:eastAsia="en-NZ"/>
              </w:rPr>
            </w:pPr>
            <w:r w:rsidRPr="00B92248">
              <w:rPr>
                <w:rFonts w:eastAsia="Times New Roman"/>
                <w:sz w:val="32"/>
                <w:szCs w:val="32"/>
                <w:lang w:eastAsia="en-NZ"/>
              </w:rPr>
              <w:t>Calendars</w:t>
            </w:r>
          </w:p>
        </w:tc>
        <w:tc>
          <w:tcPr>
            <w:tcW w:w="1981" w:type="dxa"/>
            <w:noWrap/>
          </w:tcPr>
          <w:p w14:paraId="36AF48EC" w14:textId="77777777" w:rsidR="00B95E08" w:rsidRPr="0089113F" w:rsidRDefault="00B95E08" w:rsidP="00B95E08">
            <w:pPr>
              <w:spacing w:after="0" w:line="276" w:lineRule="auto"/>
              <w:jc w:val="right"/>
              <w:rPr>
                <w:rFonts w:eastAsia="Times New Roman"/>
                <w:sz w:val="32"/>
                <w:szCs w:val="32"/>
                <w:highlight w:val="yellow"/>
                <w:lang w:eastAsia="en-NZ"/>
              </w:rPr>
            </w:pPr>
            <w:r w:rsidRPr="00885408">
              <w:rPr>
                <w:rFonts w:eastAsia="Times New Roman"/>
                <w:sz w:val="32"/>
                <w:szCs w:val="32"/>
                <w:lang w:eastAsia="en-NZ"/>
              </w:rPr>
              <w:t>4,811</w:t>
            </w:r>
          </w:p>
        </w:tc>
        <w:tc>
          <w:tcPr>
            <w:tcW w:w="1530" w:type="dxa"/>
            <w:noWrap/>
          </w:tcPr>
          <w:p w14:paraId="7D8D5EE5" w14:textId="77777777" w:rsidR="00B95E08" w:rsidRPr="0089113F" w:rsidRDefault="00B95E08" w:rsidP="00B95E08">
            <w:pPr>
              <w:spacing w:after="0" w:line="276" w:lineRule="auto"/>
              <w:jc w:val="right"/>
              <w:rPr>
                <w:rFonts w:eastAsia="Times New Roman"/>
                <w:sz w:val="32"/>
                <w:szCs w:val="32"/>
                <w:highlight w:val="yellow"/>
                <w:lang w:eastAsia="en-NZ"/>
              </w:rPr>
            </w:pPr>
            <w:r>
              <w:rPr>
                <w:rFonts w:eastAsia="Times New Roman"/>
                <w:sz w:val="32"/>
                <w:szCs w:val="32"/>
                <w:lang w:eastAsia="en-NZ"/>
              </w:rPr>
              <w:t>6,047</w:t>
            </w:r>
          </w:p>
        </w:tc>
      </w:tr>
      <w:tr w:rsidR="00B95E08" w:rsidRPr="00E563C9" w14:paraId="4A8DE394" w14:textId="77777777" w:rsidTr="00B95E08">
        <w:trPr>
          <w:trHeight w:val="359"/>
        </w:trPr>
        <w:tc>
          <w:tcPr>
            <w:tcW w:w="3181" w:type="dxa"/>
            <w:vMerge/>
          </w:tcPr>
          <w:p w14:paraId="1697655B" w14:textId="77777777" w:rsidR="00B95E08" w:rsidRPr="00E563C9" w:rsidRDefault="00B95E08" w:rsidP="00B95E08">
            <w:pPr>
              <w:spacing w:after="0" w:line="276" w:lineRule="auto"/>
              <w:rPr>
                <w:rFonts w:eastAsia="Times New Roman"/>
                <w:sz w:val="32"/>
                <w:szCs w:val="32"/>
                <w:lang w:eastAsia="en-NZ"/>
              </w:rPr>
            </w:pPr>
          </w:p>
        </w:tc>
        <w:tc>
          <w:tcPr>
            <w:tcW w:w="3988" w:type="dxa"/>
            <w:noWrap/>
          </w:tcPr>
          <w:p w14:paraId="4917FF84" w14:textId="77777777" w:rsidR="00B95E08" w:rsidRPr="0089113F" w:rsidRDefault="00B95E08" w:rsidP="00B95E08">
            <w:pPr>
              <w:spacing w:after="0" w:line="276" w:lineRule="auto"/>
              <w:rPr>
                <w:rFonts w:eastAsia="Times New Roman"/>
                <w:sz w:val="32"/>
                <w:szCs w:val="32"/>
                <w:highlight w:val="yellow"/>
                <w:lang w:eastAsia="en-NZ"/>
              </w:rPr>
            </w:pPr>
            <w:r w:rsidRPr="00E563C9">
              <w:rPr>
                <w:rFonts w:eastAsia="Times New Roman"/>
                <w:sz w:val="32"/>
                <w:szCs w:val="32"/>
                <w:lang w:eastAsia="en-NZ"/>
              </w:rPr>
              <w:t>Administration Expenses</w:t>
            </w:r>
          </w:p>
        </w:tc>
        <w:tc>
          <w:tcPr>
            <w:tcW w:w="1981" w:type="dxa"/>
            <w:noWrap/>
          </w:tcPr>
          <w:p w14:paraId="38B25248" w14:textId="77777777" w:rsidR="00B95E08" w:rsidRPr="0089113F" w:rsidRDefault="00B95E08" w:rsidP="00B95E08">
            <w:pPr>
              <w:spacing w:after="0" w:line="276" w:lineRule="auto"/>
              <w:jc w:val="right"/>
              <w:rPr>
                <w:rFonts w:eastAsia="Times New Roman"/>
                <w:sz w:val="32"/>
                <w:szCs w:val="32"/>
                <w:highlight w:val="yellow"/>
                <w:lang w:eastAsia="en-NZ"/>
              </w:rPr>
            </w:pPr>
            <w:r w:rsidRPr="00885408">
              <w:rPr>
                <w:rFonts w:eastAsia="Times New Roman"/>
                <w:sz w:val="32"/>
                <w:szCs w:val="32"/>
                <w:lang w:eastAsia="en-NZ"/>
              </w:rPr>
              <w:t>65,581</w:t>
            </w:r>
          </w:p>
        </w:tc>
        <w:tc>
          <w:tcPr>
            <w:tcW w:w="1530" w:type="dxa"/>
            <w:noWrap/>
          </w:tcPr>
          <w:p w14:paraId="2C0B5A24" w14:textId="77777777" w:rsidR="00B95E08" w:rsidRPr="0089113F" w:rsidRDefault="00B95E08" w:rsidP="00B95E08">
            <w:pPr>
              <w:spacing w:after="0" w:line="276" w:lineRule="auto"/>
              <w:jc w:val="right"/>
              <w:rPr>
                <w:rFonts w:eastAsia="Times New Roman"/>
                <w:sz w:val="32"/>
                <w:szCs w:val="32"/>
                <w:highlight w:val="yellow"/>
                <w:lang w:eastAsia="en-NZ"/>
              </w:rPr>
            </w:pPr>
            <w:r>
              <w:rPr>
                <w:rFonts w:eastAsia="Times New Roman"/>
                <w:sz w:val="32"/>
                <w:szCs w:val="32"/>
                <w:lang w:eastAsia="en-NZ"/>
              </w:rPr>
              <w:t>71,868</w:t>
            </w:r>
          </w:p>
        </w:tc>
      </w:tr>
      <w:tr w:rsidR="00B95E08" w:rsidRPr="00E563C9" w14:paraId="33500D4B" w14:textId="77777777" w:rsidTr="00B95E08">
        <w:trPr>
          <w:trHeight w:val="359"/>
        </w:trPr>
        <w:tc>
          <w:tcPr>
            <w:tcW w:w="3181" w:type="dxa"/>
            <w:vMerge/>
            <w:hideMark/>
          </w:tcPr>
          <w:p w14:paraId="40609010" w14:textId="77777777" w:rsidR="00B95E08" w:rsidRPr="00E563C9" w:rsidRDefault="00B95E08" w:rsidP="00B95E08">
            <w:pPr>
              <w:spacing w:after="0" w:line="276" w:lineRule="auto"/>
              <w:rPr>
                <w:rFonts w:eastAsia="Times New Roman"/>
                <w:sz w:val="32"/>
                <w:szCs w:val="32"/>
                <w:lang w:eastAsia="en-NZ"/>
              </w:rPr>
            </w:pPr>
          </w:p>
        </w:tc>
        <w:tc>
          <w:tcPr>
            <w:tcW w:w="3988" w:type="dxa"/>
            <w:noWrap/>
            <w:hideMark/>
          </w:tcPr>
          <w:p w14:paraId="538393D9" w14:textId="77777777" w:rsidR="00B95E08" w:rsidRPr="0089113F" w:rsidRDefault="00B95E08" w:rsidP="00B95E08">
            <w:pPr>
              <w:spacing w:after="0" w:line="276" w:lineRule="auto"/>
              <w:rPr>
                <w:rFonts w:eastAsia="Times New Roman"/>
                <w:sz w:val="32"/>
                <w:szCs w:val="32"/>
                <w:highlight w:val="yellow"/>
                <w:lang w:eastAsia="en-NZ"/>
              </w:rPr>
            </w:pPr>
            <w:r w:rsidRPr="00E563C9">
              <w:rPr>
                <w:rFonts w:eastAsia="Times New Roman"/>
                <w:sz w:val="32"/>
                <w:szCs w:val="32"/>
                <w:lang w:eastAsia="en-NZ"/>
              </w:rPr>
              <w:t>Office Expenses</w:t>
            </w:r>
          </w:p>
        </w:tc>
        <w:tc>
          <w:tcPr>
            <w:tcW w:w="1981" w:type="dxa"/>
            <w:noWrap/>
          </w:tcPr>
          <w:p w14:paraId="79CBC418" w14:textId="77777777" w:rsidR="00B95E08" w:rsidRPr="0089113F" w:rsidRDefault="00B95E08" w:rsidP="00B95E08">
            <w:pPr>
              <w:spacing w:after="0" w:line="276" w:lineRule="auto"/>
              <w:jc w:val="right"/>
              <w:rPr>
                <w:rFonts w:eastAsia="Times New Roman"/>
                <w:sz w:val="32"/>
                <w:szCs w:val="32"/>
                <w:highlight w:val="yellow"/>
                <w:lang w:eastAsia="en-NZ"/>
              </w:rPr>
            </w:pPr>
            <w:r w:rsidRPr="00885408">
              <w:rPr>
                <w:rFonts w:eastAsia="Times New Roman"/>
                <w:sz w:val="32"/>
                <w:szCs w:val="32"/>
                <w:lang w:eastAsia="en-NZ"/>
              </w:rPr>
              <w:t>109,197</w:t>
            </w:r>
          </w:p>
        </w:tc>
        <w:tc>
          <w:tcPr>
            <w:tcW w:w="1530" w:type="dxa"/>
            <w:noWrap/>
          </w:tcPr>
          <w:p w14:paraId="192ECBE0" w14:textId="77777777" w:rsidR="00B95E08" w:rsidRPr="0089113F" w:rsidRDefault="00B95E08" w:rsidP="00B95E08">
            <w:pPr>
              <w:spacing w:after="0" w:line="276" w:lineRule="auto"/>
              <w:jc w:val="right"/>
              <w:rPr>
                <w:rFonts w:eastAsia="Times New Roman"/>
                <w:sz w:val="32"/>
                <w:szCs w:val="32"/>
                <w:highlight w:val="yellow"/>
                <w:lang w:eastAsia="en-NZ"/>
              </w:rPr>
            </w:pPr>
            <w:r>
              <w:rPr>
                <w:rFonts w:eastAsia="Times New Roman"/>
                <w:sz w:val="32"/>
                <w:szCs w:val="32"/>
                <w:lang w:eastAsia="en-NZ"/>
              </w:rPr>
              <w:t>106,065</w:t>
            </w:r>
          </w:p>
        </w:tc>
      </w:tr>
      <w:tr w:rsidR="00B95E08" w:rsidRPr="00E563C9" w14:paraId="3BC48C09" w14:textId="77777777" w:rsidTr="00B95E08">
        <w:trPr>
          <w:trHeight w:val="359"/>
        </w:trPr>
        <w:tc>
          <w:tcPr>
            <w:tcW w:w="3181" w:type="dxa"/>
            <w:vMerge/>
            <w:hideMark/>
          </w:tcPr>
          <w:p w14:paraId="211AC393" w14:textId="77777777" w:rsidR="00B95E08" w:rsidRPr="00E563C9" w:rsidRDefault="00B95E08" w:rsidP="00B95E08">
            <w:pPr>
              <w:spacing w:after="0" w:line="276" w:lineRule="auto"/>
              <w:rPr>
                <w:rFonts w:eastAsia="Times New Roman"/>
                <w:sz w:val="32"/>
                <w:szCs w:val="32"/>
                <w:lang w:eastAsia="en-NZ"/>
              </w:rPr>
            </w:pPr>
          </w:p>
        </w:tc>
        <w:tc>
          <w:tcPr>
            <w:tcW w:w="3988" w:type="dxa"/>
            <w:noWrap/>
            <w:hideMark/>
          </w:tcPr>
          <w:p w14:paraId="1ACDA344" w14:textId="77777777" w:rsidR="00B95E08" w:rsidRPr="0089113F" w:rsidRDefault="00B95E08" w:rsidP="00B95E08">
            <w:pPr>
              <w:spacing w:after="0" w:line="276" w:lineRule="auto"/>
              <w:rPr>
                <w:rFonts w:eastAsia="Times New Roman"/>
                <w:sz w:val="32"/>
                <w:szCs w:val="32"/>
                <w:highlight w:val="yellow"/>
                <w:lang w:eastAsia="en-NZ"/>
              </w:rPr>
            </w:pPr>
            <w:r w:rsidRPr="00E563C9">
              <w:rPr>
                <w:rFonts w:eastAsia="Times New Roman"/>
                <w:b/>
                <w:bCs/>
                <w:sz w:val="32"/>
                <w:szCs w:val="32"/>
                <w:lang w:eastAsia="en-NZ"/>
              </w:rPr>
              <w:t>Total</w:t>
            </w:r>
          </w:p>
        </w:tc>
        <w:tc>
          <w:tcPr>
            <w:tcW w:w="1981" w:type="dxa"/>
            <w:noWrap/>
          </w:tcPr>
          <w:p w14:paraId="5DFD1868" w14:textId="77777777" w:rsidR="00B95E08" w:rsidRPr="00885408" w:rsidRDefault="00B95E08" w:rsidP="00B95E08">
            <w:pPr>
              <w:spacing w:after="0" w:line="276" w:lineRule="auto"/>
              <w:jc w:val="right"/>
              <w:rPr>
                <w:rFonts w:eastAsia="Times New Roman"/>
                <w:b/>
                <w:sz w:val="32"/>
                <w:szCs w:val="32"/>
                <w:highlight w:val="yellow"/>
                <w:lang w:eastAsia="en-NZ"/>
              </w:rPr>
            </w:pPr>
            <w:r w:rsidRPr="00885408">
              <w:rPr>
                <w:rFonts w:eastAsia="Times New Roman"/>
                <w:b/>
                <w:sz w:val="32"/>
                <w:szCs w:val="32"/>
                <w:lang w:eastAsia="en-NZ"/>
              </w:rPr>
              <w:t>179,589</w:t>
            </w:r>
          </w:p>
        </w:tc>
        <w:tc>
          <w:tcPr>
            <w:tcW w:w="1530" w:type="dxa"/>
            <w:noWrap/>
          </w:tcPr>
          <w:p w14:paraId="519E2A2B" w14:textId="77777777" w:rsidR="00B95E08" w:rsidRPr="0089113F" w:rsidRDefault="00B95E08" w:rsidP="00B95E08">
            <w:pPr>
              <w:spacing w:after="0" w:line="276" w:lineRule="auto"/>
              <w:jc w:val="right"/>
              <w:rPr>
                <w:rFonts w:eastAsia="Times New Roman"/>
                <w:sz w:val="32"/>
                <w:szCs w:val="32"/>
                <w:highlight w:val="yellow"/>
                <w:lang w:eastAsia="en-NZ"/>
              </w:rPr>
            </w:pPr>
            <w:r>
              <w:rPr>
                <w:rFonts w:eastAsia="Times New Roman"/>
                <w:b/>
                <w:sz w:val="32"/>
                <w:szCs w:val="32"/>
                <w:lang w:eastAsia="en-NZ"/>
              </w:rPr>
              <w:t>183,980</w:t>
            </w:r>
          </w:p>
        </w:tc>
      </w:tr>
    </w:tbl>
    <w:p w14:paraId="7E3D1BFE" w14:textId="77777777" w:rsidR="00B95E08" w:rsidRPr="00AD1EA4" w:rsidRDefault="00B95E08" w:rsidP="00B95E08">
      <w:pPr>
        <w:spacing w:line="276" w:lineRule="auto"/>
        <w:rPr>
          <w:sz w:val="2"/>
          <w:szCs w:val="32"/>
        </w:rPr>
      </w:pPr>
    </w:p>
    <w:p w14:paraId="0967E09A" w14:textId="77777777" w:rsidR="00B95E08" w:rsidRDefault="00B95E08" w:rsidP="00B95E08">
      <w:pPr>
        <w:rPr>
          <w:rFonts w:eastAsia="Times New Roman"/>
          <w:b/>
          <w:color w:val="000000" w:themeColor="text1"/>
          <w:sz w:val="40"/>
          <w:szCs w:val="40"/>
          <w:lang w:eastAsia="en-NZ"/>
        </w:rPr>
      </w:pPr>
      <w:r>
        <w:rPr>
          <w:rFonts w:eastAsia="Times New Roman"/>
          <w:color w:val="000000" w:themeColor="text1"/>
          <w:szCs w:val="40"/>
          <w:lang w:eastAsia="en-NZ"/>
        </w:rPr>
        <w:br w:type="page"/>
      </w:r>
    </w:p>
    <w:p w14:paraId="4BA5075F" w14:textId="77777777" w:rsidR="00613AA4" w:rsidRPr="00AB3DC7" w:rsidRDefault="00613AA4" w:rsidP="00613AA4">
      <w:pPr>
        <w:pStyle w:val="NameTitle"/>
      </w:pPr>
      <w:r w:rsidRPr="00AB3DC7">
        <w:lastRenderedPageBreak/>
        <w:t>Association of Blind Citizens of New Zealand Incorporated – National Office Performance Report for the year ended 30 June 202</w:t>
      </w:r>
      <w:r>
        <w:t>6</w:t>
      </w:r>
    </w:p>
    <w:p w14:paraId="71203B33" w14:textId="184E191A" w:rsidR="00B95E08" w:rsidRPr="00E563C9" w:rsidRDefault="00B95E08" w:rsidP="00941A09">
      <w:pPr>
        <w:pStyle w:val="Heading2"/>
        <w:rPr>
          <w:rFonts w:hint="eastAsia"/>
          <w:lang w:eastAsia="en-NZ"/>
        </w:rPr>
      </w:pPr>
      <w:r w:rsidRPr="00E563C9">
        <w:rPr>
          <w:lang w:eastAsia="en-NZ"/>
        </w:rPr>
        <w:t>Notes to the Performance Report</w:t>
      </w:r>
    </w:p>
    <w:p w14:paraId="235F6FF5" w14:textId="77777777" w:rsidR="00B95E08" w:rsidRPr="00E563C9" w:rsidRDefault="00B95E08" w:rsidP="00B95E08">
      <w:pPr>
        <w:spacing w:line="276" w:lineRule="auto"/>
        <w:rPr>
          <w:rFonts w:eastAsia="Times New Roman"/>
          <w:b/>
          <w:sz w:val="36"/>
          <w:szCs w:val="24"/>
          <w:lang w:eastAsia="en-NZ"/>
        </w:rPr>
      </w:pPr>
      <w:r w:rsidRPr="00E563C9">
        <w:rPr>
          <w:rFonts w:eastAsia="Times New Roman"/>
          <w:b/>
          <w:sz w:val="36"/>
          <w:szCs w:val="24"/>
          <w:lang w:eastAsia="en-NZ"/>
        </w:rPr>
        <w:t>Note 3: Analysis of Assets and Liabilities</w:t>
      </w:r>
    </w:p>
    <w:tbl>
      <w:tblPr>
        <w:tblW w:w="10440" w:type="dxa"/>
        <w:tblLook w:val="04A0" w:firstRow="1" w:lastRow="0" w:firstColumn="1" w:lastColumn="0" w:noHBand="0" w:noVBand="1"/>
      </w:tblPr>
      <w:tblGrid>
        <w:gridCol w:w="2488"/>
        <w:gridCol w:w="4347"/>
        <w:gridCol w:w="1648"/>
        <w:gridCol w:w="1957"/>
      </w:tblGrid>
      <w:tr w:rsidR="00B95E08" w:rsidRPr="00E563C9" w14:paraId="610EC982" w14:textId="77777777" w:rsidTr="00B95E08">
        <w:trPr>
          <w:trHeight w:val="391"/>
        </w:trPr>
        <w:tc>
          <w:tcPr>
            <w:tcW w:w="6835" w:type="dxa"/>
            <w:gridSpan w:val="2"/>
            <w:noWrap/>
            <w:hideMark/>
          </w:tcPr>
          <w:p w14:paraId="1F56D60F" w14:textId="77777777" w:rsidR="00B95E08" w:rsidRPr="00E563C9" w:rsidRDefault="00B95E08" w:rsidP="00B95E08">
            <w:pPr>
              <w:spacing w:after="0" w:line="276" w:lineRule="auto"/>
              <w:rPr>
                <w:rFonts w:eastAsia="Times New Roman"/>
                <w:sz w:val="32"/>
                <w:szCs w:val="32"/>
                <w:lang w:eastAsia="en-NZ"/>
              </w:rPr>
            </w:pPr>
          </w:p>
        </w:tc>
        <w:tc>
          <w:tcPr>
            <w:tcW w:w="1648" w:type="dxa"/>
            <w:noWrap/>
            <w:hideMark/>
          </w:tcPr>
          <w:p w14:paraId="615EBEEF" w14:textId="77777777" w:rsidR="00B95E08" w:rsidRPr="00E563C9" w:rsidRDefault="00B95E08" w:rsidP="00B95E08">
            <w:pPr>
              <w:spacing w:after="0" w:line="276" w:lineRule="auto"/>
              <w:ind w:left="720"/>
              <w:jc w:val="right"/>
              <w:rPr>
                <w:rFonts w:eastAsia="Times New Roman"/>
                <w:b/>
                <w:bCs/>
                <w:sz w:val="32"/>
                <w:szCs w:val="32"/>
                <w:lang w:eastAsia="en-NZ"/>
              </w:rPr>
            </w:pPr>
            <w:r>
              <w:rPr>
                <w:rFonts w:eastAsia="Times New Roman"/>
                <w:b/>
                <w:bCs/>
                <w:sz w:val="32"/>
                <w:szCs w:val="32"/>
                <w:lang w:eastAsia="en-NZ"/>
              </w:rPr>
              <w:t>2026</w:t>
            </w:r>
          </w:p>
        </w:tc>
        <w:tc>
          <w:tcPr>
            <w:tcW w:w="1957" w:type="dxa"/>
            <w:noWrap/>
            <w:hideMark/>
          </w:tcPr>
          <w:p w14:paraId="0ACFCD97"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2025</w:t>
            </w:r>
          </w:p>
        </w:tc>
      </w:tr>
      <w:tr w:rsidR="00B95E08" w:rsidRPr="00E563C9" w14:paraId="4F412478" w14:textId="77777777" w:rsidTr="00B95E08">
        <w:trPr>
          <w:trHeight w:val="299"/>
        </w:trPr>
        <w:tc>
          <w:tcPr>
            <w:tcW w:w="2488" w:type="dxa"/>
            <w:noWrap/>
          </w:tcPr>
          <w:p w14:paraId="0F556E26"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Asset Item</w:t>
            </w:r>
          </w:p>
        </w:tc>
        <w:tc>
          <w:tcPr>
            <w:tcW w:w="4347" w:type="dxa"/>
            <w:noWrap/>
          </w:tcPr>
          <w:p w14:paraId="5B6F6D30"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648" w:type="dxa"/>
            <w:noWrap/>
          </w:tcPr>
          <w:p w14:paraId="5CBCABEB" w14:textId="77777777" w:rsidR="00B95E08" w:rsidRPr="00E563C9" w:rsidRDefault="00B95E08" w:rsidP="00B95E08">
            <w:pPr>
              <w:spacing w:after="0" w:line="276" w:lineRule="auto"/>
              <w:ind w:left="720"/>
              <w:jc w:val="right"/>
              <w:rPr>
                <w:rFonts w:eastAsia="Times New Roman"/>
                <w:b/>
                <w:bCs/>
                <w:sz w:val="32"/>
                <w:szCs w:val="32"/>
                <w:lang w:eastAsia="en-NZ"/>
              </w:rPr>
            </w:pPr>
            <w:r w:rsidRPr="00E563C9">
              <w:rPr>
                <w:rFonts w:eastAsia="Times New Roman"/>
                <w:b/>
                <w:bCs/>
                <w:sz w:val="32"/>
                <w:szCs w:val="32"/>
                <w:lang w:eastAsia="en-NZ"/>
              </w:rPr>
              <w:t>$</w:t>
            </w:r>
          </w:p>
        </w:tc>
        <w:tc>
          <w:tcPr>
            <w:tcW w:w="1957" w:type="dxa"/>
            <w:noWrap/>
          </w:tcPr>
          <w:p w14:paraId="4D1C3C46" w14:textId="77777777" w:rsidR="00B95E08" w:rsidRPr="00E563C9" w:rsidRDefault="00B95E08" w:rsidP="00B95E08">
            <w:pPr>
              <w:spacing w:after="0" w:line="276" w:lineRule="auto"/>
              <w:jc w:val="right"/>
              <w:rPr>
                <w:rFonts w:eastAsia="Times New Roman"/>
                <w:b/>
                <w:bCs/>
                <w:sz w:val="32"/>
                <w:szCs w:val="32"/>
                <w:lang w:eastAsia="en-NZ"/>
              </w:rPr>
            </w:pPr>
            <w:r w:rsidRPr="00E563C9">
              <w:rPr>
                <w:rFonts w:eastAsia="Times New Roman"/>
                <w:b/>
                <w:bCs/>
                <w:sz w:val="32"/>
                <w:szCs w:val="32"/>
                <w:lang w:eastAsia="en-NZ"/>
              </w:rPr>
              <w:t>$</w:t>
            </w:r>
          </w:p>
        </w:tc>
      </w:tr>
      <w:tr w:rsidR="00B95E08" w:rsidRPr="00E563C9" w14:paraId="16DA7664" w14:textId="77777777" w:rsidTr="00B95E08">
        <w:trPr>
          <w:trHeight w:val="299"/>
        </w:trPr>
        <w:tc>
          <w:tcPr>
            <w:tcW w:w="2488" w:type="dxa"/>
            <w:vMerge w:val="restart"/>
            <w:hideMark/>
          </w:tcPr>
          <w:p w14:paraId="1120DDAC"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Bank accounts and cash</w:t>
            </w:r>
          </w:p>
        </w:tc>
        <w:tc>
          <w:tcPr>
            <w:tcW w:w="4347" w:type="dxa"/>
            <w:noWrap/>
            <w:hideMark/>
          </w:tcPr>
          <w:p w14:paraId="34E4CD4D"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Cheque account balances</w:t>
            </w:r>
          </w:p>
        </w:tc>
        <w:tc>
          <w:tcPr>
            <w:tcW w:w="1648" w:type="dxa"/>
            <w:noWrap/>
          </w:tcPr>
          <w:p w14:paraId="48A4D731"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54,521</w:t>
            </w:r>
          </w:p>
        </w:tc>
        <w:tc>
          <w:tcPr>
            <w:tcW w:w="1957" w:type="dxa"/>
            <w:noWrap/>
          </w:tcPr>
          <w:p w14:paraId="76E052EE"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92,010</w:t>
            </w:r>
          </w:p>
        </w:tc>
      </w:tr>
      <w:tr w:rsidR="00B95E08" w:rsidRPr="00E563C9" w14:paraId="77447FF8" w14:textId="77777777" w:rsidTr="00B95E08">
        <w:trPr>
          <w:trHeight w:val="299"/>
        </w:trPr>
        <w:tc>
          <w:tcPr>
            <w:tcW w:w="2488" w:type="dxa"/>
            <w:vMerge/>
            <w:hideMark/>
          </w:tcPr>
          <w:p w14:paraId="55FC8C9B" w14:textId="77777777" w:rsidR="00B95E08" w:rsidRPr="00E563C9" w:rsidRDefault="00B95E08" w:rsidP="00B95E08">
            <w:pPr>
              <w:spacing w:after="0" w:line="276" w:lineRule="auto"/>
              <w:jc w:val="right"/>
              <w:rPr>
                <w:rFonts w:eastAsia="Times New Roman"/>
                <w:sz w:val="32"/>
                <w:szCs w:val="32"/>
                <w:lang w:eastAsia="en-NZ"/>
              </w:rPr>
            </w:pPr>
          </w:p>
        </w:tc>
        <w:tc>
          <w:tcPr>
            <w:tcW w:w="4347" w:type="dxa"/>
            <w:noWrap/>
            <w:hideMark/>
          </w:tcPr>
          <w:p w14:paraId="54AAEB93"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On call account balance</w:t>
            </w:r>
          </w:p>
        </w:tc>
        <w:tc>
          <w:tcPr>
            <w:tcW w:w="1648" w:type="dxa"/>
            <w:noWrap/>
          </w:tcPr>
          <w:p w14:paraId="3C1C5B5E"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362,156</w:t>
            </w:r>
          </w:p>
        </w:tc>
        <w:tc>
          <w:tcPr>
            <w:tcW w:w="1957" w:type="dxa"/>
            <w:noWrap/>
          </w:tcPr>
          <w:p w14:paraId="26E9ED6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355,067</w:t>
            </w:r>
          </w:p>
        </w:tc>
      </w:tr>
      <w:tr w:rsidR="00B95E08" w:rsidRPr="00E563C9" w14:paraId="37D7BB10" w14:textId="77777777" w:rsidTr="00B95E08">
        <w:trPr>
          <w:trHeight w:val="299"/>
        </w:trPr>
        <w:tc>
          <w:tcPr>
            <w:tcW w:w="2488" w:type="dxa"/>
            <w:vMerge/>
            <w:hideMark/>
          </w:tcPr>
          <w:p w14:paraId="19EE5637" w14:textId="77777777" w:rsidR="00B95E08" w:rsidRPr="00E563C9" w:rsidRDefault="00B95E08" w:rsidP="00B95E08">
            <w:pPr>
              <w:spacing w:after="0" w:line="276" w:lineRule="auto"/>
              <w:jc w:val="right"/>
              <w:rPr>
                <w:rFonts w:eastAsia="Times New Roman"/>
                <w:sz w:val="32"/>
                <w:szCs w:val="32"/>
                <w:lang w:eastAsia="en-NZ"/>
              </w:rPr>
            </w:pPr>
          </w:p>
        </w:tc>
        <w:tc>
          <w:tcPr>
            <w:tcW w:w="4347" w:type="dxa"/>
            <w:noWrap/>
            <w:hideMark/>
          </w:tcPr>
          <w:p w14:paraId="676E3F0A"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Imprest Account</w:t>
            </w:r>
          </w:p>
        </w:tc>
        <w:tc>
          <w:tcPr>
            <w:tcW w:w="1648" w:type="dxa"/>
            <w:noWrap/>
          </w:tcPr>
          <w:p w14:paraId="0B755248"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500</w:t>
            </w:r>
          </w:p>
        </w:tc>
        <w:tc>
          <w:tcPr>
            <w:tcW w:w="1957" w:type="dxa"/>
            <w:noWrap/>
          </w:tcPr>
          <w:p w14:paraId="2EE239F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500</w:t>
            </w:r>
          </w:p>
        </w:tc>
      </w:tr>
      <w:tr w:rsidR="00B95E08" w:rsidRPr="00E563C9" w14:paraId="68890AF4" w14:textId="77777777" w:rsidTr="00B95E08">
        <w:trPr>
          <w:trHeight w:val="299"/>
        </w:trPr>
        <w:tc>
          <w:tcPr>
            <w:tcW w:w="2488" w:type="dxa"/>
            <w:vMerge/>
            <w:hideMark/>
          </w:tcPr>
          <w:p w14:paraId="6A301CF7" w14:textId="77777777" w:rsidR="00B95E08" w:rsidRPr="00E563C9" w:rsidRDefault="00B95E08" w:rsidP="00B95E08">
            <w:pPr>
              <w:spacing w:after="0" w:line="276" w:lineRule="auto"/>
              <w:jc w:val="right"/>
              <w:rPr>
                <w:rFonts w:eastAsia="Times New Roman"/>
                <w:sz w:val="32"/>
                <w:szCs w:val="32"/>
                <w:lang w:eastAsia="en-NZ"/>
              </w:rPr>
            </w:pPr>
          </w:p>
        </w:tc>
        <w:tc>
          <w:tcPr>
            <w:tcW w:w="4347" w:type="dxa"/>
            <w:noWrap/>
            <w:hideMark/>
          </w:tcPr>
          <w:p w14:paraId="52D42CDC"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Petty Cash</w:t>
            </w:r>
          </w:p>
        </w:tc>
        <w:tc>
          <w:tcPr>
            <w:tcW w:w="1648" w:type="dxa"/>
            <w:noWrap/>
          </w:tcPr>
          <w:p w14:paraId="30C9DACD"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120</w:t>
            </w:r>
          </w:p>
        </w:tc>
        <w:tc>
          <w:tcPr>
            <w:tcW w:w="1957" w:type="dxa"/>
            <w:noWrap/>
          </w:tcPr>
          <w:p w14:paraId="4ADBAD02"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120</w:t>
            </w:r>
          </w:p>
        </w:tc>
      </w:tr>
      <w:tr w:rsidR="00B95E08" w:rsidRPr="00E563C9" w14:paraId="306B2DEA" w14:textId="77777777" w:rsidTr="00B95E08">
        <w:trPr>
          <w:trHeight w:val="299"/>
        </w:trPr>
        <w:tc>
          <w:tcPr>
            <w:tcW w:w="2488" w:type="dxa"/>
            <w:vMerge/>
            <w:noWrap/>
            <w:hideMark/>
          </w:tcPr>
          <w:p w14:paraId="6C761BB0" w14:textId="77777777" w:rsidR="00B95E08" w:rsidRPr="00E563C9" w:rsidRDefault="00B95E08" w:rsidP="00B95E08">
            <w:pPr>
              <w:spacing w:after="0" w:line="276" w:lineRule="auto"/>
              <w:jc w:val="right"/>
              <w:rPr>
                <w:rFonts w:eastAsia="Times New Roman"/>
                <w:sz w:val="32"/>
                <w:szCs w:val="32"/>
                <w:lang w:eastAsia="en-NZ"/>
              </w:rPr>
            </w:pPr>
          </w:p>
        </w:tc>
        <w:tc>
          <w:tcPr>
            <w:tcW w:w="4347" w:type="dxa"/>
            <w:noWrap/>
            <w:hideMark/>
          </w:tcPr>
          <w:p w14:paraId="0A11221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w:t>
            </w:r>
          </w:p>
        </w:tc>
        <w:tc>
          <w:tcPr>
            <w:tcW w:w="1648" w:type="dxa"/>
            <w:noWrap/>
          </w:tcPr>
          <w:p w14:paraId="4E562054"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417,297</w:t>
            </w:r>
          </w:p>
        </w:tc>
        <w:tc>
          <w:tcPr>
            <w:tcW w:w="1957" w:type="dxa"/>
            <w:noWrap/>
          </w:tcPr>
          <w:p w14:paraId="59230B09"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447,696</w:t>
            </w:r>
          </w:p>
        </w:tc>
      </w:tr>
    </w:tbl>
    <w:p w14:paraId="1ACD3517" w14:textId="77777777" w:rsidR="00B95E08" w:rsidRPr="00E563C9" w:rsidRDefault="00B95E08" w:rsidP="00B95E08">
      <w:pPr>
        <w:rPr>
          <w:szCs w:val="32"/>
        </w:rPr>
      </w:pPr>
    </w:p>
    <w:tbl>
      <w:tblPr>
        <w:tblW w:w="10440" w:type="dxa"/>
        <w:tblLook w:val="04A0" w:firstRow="1" w:lastRow="0" w:firstColumn="1" w:lastColumn="0" w:noHBand="0" w:noVBand="1"/>
      </w:tblPr>
      <w:tblGrid>
        <w:gridCol w:w="2488"/>
        <w:gridCol w:w="4347"/>
        <w:gridCol w:w="1648"/>
        <w:gridCol w:w="1957"/>
      </w:tblGrid>
      <w:tr w:rsidR="00B95E08" w:rsidRPr="00E563C9" w14:paraId="6B068433" w14:textId="77777777" w:rsidTr="00B95E08">
        <w:trPr>
          <w:trHeight w:val="299"/>
        </w:trPr>
        <w:tc>
          <w:tcPr>
            <w:tcW w:w="2488" w:type="dxa"/>
            <w:noWrap/>
            <w:hideMark/>
          </w:tcPr>
          <w:p w14:paraId="4D7A66F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Asset Item</w:t>
            </w:r>
          </w:p>
        </w:tc>
        <w:tc>
          <w:tcPr>
            <w:tcW w:w="4347" w:type="dxa"/>
            <w:noWrap/>
            <w:hideMark/>
          </w:tcPr>
          <w:p w14:paraId="6BCD8ACA"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648" w:type="dxa"/>
            <w:noWrap/>
            <w:hideMark/>
          </w:tcPr>
          <w:p w14:paraId="47525EE5" w14:textId="77777777" w:rsidR="00B95E08" w:rsidRPr="00E563C9" w:rsidRDefault="00B95E08" w:rsidP="00B95E08">
            <w:pPr>
              <w:spacing w:after="0" w:line="276" w:lineRule="auto"/>
              <w:ind w:left="720"/>
              <w:jc w:val="right"/>
              <w:rPr>
                <w:rFonts w:eastAsia="Times New Roman"/>
                <w:b/>
                <w:bCs/>
                <w:sz w:val="32"/>
                <w:szCs w:val="32"/>
                <w:lang w:eastAsia="en-NZ"/>
              </w:rPr>
            </w:pPr>
            <w:r w:rsidRPr="00E563C9">
              <w:rPr>
                <w:rFonts w:eastAsia="Times New Roman"/>
                <w:b/>
                <w:bCs/>
                <w:sz w:val="32"/>
                <w:szCs w:val="32"/>
                <w:lang w:eastAsia="en-NZ"/>
              </w:rPr>
              <w:t>$</w:t>
            </w:r>
          </w:p>
        </w:tc>
        <w:tc>
          <w:tcPr>
            <w:tcW w:w="1957" w:type="dxa"/>
            <w:noWrap/>
            <w:hideMark/>
          </w:tcPr>
          <w:p w14:paraId="3E0F463E" w14:textId="77777777" w:rsidR="00B95E08" w:rsidRPr="00E563C9" w:rsidRDefault="00B95E08" w:rsidP="00B95E08">
            <w:pPr>
              <w:spacing w:after="0" w:line="276" w:lineRule="auto"/>
              <w:jc w:val="right"/>
              <w:rPr>
                <w:rFonts w:eastAsia="Times New Roman"/>
                <w:b/>
                <w:bCs/>
                <w:sz w:val="32"/>
                <w:szCs w:val="32"/>
                <w:lang w:eastAsia="en-NZ"/>
              </w:rPr>
            </w:pPr>
            <w:r w:rsidRPr="00E563C9">
              <w:rPr>
                <w:rFonts w:eastAsia="Times New Roman"/>
                <w:b/>
                <w:bCs/>
                <w:sz w:val="32"/>
                <w:szCs w:val="32"/>
                <w:lang w:eastAsia="en-NZ"/>
              </w:rPr>
              <w:t>$</w:t>
            </w:r>
          </w:p>
        </w:tc>
      </w:tr>
      <w:tr w:rsidR="00B95E08" w:rsidRPr="00E563C9" w14:paraId="5C3715E1" w14:textId="77777777" w:rsidTr="00B95E08">
        <w:trPr>
          <w:trHeight w:val="451"/>
        </w:trPr>
        <w:tc>
          <w:tcPr>
            <w:tcW w:w="2488" w:type="dxa"/>
            <w:vMerge w:val="restart"/>
            <w:hideMark/>
          </w:tcPr>
          <w:p w14:paraId="740A83E6"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Debtors and prepayments</w:t>
            </w:r>
          </w:p>
        </w:tc>
        <w:tc>
          <w:tcPr>
            <w:tcW w:w="4347" w:type="dxa"/>
            <w:noWrap/>
            <w:hideMark/>
          </w:tcPr>
          <w:p w14:paraId="5272F3A2"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Accounts receivable</w:t>
            </w:r>
          </w:p>
        </w:tc>
        <w:tc>
          <w:tcPr>
            <w:tcW w:w="1648" w:type="dxa"/>
            <w:noWrap/>
          </w:tcPr>
          <w:p w14:paraId="1EF9690B"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44,494</w:t>
            </w:r>
          </w:p>
        </w:tc>
        <w:tc>
          <w:tcPr>
            <w:tcW w:w="1957" w:type="dxa"/>
            <w:noWrap/>
          </w:tcPr>
          <w:p w14:paraId="613F80A5"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14,070</w:t>
            </w:r>
          </w:p>
        </w:tc>
      </w:tr>
      <w:tr w:rsidR="00B95E08" w:rsidRPr="00E563C9" w14:paraId="53FF768A" w14:textId="77777777" w:rsidTr="00B95E08">
        <w:trPr>
          <w:trHeight w:val="299"/>
        </w:trPr>
        <w:tc>
          <w:tcPr>
            <w:tcW w:w="2488" w:type="dxa"/>
            <w:vMerge/>
            <w:hideMark/>
          </w:tcPr>
          <w:p w14:paraId="484F2DB5" w14:textId="77777777" w:rsidR="00B95E08" w:rsidRPr="00E563C9" w:rsidRDefault="00B95E08" w:rsidP="00B95E08">
            <w:pPr>
              <w:spacing w:after="0" w:line="276" w:lineRule="auto"/>
              <w:rPr>
                <w:rFonts w:eastAsia="Times New Roman"/>
                <w:sz w:val="32"/>
                <w:szCs w:val="32"/>
                <w:lang w:eastAsia="en-NZ"/>
              </w:rPr>
            </w:pPr>
          </w:p>
        </w:tc>
        <w:tc>
          <w:tcPr>
            <w:tcW w:w="4347" w:type="dxa"/>
            <w:noWrap/>
            <w:hideMark/>
          </w:tcPr>
          <w:p w14:paraId="209951D9"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Prepayments</w:t>
            </w:r>
          </w:p>
        </w:tc>
        <w:tc>
          <w:tcPr>
            <w:tcW w:w="1648" w:type="dxa"/>
            <w:noWrap/>
          </w:tcPr>
          <w:p w14:paraId="34E5A42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3,272</w:t>
            </w:r>
          </w:p>
        </w:tc>
        <w:tc>
          <w:tcPr>
            <w:tcW w:w="1957" w:type="dxa"/>
            <w:noWrap/>
          </w:tcPr>
          <w:p w14:paraId="68D87B4F"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12,748</w:t>
            </w:r>
          </w:p>
        </w:tc>
      </w:tr>
      <w:tr w:rsidR="00B95E08" w:rsidRPr="00E563C9" w14:paraId="775EFC09" w14:textId="77777777" w:rsidTr="00B95E08">
        <w:trPr>
          <w:trHeight w:val="299"/>
        </w:trPr>
        <w:tc>
          <w:tcPr>
            <w:tcW w:w="2488" w:type="dxa"/>
            <w:noWrap/>
            <w:hideMark/>
          </w:tcPr>
          <w:p w14:paraId="0A737B1B" w14:textId="77777777" w:rsidR="00B95E08" w:rsidRPr="00E563C9" w:rsidRDefault="00B95E08" w:rsidP="00B95E08">
            <w:pPr>
              <w:spacing w:after="0" w:line="276" w:lineRule="auto"/>
              <w:rPr>
                <w:rFonts w:eastAsia="Times New Roman"/>
                <w:sz w:val="32"/>
                <w:szCs w:val="32"/>
                <w:lang w:eastAsia="en-NZ"/>
              </w:rPr>
            </w:pPr>
          </w:p>
        </w:tc>
        <w:tc>
          <w:tcPr>
            <w:tcW w:w="4347" w:type="dxa"/>
            <w:noWrap/>
            <w:hideMark/>
          </w:tcPr>
          <w:p w14:paraId="0B466EAA"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Total</w:t>
            </w:r>
          </w:p>
        </w:tc>
        <w:tc>
          <w:tcPr>
            <w:tcW w:w="1648" w:type="dxa"/>
            <w:noWrap/>
          </w:tcPr>
          <w:p w14:paraId="2810178C"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47,766</w:t>
            </w:r>
          </w:p>
        </w:tc>
        <w:tc>
          <w:tcPr>
            <w:tcW w:w="1957" w:type="dxa"/>
            <w:noWrap/>
          </w:tcPr>
          <w:p w14:paraId="0C641AA6" w14:textId="77777777" w:rsidR="00B95E08" w:rsidRPr="002D7E6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26,818</w:t>
            </w:r>
          </w:p>
        </w:tc>
      </w:tr>
    </w:tbl>
    <w:p w14:paraId="11F7EC25" w14:textId="77777777" w:rsidR="00B95E08" w:rsidRPr="00F847B9" w:rsidRDefault="00B95E08" w:rsidP="00B95E08">
      <w:pPr>
        <w:rPr>
          <w:sz w:val="18"/>
          <w:szCs w:val="32"/>
        </w:rPr>
      </w:pPr>
    </w:p>
    <w:tbl>
      <w:tblPr>
        <w:tblW w:w="10435" w:type="dxa"/>
        <w:tblLook w:val="04A0" w:firstRow="1" w:lastRow="0" w:firstColumn="1" w:lastColumn="0" w:noHBand="0" w:noVBand="1"/>
      </w:tblPr>
      <w:tblGrid>
        <w:gridCol w:w="2515"/>
        <w:gridCol w:w="4320"/>
        <w:gridCol w:w="1710"/>
        <w:gridCol w:w="1890"/>
      </w:tblGrid>
      <w:tr w:rsidR="00B95E08" w:rsidRPr="00E563C9" w14:paraId="45B8587B" w14:textId="77777777" w:rsidTr="00B95E08">
        <w:trPr>
          <w:trHeight w:val="299"/>
        </w:trPr>
        <w:tc>
          <w:tcPr>
            <w:tcW w:w="2515" w:type="dxa"/>
            <w:noWrap/>
            <w:hideMark/>
          </w:tcPr>
          <w:p w14:paraId="6F2AF91E"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Asset Item</w:t>
            </w:r>
          </w:p>
        </w:tc>
        <w:tc>
          <w:tcPr>
            <w:tcW w:w="4320" w:type="dxa"/>
            <w:noWrap/>
            <w:hideMark/>
          </w:tcPr>
          <w:p w14:paraId="5EA3DE25"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Analysis</w:t>
            </w:r>
          </w:p>
        </w:tc>
        <w:tc>
          <w:tcPr>
            <w:tcW w:w="1710" w:type="dxa"/>
            <w:noWrap/>
            <w:hideMark/>
          </w:tcPr>
          <w:p w14:paraId="4F8E2129" w14:textId="77777777" w:rsidR="00B95E08" w:rsidRPr="00E563C9" w:rsidRDefault="00B95E08" w:rsidP="00B95E08">
            <w:pPr>
              <w:spacing w:after="0" w:line="276" w:lineRule="auto"/>
              <w:jc w:val="right"/>
              <w:rPr>
                <w:rFonts w:eastAsia="Times New Roman"/>
                <w:b/>
                <w:bCs/>
                <w:sz w:val="32"/>
                <w:szCs w:val="32"/>
                <w:lang w:eastAsia="en-NZ"/>
              </w:rPr>
            </w:pPr>
            <w:r w:rsidRPr="00E563C9">
              <w:rPr>
                <w:rFonts w:eastAsia="Times New Roman"/>
                <w:b/>
                <w:bCs/>
                <w:sz w:val="32"/>
                <w:szCs w:val="32"/>
                <w:lang w:eastAsia="en-NZ"/>
              </w:rPr>
              <w:t>$</w:t>
            </w:r>
          </w:p>
        </w:tc>
        <w:tc>
          <w:tcPr>
            <w:tcW w:w="1890" w:type="dxa"/>
            <w:noWrap/>
            <w:hideMark/>
          </w:tcPr>
          <w:p w14:paraId="1A9AF511" w14:textId="77777777" w:rsidR="00B95E08" w:rsidRPr="00E563C9" w:rsidRDefault="00B95E08" w:rsidP="00B95E08">
            <w:pPr>
              <w:spacing w:after="0" w:line="276" w:lineRule="auto"/>
              <w:jc w:val="right"/>
              <w:rPr>
                <w:rFonts w:eastAsia="Times New Roman"/>
                <w:b/>
                <w:bCs/>
                <w:sz w:val="32"/>
                <w:szCs w:val="32"/>
                <w:lang w:eastAsia="en-NZ"/>
              </w:rPr>
            </w:pPr>
            <w:r w:rsidRPr="00E563C9">
              <w:rPr>
                <w:rFonts w:eastAsia="Times New Roman"/>
                <w:b/>
                <w:bCs/>
                <w:sz w:val="32"/>
                <w:szCs w:val="32"/>
                <w:lang w:eastAsia="en-NZ"/>
              </w:rPr>
              <w:t>$</w:t>
            </w:r>
          </w:p>
        </w:tc>
      </w:tr>
      <w:tr w:rsidR="00B95E08" w:rsidRPr="006B004D" w14:paraId="7FF38FDB" w14:textId="77777777" w:rsidTr="00B95E08">
        <w:trPr>
          <w:trHeight w:val="299"/>
        </w:trPr>
        <w:tc>
          <w:tcPr>
            <w:tcW w:w="2515" w:type="dxa"/>
            <w:vMerge w:val="restart"/>
            <w:hideMark/>
          </w:tcPr>
          <w:p w14:paraId="4C272F37"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Financial assets at fair value</w:t>
            </w:r>
          </w:p>
        </w:tc>
        <w:tc>
          <w:tcPr>
            <w:tcW w:w="4320" w:type="dxa"/>
            <w:noWrap/>
            <w:hideMark/>
          </w:tcPr>
          <w:p w14:paraId="164B243B"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 xml:space="preserve">ANZ Managed </w:t>
            </w:r>
            <w:r>
              <w:rPr>
                <w:rFonts w:eastAsia="Times New Roman"/>
                <w:sz w:val="32"/>
                <w:szCs w:val="32"/>
                <w:lang w:eastAsia="en-NZ"/>
              </w:rPr>
              <w:t>Investment</w:t>
            </w:r>
            <w:r w:rsidRPr="006B004D">
              <w:rPr>
                <w:rFonts w:eastAsia="Times New Roman"/>
                <w:sz w:val="32"/>
                <w:szCs w:val="32"/>
                <w:lang w:eastAsia="en-NZ"/>
              </w:rPr>
              <w:t xml:space="preserve"> Portfolio</w:t>
            </w:r>
          </w:p>
        </w:tc>
        <w:tc>
          <w:tcPr>
            <w:tcW w:w="1710" w:type="dxa"/>
            <w:noWrap/>
          </w:tcPr>
          <w:p w14:paraId="5BB99757"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1,238,005</w:t>
            </w:r>
          </w:p>
        </w:tc>
        <w:tc>
          <w:tcPr>
            <w:tcW w:w="1890" w:type="dxa"/>
            <w:noWrap/>
          </w:tcPr>
          <w:p w14:paraId="79EFCF60"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1,149,312</w:t>
            </w:r>
          </w:p>
        </w:tc>
      </w:tr>
      <w:tr w:rsidR="00B95E08" w:rsidRPr="006B004D" w14:paraId="53D1347D" w14:textId="77777777" w:rsidTr="00B95E08">
        <w:trPr>
          <w:trHeight w:val="299"/>
        </w:trPr>
        <w:tc>
          <w:tcPr>
            <w:tcW w:w="2515" w:type="dxa"/>
            <w:vMerge/>
            <w:noWrap/>
            <w:hideMark/>
          </w:tcPr>
          <w:p w14:paraId="3DE2B9AC" w14:textId="77777777" w:rsidR="00B95E08" w:rsidRPr="006B004D" w:rsidRDefault="00B95E08" w:rsidP="00B95E08">
            <w:pPr>
              <w:spacing w:after="0" w:line="276" w:lineRule="auto"/>
              <w:jc w:val="right"/>
              <w:rPr>
                <w:rFonts w:eastAsia="Times New Roman"/>
                <w:sz w:val="32"/>
                <w:szCs w:val="32"/>
                <w:lang w:eastAsia="en-NZ"/>
              </w:rPr>
            </w:pPr>
          </w:p>
        </w:tc>
        <w:tc>
          <w:tcPr>
            <w:tcW w:w="4320" w:type="dxa"/>
            <w:noWrap/>
            <w:hideMark/>
          </w:tcPr>
          <w:p w14:paraId="3DF9D1BA" w14:textId="77777777" w:rsidR="00B95E08" w:rsidRPr="006B004D" w:rsidRDefault="00B95E08" w:rsidP="00B95E08">
            <w:pPr>
              <w:spacing w:after="0" w:line="276" w:lineRule="auto"/>
              <w:rPr>
                <w:rFonts w:eastAsia="Times New Roman"/>
                <w:b/>
                <w:bCs/>
                <w:sz w:val="32"/>
                <w:szCs w:val="32"/>
                <w:lang w:eastAsia="en-NZ"/>
              </w:rPr>
            </w:pPr>
            <w:r w:rsidRPr="006B004D">
              <w:rPr>
                <w:rFonts w:eastAsia="Times New Roman"/>
                <w:b/>
                <w:bCs/>
                <w:sz w:val="32"/>
                <w:szCs w:val="32"/>
                <w:lang w:eastAsia="en-NZ"/>
              </w:rPr>
              <w:t>Total</w:t>
            </w:r>
          </w:p>
        </w:tc>
        <w:tc>
          <w:tcPr>
            <w:tcW w:w="1710" w:type="dxa"/>
            <w:noWrap/>
          </w:tcPr>
          <w:p w14:paraId="33EFA908"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1,238,005</w:t>
            </w:r>
          </w:p>
        </w:tc>
        <w:tc>
          <w:tcPr>
            <w:tcW w:w="1890" w:type="dxa"/>
            <w:noWrap/>
          </w:tcPr>
          <w:p w14:paraId="0C34774B"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1,149,312</w:t>
            </w:r>
          </w:p>
        </w:tc>
      </w:tr>
    </w:tbl>
    <w:p w14:paraId="1BD77AC0" w14:textId="77777777" w:rsidR="00B95E08" w:rsidRPr="006B004D" w:rsidRDefault="00B95E08" w:rsidP="00B95E08">
      <w:pPr>
        <w:rPr>
          <w:szCs w:val="32"/>
        </w:rPr>
      </w:pPr>
    </w:p>
    <w:p w14:paraId="348CDB56" w14:textId="77777777" w:rsidR="00B95E08" w:rsidRPr="006B004D" w:rsidRDefault="00B95E08" w:rsidP="00B95E08">
      <w:pPr>
        <w:rPr>
          <w:rFonts w:eastAsia="Times New Roman"/>
          <w:b/>
          <w:sz w:val="36"/>
          <w:szCs w:val="24"/>
          <w:lang w:eastAsia="en-NZ"/>
        </w:rPr>
      </w:pPr>
      <w:r w:rsidRPr="006B004D">
        <w:rPr>
          <w:rFonts w:eastAsia="Times New Roman"/>
          <w:b/>
          <w:sz w:val="36"/>
          <w:szCs w:val="24"/>
          <w:lang w:eastAsia="en-NZ"/>
        </w:rPr>
        <w:br w:type="page"/>
      </w:r>
    </w:p>
    <w:p w14:paraId="08BBC46F" w14:textId="77777777" w:rsidR="00613AA4" w:rsidRPr="00AB3DC7" w:rsidRDefault="00613AA4" w:rsidP="00613AA4">
      <w:pPr>
        <w:pStyle w:val="NameTitle"/>
      </w:pPr>
      <w:r w:rsidRPr="00AB3DC7">
        <w:lastRenderedPageBreak/>
        <w:t>Association of Blind Citizens of New Zealand Incorporated – National Office Performance Report for the year ended 30 June 202</w:t>
      </w:r>
      <w:r>
        <w:t>6</w:t>
      </w:r>
    </w:p>
    <w:p w14:paraId="1AC745F1" w14:textId="4015A566" w:rsidR="00B95E08" w:rsidRPr="006B004D" w:rsidRDefault="00B95E08" w:rsidP="00941A09">
      <w:pPr>
        <w:pStyle w:val="Heading2"/>
        <w:rPr>
          <w:rFonts w:hint="eastAsia"/>
          <w:lang w:eastAsia="en-NZ"/>
        </w:rPr>
      </w:pPr>
      <w:r w:rsidRPr="006B004D">
        <w:rPr>
          <w:lang w:eastAsia="en-NZ"/>
        </w:rPr>
        <w:t>Notes to the Performance Report</w:t>
      </w:r>
    </w:p>
    <w:p w14:paraId="5997DF54" w14:textId="77777777" w:rsidR="00B95E08" w:rsidRPr="006B004D" w:rsidRDefault="00B95E08" w:rsidP="00B95E08">
      <w:r w:rsidRPr="006B004D">
        <w:rPr>
          <w:rFonts w:eastAsia="Times New Roman"/>
          <w:b/>
          <w:sz w:val="36"/>
          <w:szCs w:val="24"/>
          <w:lang w:eastAsia="en-NZ"/>
        </w:rPr>
        <w:t>Note 3: Analysis of Assets and Liabilities Continued</w:t>
      </w:r>
    </w:p>
    <w:p w14:paraId="325F6F62" w14:textId="77777777" w:rsidR="00B95E08" w:rsidRPr="006B004D" w:rsidRDefault="00B95E08" w:rsidP="00B95E08">
      <w:pPr>
        <w:ind w:left="7920"/>
        <w:rPr>
          <w:b/>
          <w:sz w:val="32"/>
          <w:szCs w:val="32"/>
        </w:rPr>
      </w:pPr>
      <w:r w:rsidRPr="006B004D">
        <w:rPr>
          <w:b/>
          <w:sz w:val="32"/>
          <w:szCs w:val="32"/>
        </w:rPr>
        <w:t>202</w:t>
      </w:r>
      <w:r>
        <w:rPr>
          <w:b/>
          <w:sz w:val="32"/>
          <w:szCs w:val="32"/>
        </w:rPr>
        <w:t>6</w:t>
      </w:r>
      <w:r w:rsidRPr="006B004D">
        <w:rPr>
          <w:b/>
          <w:sz w:val="32"/>
          <w:szCs w:val="32"/>
        </w:rPr>
        <w:tab/>
      </w:r>
      <w:r w:rsidRPr="006B004D">
        <w:rPr>
          <w:b/>
          <w:sz w:val="32"/>
          <w:szCs w:val="32"/>
        </w:rPr>
        <w:tab/>
        <w:t xml:space="preserve">   202</w:t>
      </w:r>
      <w:r>
        <w:rPr>
          <w:b/>
          <w:sz w:val="32"/>
          <w:szCs w:val="32"/>
        </w:rPr>
        <w:t>5</w:t>
      </w:r>
    </w:p>
    <w:tbl>
      <w:tblPr>
        <w:tblW w:w="10435" w:type="dxa"/>
        <w:tblLook w:val="04A0" w:firstRow="1" w:lastRow="0" w:firstColumn="1" w:lastColumn="0" w:noHBand="0" w:noVBand="1"/>
      </w:tblPr>
      <w:tblGrid>
        <w:gridCol w:w="2515"/>
        <w:gridCol w:w="4320"/>
        <w:gridCol w:w="1710"/>
        <w:gridCol w:w="1890"/>
      </w:tblGrid>
      <w:tr w:rsidR="00B95E08" w:rsidRPr="006B004D" w14:paraId="1E1EBA36" w14:textId="77777777" w:rsidTr="00B95E08">
        <w:trPr>
          <w:trHeight w:val="194"/>
        </w:trPr>
        <w:tc>
          <w:tcPr>
            <w:tcW w:w="2515" w:type="dxa"/>
            <w:noWrap/>
            <w:hideMark/>
          </w:tcPr>
          <w:p w14:paraId="1240E296" w14:textId="77777777" w:rsidR="00B95E08" w:rsidRPr="006B004D" w:rsidRDefault="00B95E08" w:rsidP="00B95E08">
            <w:pPr>
              <w:spacing w:after="0" w:line="276" w:lineRule="auto"/>
              <w:rPr>
                <w:rFonts w:eastAsia="Times New Roman"/>
                <w:b/>
                <w:bCs/>
                <w:sz w:val="32"/>
                <w:szCs w:val="32"/>
                <w:lang w:eastAsia="en-NZ"/>
              </w:rPr>
            </w:pPr>
            <w:r w:rsidRPr="006B004D">
              <w:rPr>
                <w:rFonts w:eastAsia="Times New Roman"/>
                <w:b/>
                <w:bCs/>
                <w:sz w:val="32"/>
                <w:szCs w:val="32"/>
                <w:lang w:eastAsia="en-NZ"/>
              </w:rPr>
              <w:t>Liability Item</w:t>
            </w:r>
          </w:p>
        </w:tc>
        <w:tc>
          <w:tcPr>
            <w:tcW w:w="4320" w:type="dxa"/>
            <w:noWrap/>
            <w:hideMark/>
          </w:tcPr>
          <w:p w14:paraId="5E41621E" w14:textId="77777777" w:rsidR="00B95E08" w:rsidRPr="006B004D" w:rsidRDefault="00B95E08" w:rsidP="00B95E08">
            <w:pPr>
              <w:spacing w:after="0" w:line="276" w:lineRule="auto"/>
              <w:rPr>
                <w:rFonts w:eastAsia="Times New Roman"/>
                <w:b/>
                <w:bCs/>
                <w:sz w:val="32"/>
                <w:szCs w:val="32"/>
                <w:lang w:eastAsia="en-NZ"/>
              </w:rPr>
            </w:pPr>
            <w:r w:rsidRPr="006B004D">
              <w:rPr>
                <w:rFonts w:eastAsia="Times New Roman"/>
                <w:b/>
                <w:bCs/>
                <w:sz w:val="32"/>
                <w:szCs w:val="32"/>
                <w:lang w:eastAsia="en-NZ"/>
              </w:rPr>
              <w:t>Analysis</w:t>
            </w:r>
          </w:p>
        </w:tc>
        <w:tc>
          <w:tcPr>
            <w:tcW w:w="1710" w:type="dxa"/>
            <w:noWrap/>
            <w:hideMark/>
          </w:tcPr>
          <w:p w14:paraId="0D5DF9A2" w14:textId="77777777" w:rsidR="00B95E08" w:rsidRPr="006B004D" w:rsidRDefault="00B95E08" w:rsidP="00B95E08">
            <w:pPr>
              <w:spacing w:after="0" w:line="276" w:lineRule="auto"/>
              <w:jc w:val="right"/>
              <w:rPr>
                <w:rFonts w:eastAsia="Times New Roman"/>
                <w:b/>
                <w:bCs/>
                <w:sz w:val="32"/>
                <w:szCs w:val="32"/>
                <w:lang w:eastAsia="en-NZ"/>
              </w:rPr>
            </w:pPr>
            <w:r w:rsidRPr="006B004D">
              <w:rPr>
                <w:rFonts w:eastAsia="Times New Roman"/>
                <w:b/>
                <w:bCs/>
                <w:sz w:val="32"/>
                <w:szCs w:val="32"/>
                <w:lang w:eastAsia="en-NZ"/>
              </w:rPr>
              <w:t>$</w:t>
            </w:r>
          </w:p>
        </w:tc>
        <w:tc>
          <w:tcPr>
            <w:tcW w:w="1890" w:type="dxa"/>
            <w:noWrap/>
            <w:hideMark/>
          </w:tcPr>
          <w:p w14:paraId="693E826F" w14:textId="77777777" w:rsidR="00B95E08" w:rsidRPr="006B004D" w:rsidRDefault="00B95E08" w:rsidP="00B95E08">
            <w:pPr>
              <w:spacing w:after="0" w:line="276" w:lineRule="auto"/>
              <w:jc w:val="right"/>
              <w:rPr>
                <w:rFonts w:eastAsia="Times New Roman"/>
                <w:b/>
                <w:bCs/>
                <w:sz w:val="32"/>
                <w:szCs w:val="32"/>
                <w:lang w:eastAsia="en-NZ"/>
              </w:rPr>
            </w:pPr>
            <w:r w:rsidRPr="006B004D">
              <w:rPr>
                <w:rFonts w:eastAsia="Times New Roman"/>
                <w:b/>
                <w:bCs/>
                <w:sz w:val="32"/>
                <w:szCs w:val="32"/>
                <w:lang w:eastAsia="en-NZ"/>
              </w:rPr>
              <w:t>$</w:t>
            </w:r>
          </w:p>
        </w:tc>
      </w:tr>
      <w:tr w:rsidR="00B95E08" w:rsidRPr="006B004D" w14:paraId="0DAF8ED7" w14:textId="77777777" w:rsidTr="00B95E08">
        <w:trPr>
          <w:trHeight w:val="299"/>
        </w:trPr>
        <w:tc>
          <w:tcPr>
            <w:tcW w:w="2515" w:type="dxa"/>
            <w:vMerge w:val="restart"/>
            <w:hideMark/>
          </w:tcPr>
          <w:p w14:paraId="1BDA73F3"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Creditors and accrued expenses</w:t>
            </w:r>
          </w:p>
        </w:tc>
        <w:tc>
          <w:tcPr>
            <w:tcW w:w="4320" w:type="dxa"/>
            <w:noWrap/>
            <w:hideMark/>
          </w:tcPr>
          <w:p w14:paraId="269EEBF3"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Trade and other payables</w:t>
            </w:r>
          </w:p>
        </w:tc>
        <w:tc>
          <w:tcPr>
            <w:tcW w:w="1710" w:type="dxa"/>
            <w:noWrap/>
          </w:tcPr>
          <w:p w14:paraId="39CE855F"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54,581</w:t>
            </w:r>
          </w:p>
        </w:tc>
        <w:tc>
          <w:tcPr>
            <w:tcW w:w="1890" w:type="dxa"/>
            <w:noWrap/>
          </w:tcPr>
          <w:p w14:paraId="42DF5AEA"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62,287</w:t>
            </w:r>
          </w:p>
        </w:tc>
      </w:tr>
      <w:tr w:rsidR="00B95E08" w:rsidRPr="006B004D" w14:paraId="51ED8644" w14:textId="77777777" w:rsidTr="00B95E08">
        <w:trPr>
          <w:trHeight w:val="299"/>
        </w:trPr>
        <w:tc>
          <w:tcPr>
            <w:tcW w:w="2515" w:type="dxa"/>
            <w:vMerge/>
            <w:hideMark/>
          </w:tcPr>
          <w:p w14:paraId="23077AB1" w14:textId="77777777" w:rsidR="00B95E08" w:rsidRPr="006B004D" w:rsidRDefault="00B95E08" w:rsidP="00B95E08">
            <w:pPr>
              <w:spacing w:after="0" w:line="276" w:lineRule="auto"/>
              <w:jc w:val="right"/>
              <w:rPr>
                <w:rFonts w:eastAsia="Times New Roman"/>
                <w:sz w:val="32"/>
                <w:szCs w:val="32"/>
                <w:lang w:eastAsia="en-NZ"/>
              </w:rPr>
            </w:pPr>
          </w:p>
        </w:tc>
        <w:tc>
          <w:tcPr>
            <w:tcW w:w="4320" w:type="dxa"/>
            <w:noWrap/>
            <w:hideMark/>
          </w:tcPr>
          <w:p w14:paraId="70FA8EB2"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Accrued expenses</w:t>
            </w:r>
          </w:p>
        </w:tc>
        <w:tc>
          <w:tcPr>
            <w:tcW w:w="1710" w:type="dxa"/>
            <w:noWrap/>
          </w:tcPr>
          <w:p w14:paraId="57413DEC"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38,827</w:t>
            </w:r>
          </w:p>
        </w:tc>
        <w:tc>
          <w:tcPr>
            <w:tcW w:w="1890" w:type="dxa"/>
            <w:noWrap/>
          </w:tcPr>
          <w:p w14:paraId="7CF158ED"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28,279</w:t>
            </w:r>
          </w:p>
        </w:tc>
      </w:tr>
      <w:tr w:rsidR="00B95E08" w:rsidRPr="006B004D" w14:paraId="43F756D9" w14:textId="77777777" w:rsidTr="00B95E08">
        <w:trPr>
          <w:trHeight w:val="299"/>
        </w:trPr>
        <w:tc>
          <w:tcPr>
            <w:tcW w:w="2515" w:type="dxa"/>
            <w:vMerge/>
            <w:hideMark/>
          </w:tcPr>
          <w:p w14:paraId="2044B672" w14:textId="77777777" w:rsidR="00B95E08" w:rsidRPr="006B004D" w:rsidRDefault="00B95E08" w:rsidP="00B95E08">
            <w:pPr>
              <w:spacing w:after="0" w:line="276" w:lineRule="auto"/>
              <w:jc w:val="right"/>
              <w:rPr>
                <w:rFonts w:eastAsia="Times New Roman"/>
                <w:sz w:val="32"/>
                <w:szCs w:val="32"/>
                <w:lang w:eastAsia="en-NZ"/>
              </w:rPr>
            </w:pPr>
          </w:p>
        </w:tc>
        <w:tc>
          <w:tcPr>
            <w:tcW w:w="4320" w:type="dxa"/>
            <w:noWrap/>
            <w:hideMark/>
          </w:tcPr>
          <w:p w14:paraId="071801CB" w14:textId="77777777" w:rsidR="00B95E08" w:rsidRPr="006B004D" w:rsidRDefault="00B95E08" w:rsidP="00B95E08">
            <w:pPr>
              <w:spacing w:after="0" w:line="276" w:lineRule="auto"/>
              <w:rPr>
                <w:rFonts w:eastAsia="Times New Roman"/>
                <w:sz w:val="32"/>
                <w:szCs w:val="32"/>
                <w:lang w:eastAsia="en-NZ"/>
              </w:rPr>
            </w:pPr>
            <w:r w:rsidRPr="006B004D">
              <w:rPr>
                <w:rFonts w:eastAsia="Times New Roman"/>
                <w:sz w:val="32"/>
                <w:szCs w:val="32"/>
                <w:lang w:eastAsia="en-NZ"/>
              </w:rPr>
              <w:t>GST Payable</w:t>
            </w:r>
          </w:p>
        </w:tc>
        <w:tc>
          <w:tcPr>
            <w:tcW w:w="1710" w:type="dxa"/>
            <w:noWrap/>
          </w:tcPr>
          <w:p w14:paraId="3F097C13"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(2,017)</w:t>
            </w:r>
          </w:p>
        </w:tc>
        <w:tc>
          <w:tcPr>
            <w:tcW w:w="1890" w:type="dxa"/>
            <w:noWrap/>
          </w:tcPr>
          <w:p w14:paraId="69E9A8A3" w14:textId="77777777" w:rsidR="00B95E08" w:rsidRPr="006B004D"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4,444</w:t>
            </w:r>
          </w:p>
        </w:tc>
      </w:tr>
      <w:tr w:rsidR="00B95E08" w:rsidRPr="006B004D" w14:paraId="1DE01389" w14:textId="77777777" w:rsidTr="00B95E08">
        <w:trPr>
          <w:trHeight w:val="203"/>
        </w:trPr>
        <w:tc>
          <w:tcPr>
            <w:tcW w:w="2515" w:type="dxa"/>
            <w:vMerge/>
            <w:noWrap/>
            <w:hideMark/>
          </w:tcPr>
          <w:p w14:paraId="02CB9050" w14:textId="77777777" w:rsidR="00B95E08" w:rsidRPr="006B004D" w:rsidRDefault="00B95E08" w:rsidP="00B95E08">
            <w:pPr>
              <w:spacing w:after="0" w:line="276" w:lineRule="auto"/>
              <w:jc w:val="right"/>
              <w:rPr>
                <w:rFonts w:eastAsia="Times New Roman"/>
                <w:sz w:val="32"/>
                <w:szCs w:val="32"/>
                <w:lang w:eastAsia="en-NZ"/>
              </w:rPr>
            </w:pPr>
          </w:p>
        </w:tc>
        <w:tc>
          <w:tcPr>
            <w:tcW w:w="4320" w:type="dxa"/>
            <w:noWrap/>
            <w:hideMark/>
          </w:tcPr>
          <w:p w14:paraId="566BF97E" w14:textId="77777777" w:rsidR="00B95E08" w:rsidRPr="006B004D" w:rsidRDefault="00B95E08" w:rsidP="00B95E08">
            <w:pPr>
              <w:spacing w:after="0" w:line="276" w:lineRule="auto"/>
              <w:rPr>
                <w:rFonts w:eastAsia="Times New Roman"/>
                <w:b/>
                <w:bCs/>
                <w:sz w:val="32"/>
                <w:szCs w:val="32"/>
                <w:lang w:eastAsia="en-NZ"/>
              </w:rPr>
            </w:pPr>
            <w:r w:rsidRPr="006B004D">
              <w:rPr>
                <w:rFonts w:eastAsia="Times New Roman"/>
                <w:b/>
                <w:bCs/>
                <w:sz w:val="32"/>
                <w:szCs w:val="32"/>
                <w:lang w:eastAsia="en-NZ"/>
              </w:rPr>
              <w:t>Total</w:t>
            </w:r>
          </w:p>
        </w:tc>
        <w:tc>
          <w:tcPr>
            <w:tcW w:w="1710" w:type="dxa"/>
            <w:noWrap/>
          </w:tcPr>
          <w:p w14:paraId="074F4BF8"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91,391</w:t>
            </w:r>
          </w:p>
        </w:tc>
        <w:tc>
          <w:tcPr>
            <w:tcW w:w="1890" w:type="dxa"/>
            <w:noWrap/>
          </w:tcPr>
          <w:p w14:paraId="08221083" w14:textId="77777777" w:rsidR="00B95E08" w:rsidRPr="006B004D"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95,010</w:t>
            </w:r>
          </w:p>
        </w:tc>
      </w:tr>
    </w:tbl>
    <w:p w14:paraId="385A2D1C" w14:textId="77777777" w:rsidR="00B95E08" w:rsidRPr="00613AA4" w:rsidRDefault="00B95E08" w:rsidP="00B95E08">
      <w:pPr>
        <w:rPr>
          <w:sz w:val="20"/>
        </w:rPr>
      </w:pPr>
    </w:p>
    <w:tbl>
      <w:tblPr>
        <w:tblStyle w:val="GridTable1Light1"/>
        <w:tblW w:w="104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4441"/>
        <w:gridCol w:w="1480"/>
        <w:gridCol w:w="1943"/>
      </w:tblGrid>
      <w:tr w:rsidR="00B95E08" w:rsidRPr="006B004D" w14:paraId="76315960" w14:textId="77777777" w:rsidTr="00B95E08">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026" w:type="dxa"/>
            <w:gridSpan w:val="2"/>
            <w:tcBorders>
              <w:bottom w:val="none" w:sz="0" w:space="0" w:color="auto"/>
            </w:tcBorders>
            <w:noWrap/>
            <w:hideMark/>
          </w:tcPr>
          <w:p w14:paraId="768169CE" w14:textId="77777777" w:rsidR="00B95E08" w:rsidRPr="006B004D" w:rsidRDefault="00B95E08" w:rsidP="00B95E08">
            <w:pPr>
              <w:spacing w:line="276" w:lineRule="auto"/>
              <w:jc w:val="right"/>
              <w:rPr>
                <w:rFonts w:eastAsia="Times New Roman"/>
                <w:sz w:val="4"/>
                <w:szCs w:val="32"/>
                <w:lang w:eastAsia="en-NZ"/>
              </w:rPr>
            </w:pPr>
          </w:p>
        </w:tc>
        <w:tc>
          <w:tcPr>
            <w:tcW w:w="1480" w:type="dxa"/>
            <w:tcBorders>
              <w:bottom w:val="none" w:sz="0" w:space="0" w:color="auto"/>
            </w:tcBorders>
            <w:noWrap/>
          </w:tcPr>
          <w:p w14:paraId="5DC4ED7C" w14:textId="77777777" w:rsidR="00B95E08" w:rsidRPr="006B004D" w:rsidRDefault="00B95E08" w:rsidP="00B95E08">
            <w:pPr>
              <w:spacing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bCs w:val="0"/>
                <w:sz w:val="4"/>
                <w:szCs w:val="32"/>
                <w:lang w:eastAsia="en-NZ"/>
              </w:rPr>
            </w:pPr>
          </w:p>
        </w:tc>
        <w:tc>
          <w:tcPr>
            <w:tcW w:w="1943" w:type="dxa"/>
            <w:tcBorders>
              <w:bottom w:val="none" w:sz="0" w:space="0" w:color="auto"/>
            </w:tcBorders>
            <w:noWrap/>
          </w:tcPr>
          <w:p w14:paraId="66D78C61" w14:textId="77777777" w:rsidR="00B95E08" w:rsidRPr="006B004D" w:rsidRDefault="00B95E08" w:rsidP="00B95E08">
            <w:pPr>
              <w:spacing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bCs w:val="0"/>
                <w:sz w:val="4"/>
                <w:szCs w:val="32"/>
                <w:lang w:eastAsia="en-NZ"/>
              </w:rPr>
            </w:pPr>
          </w:p>
        </w:tc>
      </w:tr>
      <w:tr w:rsidR="00B95E08" w:rsidRPr="006B004D" w14:paraId="2E6016E3" w14:textId="77777777" w:rsidTr="00B95E08">
        <w:trPr>
          <w:trHeight w:val="362"/>
        </w:trPr>
        <w:tc>
          <w:tcPr>
            <w:cnfStyle w:val="001000000000" w:firstRow="0" w:lastRow="0" w:firstColumn="1" w:lastColumn="0" w:oddVBand="0" w:evenVBand="0" w:oddHBand="0" w:evenHBand="0" w:firstRowFirstColumn="0" w:firstRowLastColumn="0" w:lastRowFirstColumn="0" w:lastRowLastColumn="0"/>
            <w:tcW w:w="2585" w:type="dxa"/>
            <w:noWrap/>
            <w:hideMark/>
          </w:tcPr>
          <w:p w14:paraId="5E3EA68B" w14:textId="77777777" w:rsidR="00B95E08" w:rsidRPr="006B004D" w:rsidRDefault="00B95E08" w:rsidP="00B95E08">
            <w:pPr>
              <w:spacing w:line="276" w:lineRule="auto"/>
              <w:rPr>
                <w:rFonts w:eastAsia="Times New Roman"/>
                <w:b w:val="0"/>
                <w:bCs w:val="0"/>
                <w:sz w:val="32"/>
                <w:szCs w:val="32"/>
                <w:lang w:eastAsia="en-NZ"/>
              </w:rPr>
            </w:pPr>
            <w:r w:rsidRPr="006B004D">
              <w:rPr>
                <w:rFonts w:eastAsia="Times New Roman"/>
                <w:sz w:val="32"/>
                <w:szCs w:val="32"/>
                <w:lang w:eastAsia="en-NZ"/>
              </w:rPr>
              <w:t>Liability Item</w:t>
            </w:r>
          </w:p>
        </w:tc>
        <w:tc>
          <w:tcPr>
            <w:tcW w:w="4441" w:type="dxa"/>
            <w:noWrap/>
            <w:hideMark/>
          </w:tcPr>
          <w:p w14:paraId="24880747"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b/>
                <w:bCs/>
                <w:sz w:val="32"/>
                <w:szCs w:val="32"/>
                <w:lang w:eastAsia="en-NZ"/>
              </w:rPr>
            </w:pPr>
            <w:r w:rsidRPr="006B004D">
              <w:rPr>
                <w:rFonts w:eastAsia="Times New Roman"/>
                <w:b/>
                <w:bCs/>
                <w:sz w:val="32"/>
                <w:szCs w:val="32"/>
                <w:lang w:eastAsia="en-NZ"/>
              </w:rPr>
              <w:t>Analysis</w:t>
            </w:r>
          </w:p>
        </w:tc>
        <w:tc>
          <w:tcPr>
            <w:tcW w:w="1480" w:type="dxa"/>
            <w:noWrap/>
            <w:hideMark/>
          </w:tcPr>
          <w:p w14:paraId="118BEE09"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b/>
                <w:bCs/>
                <w:sz w:val="32"/>
                <w:szCs w:val="32"/>
                <w:lang w:eastAsia="en-NZ"/>
              </w:rPr>
            </w:pPr>
            <w:r w:rsidRPr="006B004D">
              <w:rPr>
                <w:rFonts w:eastAsia="Times New Roman"/>
                <w:b/>
                <w:bCs/>
                <w:sz w:val="32"/>
                <w:szCs w:val="32"/>
                <w:lang w:eastAsia="en-NZ"/>
              </w:rPr>
              <w:t>$</w:t>
            </w:r>
          </w:p>
        </w:tc>
        <w:tc>
          <w:tcPr>
            <w:tcW w:w="1943" w:type="dxa"/>
            <w:noWrap/>
            <w:hideMark/>
          </w:tcPr>
          <w:p w14:paraId="40378E6F"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b/>
                <w:bCs/>
                <w:sz w:val="32"/>
                <w:szCs w:val="32"/>
                <w:lang w:eastAsia="en-NZ"/>
              </w:rPr>
            </w:pPr>
            <w:r w:rsidRPr="006B004D">
              <w:rPr>
                <w:rFonts w:eastAsia="Times New Roman"/>
                <w:b/>
                <w:bCs/>
                <w:sz w:val="32"/>
                <w:szCs w:val="32"/>
                <w:lang w:eastAsia="en-NZ"/>
              </w:rPr>
              <w:t>$</w:t>
            </w:r>
          </w:p>
        </w:tc>
      </w:tr>
      <w:tr w:rsidR="00B95E08" w:rsidRPr="006B004D" w14:paraId="2D5A14FF" w14:textId="77777777" w:rsidTr="00B95E08">
        <w:trPr>
          <w:trHeight w:val="314"/>
        </w:trPr>
        <w:tc>
          <w:tcPr>
            <w:cnfStyle w:val="001000000000" w:firstRow="0" w:lastRow="0" w:firstColumn="1" w:lastColumn="0" w:oddVBand="0" w:evenVBand="0" w:oddHBand="0" w:evenHBand="0" w:firstRowFirstColumn="0" w:firstRowLastColumn="0" w:lastRowFirstColumn="0" w:lastRowLastColumn="0"/>
            <w:tcW w:w="2585" w:type="dxa"/>
            <w:vMerge w:val="restart"/>
            <w:hideMark/>
          </w:tcPr>
          <w:p w14:paraId="375ABEC8" w14:textId="77777777" w:rsidR="00B95E08" w:rsidRPr="006B004D" w:rsidRDefault="00B95E08" w:rsidP="00B95E08">
            <w:pPr>
              <w:spacing w:line="276" w:lineRule="auto"/>
              <w:rPr>
                <w:rFonts w:eastAsia="Times New Roman"/>
                <w:sz w:val="32"/>
                <w:szCs w:val="32"/>
                <w:lang w:eastAsia="en-NZ"/>
              </w:rPr>
            </w:pPr>
            <w:r w:rsidRPr="006B004D">
              <w:rPr>
                <w:rFonts w:eastAsia="Times New Roman"/>
                <w:sz w:val="32"/>
                <w:szCs w:val="32"/>
                <w:lang w:eastAsia="en-NZ"/>
              </w:rPr>
              <w:t>Employee costs payable</w:t>
            </w:r>
          </w:p>
        </w:tc>
        <w:tc>
          <w:tcPr>
            <w:tcW w:w="4441" w:type="dxa"/>
            <w:noWrap/>
            <w:hideMark/>
          </w:tcPr>
          <w:p w14:paraId="2F55E0F7"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sidRPr="006B004D">
              <w:rPr>
                <w:rFonts w:eastAsia="Times New Roman"/>
                <w:sz w:val="32"/>
                <w:szCs w:val="32"/>
                <w:lang w:eastAsia="en-NZ"/>
              </w:rPr>
              <w:t>Holiday pay accrual</w:t>
            </w:r>
          </w:p>
        </w:tc>
        <w:tc>
          <w:tcPr>
            <w:tcW w:w="1480" w:type="dxa"/>
            <w:noWrap/>
          </w:tcPr>
          <w:p w14:paraId="0CA42333"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12,381</w:t>
            </w:r>
          </w:p>
        </w:tc>
        <w:tc>
          <w:tcPr>
            <w:tcW w:w="1943" w:type="dxa"/>
            <w:noWrap/>
          </w:tcPr>
          <w:p w14:paraId="0FE7093D"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15,036</w:t>
            </w:r>
          </w:p>
        </w:tc>
      </w:tr>
      <w:tr w:rsidR="00B95E08" w:rsidRPr="006B004D" w14:paraId="7621ED56" w14:textId="77777777" w:rsidTr="00B95E08">
        <w:trPr>
          <w:trHeight w:val="314"/>
        </w:trPr>
        <w:tc>
          <w:tcPr>
            <w:cnfStyle w:val="001000000000" w:firstRow="0" w:lastRow="0" w:firstColumn="1" w:lastColumn="0" w:oddVBand="0" w:evenVBand="0" w:oddHBand="0" w:evenHBand="0" w:firstRowFirstColumn="0" w:firstRowLastColumn="0" w:lastRowFirstColumn="0" w:lastRowLastColumn="0"/>
            <w:tcW w:w="2585" w:type="dxa"/>
            <w:vMerge/>
            <w:hideMark/>
          </w:tcPr>
          <w:p w14:paraId="73E43813" w14:textId="77777777" w:rsidR="00B95E08" w:rsidRPr="006B004D" w:rsidRDefault="00B95E08" w:rsidP="00B95E08">
            <w:pPr>
              <w:spacing w:line="276" w:lineRule="auto"/>
              <w:rPr>
                <w:rFonts w:eastAsia="Times New Roman"/>
                <w:sz w:val="32"/>
                <w:szCs w:val="32"/>
                <w:lang w:eastAsia="en-NZ"/>
              </w:rPr>
            </w:pPr>
          </w:p>
        </w:tc>
        <w:tc>
          <w:tcPr>
            <w:tcW w:w="4441" w:type="dxa"/>
            <w:noWrap/>
            <w:hideMark/>
          </w:tcPr>
          <w:p w14:paraId="15482F02"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sidRPr="006B004D">
              <w:rPr>
                <w:rFonts w:eastAsia="Times New Roman"/>
                <w:sz w:val="32"/>
                <w:szCs w:val="32"/>
                <w:lang w:eastAsia="en-NZ"/>
              </w:rPr>
              <w:t>Wages accruals</w:t>
            </w:r>
          </w:p>
        </w:tc>
        <w:tc>
          <w:tcPr>
            <w:tcW w:w="1480" w:type="dxa"/>
            <w:noWrap/>
          </w:tcPr>
          <w:p w14:paraId="0D402E2E"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9,848</w:t>
            </w:r>
          </w:p>
        </w:tc>
        <w:tc>
          <w:tcPr>
            <w:tcW w:w="1943" w:type="dxa"/>
            <w:noWrap/>
          </w:tcPr>
          <w:p w14:paraId="72385501"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6,614</w:t>
            </w:r>
          </w:p>
        </w:tc>
      </w:tr>
      <w:tr w:rsidR="00B95E08" w:rsidRPr="006B004D" w14:paraId="3C172090" w14:textId="77777777" w:rsidTr="00B95E08">
        <w:trPr>
          <w:trHeight w:val="314"/>
        </w:trPr>
        <w:tc>
          <w:tcPr>
            <w:cnfStyle w:val="001000000000" w:firstRow="0" w:lastRow="0" w:firstColumn="1" w:lastColumn="0" w:oddVBand="0" w:evenVBand="0" w:oddHBand="0" w:evenHBand="0" w:firstRowFirstColumn="0" w:firstRowLastColumn="0" w:lastRowFirstColumn="0" w:lastRowLastColumn="0"/>
            <w:tcW w:w="2585" w:type="dxa"/>
            <w:vMerge/>
            <w:noWrap/>
            <w:hideMark/>
          </w:tcPr>
          <w:p w14:paraId="0E9B04B1" w14:textId="77777777" w:rsidR="00B95E08" w:rsidRPr="006B004D" w:rsidRDefault="00B95E08" w:rsidP="00B95E08">
            <w:pPr>
              <w:spacing w:line="276" w:lineRule="auto"/>
              <w:rPr>
                <w:rFonts w:eastAsia="Times New Roman"/>
                <w:sz w:val="32"/>
                <w:szCs w:val="32"/>
                <w:lang w:eastAsia="en-NZ"/>
              </w:rPr>
            </w:pPr>
          </w:p>
        </w:tc>
        <w:tc>
          <w:tcPr>
            <w:tcW w:w="4441" w:type="dxa"/>
            <w:noWrap/>
            <w:hideMark/>
          </w:tcPr>
          <w:p w14:paraId="6C0FA4EF"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b/>
                <w:bCs/>
                <w:sz w:val="32"/>
                <w:szCs w:val="32"/>
                <w:lang w:eastAsia="en-NZ"/>
              </w:rPr>
            </w:pPr>
            <w:r w:rsidRPr="006B004D">
              <w:rPr>
                <w:rFonts w:eastAsia="Times New Roman"/>
                <w:b/>
                <w:bCs/>
                <w:sz w:val="32"/>
                <w:szCs w:val="32"/>
                <w:lang w:eastAsia="en-NZ"/>
              </w:rPr>
              <w:t>Total</w:t>
            </w:r>
          </w:p>
        </w:tc>
        <w:tc>
          <w:tcPr>
            <w:tcW w:w="1480" w:type="dxa"/>
            <w:noWrap/>
          </w:tcPr>
          <w:p w14:paraId="2F374C3A"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b/>
                <w:sz w:val="32"/>
                <w:szCs w:val="32"/>
                <w:lang w:eastAsia="en-NZ"/>
              </w:rPr>
            </w:pPr>
            <w:r>
              <w:rPr>
                <w:rFonts w:eastAsia="Times New Roman"/>
                <w:b/>
                <w:sz w:val="32"/>
                <w:szCs w:val="32"/>
                <w:lang w:eastAsia="en-NZ"/>
              </w:rPr>
              <w:t>22,229</w:t>
            </w:r>
          </w:p>
        </w:tc>
        <w:tc>
          <w:tcPr>
            <w:tcW w:w="1943" w:type="dxa"/>
            <w:noWrap/>
          </w:tcPr>
          <w:p w14:paraId="77741A05"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b/>
                <w:sz w:val="32"/>
                <w:szCs w:val="32"/>
                <w:lang w:eastAsia="en-NZ"/>
              </w:rPr>
            </w:pPr>
            <w:r>
              <w:rPr>
                <w:rFonts w:eastAsia="Times New Roman"/>
                <w:b/>
                <w:sz w:val="32"/>
                <w:szCs w:val="32"/>
                <w:lang w:eastAsia="en-NZ"/>
              </w:rPr>
              <w:t>21,650</w:t>
            </w:r>
          </w:p>
        </w:tc>
      </w:tr>
    </w:tbl>
    <w:p w14:paraId="5E48F9C5" w14:textId="77777777" w:rsidR="00B95E08" w:rsidRPr="00613AA4" w:rsidRDefault="00B95E08" w:rsidP="00B95E08">
      <w:pPr>
        <w:rPr>
          <w:sz w:val="18"/>
        </w:rPr>
      </w:pPr>
    </w:p>
    <w:tbl>
      <w:tblPr>
        <w:tblStyle w:val="GridTable1Light1"/>
        <w:tblW w:w="104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4453"/>
        <w:gridCol w:w="1484"/>
        <w:gridCol w:w="1948"/>
      </w:tblGrid>
      <w:tr w:rsidR="00B95E08" w:rsidRPr="006B004D" w14:paraId="663D9C8E" w14:textId="77777777" w:rsidTr="00B95E08">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593" w:type="dxa"/>
            <w:tcBorders>
              <w:bottom w:val="none" w:sz="0" w:space="0" w:color="auto"/>
            </w:tcBorders>
            <w:noWrap/>
            <w:hideMark/>
          </w:tcPr>
          <w:p w14:paraId="30A2E305" w14:textId="77777777" w:rsidR="00B95E08" w:rsidRPr="006B004D" w:rsidRDefault="00B95E08" w:rsidP="00B95E08">
            <w:pPr>
              <w:spacing w:line="276" w:lineRule="auto"/>
              <w:rPr>
                <w:rFonts w:eastAsia="Times New Roman"/>
                <w:b w:val="0"/>
                <w:bCs w:val="0"/>
                <w:sz w:val="32"/>
                <w:szCs w:val="32"/>
                <w:lang w:eastAsia="en-NZ"/>
              </w:rPr>
            </w:pPr>
            <w:r w:rsidRPr="006B004D">
              <w:rPr>
                <w:rFonts w:eastAsia="Times New Roman"/>
                <w:sz w:val="32"/>
                <w:szCs w:val="32"/>
                <w:lang w:eastAsia="en-NZ"/>
              </w:rPr>
              <w:t>Liability Item</w:t>
            </w:r>
          </w:p>
        </w:tc>
        <w:tc>
          <w:tcPr>
            <w:tcW w:w="4453" w:type="dxa"/>
            <w:tcBorders>
              <w:bottom w:val="none" w:sz="0" w:space="0" w:color="auto"/>
            </w:tcBorders>
            <w:noWrap/>
            <w:hideMark/>
          </w:tcPr>
          <w:p w14:paraId="73EBF23B" w14:textId="77777777" w:rsidR="00B95E08" w:rsidRPr="006B004D" w:rsidRDefault="00B95E08" w:rsidP="00B95E08">
            <w:pPr>
              <w:spacing w:line="276" w:lineRule="auto"/>
              <w:cnfStyle w:val="100000000000" w:firstRow="1" w:lastRow="0" w:firstColumn="0" w:lastColumn="0" w:oddVBand="0" w:evenVBand="0" w:oddHBand="0" w:evenHBand="0" w:firstRowFirstColumn="0" w:firstRowLastColumn="0" w:lastRowFirstColumn="0" w:lastRowLastColumn="0"/>
              <w:rPr>
                <w:rFonts w:eastAsia="Times New Roman"/>
                <w:bCs w:val="0"/>
                <w:sz w:val="32"/>
                <w:szCs w:val="32"/>
                <w:lang w:eastAsia="en-NZ"/>
              </w:rPr>
            </w:pPr>
            <w:r w:rsidRPr="006B004D">
              <w:rPr>
                <w:rFonts w:eastAsia="Times New Roman"/>
                <w:bCs w:val="0"/>
                <w:sz w:val="32"/>
                <w:szCs w:val="32"/>
                <w:lang w:eastAsia="en-NZ"/>
              </w:rPr>
              <w:t>Analysis</w:t>
            </w:r>
          </w:p>
        </w:tc>
        <w:tc>
          <w:tcPr>
            <w:tcW w:w="1484" w:type="dxa"/>
            <w:tcBorders>
              <w:bottom w:val="none" w:sz="0" w:space="0" w:color="auto"/>
            </w:tcBorders>
            <w:noWrap/>
            <w:hideMark/>
          </w:tcPr>
          <w:p w14:paraId="3DB8C336" w14:textId="77777777" w:rsidR="00B95E08" w:rsidRPr="006B004D" w:rsidRDefault="00B95E08" w:rsidP="00B95E08">
            <w:pPr>
              <w:spacing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bCs w:val="0"/>
                <w:sz w:val="32"/>
                <w:szCs w:val="32"/>
                <w:lang w:eastAsia="en-NZ"/>
              </w:rPr>
            </w:pPr>
            <w:r w:rsidRPr="006B004D">
              <w:rPr>
                <w:rFonts w:eastAsia="Times New Roman"/>
                <w:bCs w:val="0"/>
                <w:sz w:val="32"/>
                <w:szCs w:val="32"/>
                <w:lang w:eastAsia="en-NZ"/>
              </w:rPr>
              <w:t>$</w:t>
            </w:r>
          </w:p>
        </w:tc>
        <w:tc>
          <w:tcPr>
            <w:tcW w:w="1948" w:type="dxa"/>
            <w:tcBorders>
              <w:bottom w:val="none" w:sz="0" w:space="0" w:color="auto"/>
            </w:tcBorders>
            <w:noWrap/>
            <w:hideMark/>
          </w:tcPr>
          <w:p w14:paraId="7425B92B" w14:textId="77777777" w:rsidR="00B95E08" w:rsidRPr="006B004D" w:rsidRDefault="00B95E08" w:rsidP="00B95E08">
            <w:pPr>
              <w:spacing w:line="276" w:lineRule="auto"/>
              <w:jc w:val="right"/>
              <w:cnfStyle w:val="100000000000" w:firstRow="1" w:lastRow="0" w:firstColumn="0" w:lastColumn="0" w:oddVBand="0" w:evenVBand="0" w:oddHBand="0" w:evenHBand="0" w:firstRowFirstColumn="0" w:firstRowLastColumn="0" w:lastRowFirstColumn="0" w:lastRowLastColumn="0"/>
              <w:rPr>
                <w:rFonts w:eastAsia="Times New Roman"/>
                <w:bCs w:val="0"/>
                <w:sz w:val="32"/>
                <w:szCs w:val="32"/>
                <w:lang w:eastAsia="en-NZ"/>
              </w:rPr>
            </w:pPr>
            <w:r w:rsidRPr="006B004D">
              <w:rPr>
                <w:rFonts w:eastAsia="Times New Roman"/>
                <w:bCs w:val="0"/>
                <w:sz w:val="32"/>
                <w:szCs w:val="32"/>
                <w:lang w:eastAsia="en-NZ"/>
              </w:rPr>
              <w:t>$</w:t>
            </w:r>
          </w:p>
        </w:tc>
      </w:tr>
      <w:tr w:rsidR="00B95E08" w:rsidRPr="006B004D" w14:paraId="0FE43AE7" w14:textId="77777777" w:rsidTr="00B95E08">
        <w:trPr>
          <w:trHeight w:val="316"/>
        </w:trPr>
        <w:tc>
          <w:tcPr>
            <w:cnfStyle w:val="001000000000" w:firstRow="0" w:lastRow="0" w:firstColumn="1" w:lastColumn="0" w:oddVBand="0" w:evenVBand="0" w:oddHBand="0" w:evenHBand="0" w:firstRowFirstColumn="0" w:firstRowLastColumn="0" w:lastRowFirstColumn="0" w:lastRowLastColumn="0"/>
            <w:tcW w:w="2593" w:type="dxa"/>
            <w:vMerge w:val="restart"/>
            <w:hideMark/>
          </w:tcPr>
          <w:p w14:paraId="64ABF031" w14:textId="77777777" w:rsidR="00B95E08" w:rsidRPr="006B004D" w:rsidRDefault="00B95E08" w:rsidP="00B95E08">
            <w:pPr>
              <w:spacing w:line="276" w:lineRule="auto"/>
              <w:rPr>
                <w:rFonts w:eastAsia="Times New Roman"/>
                <w:sz w:val="32"/>
                <w:szCs w:val="32"/>
                <w:lang w:eastAsia="en-NZ"/>
              </w:rPr>
            </w:pPr>
            <w:r w:rsidRPr="006B004D">
              <w:rPr>
                <w:rFonts w:eastAsia="Times New Roman"/>
                <w:sz w:val="32"/>
                <w:szCs w:val="32"/>
                <w:lang w:eastAsia="en-NZ"/>
              </w:rPr>
              <w:t>Other</w:t>
            </w:r>
          </w:p>
        </w:tc>
        <w:tc>
          <w:tcPr>
            <w:tcW w:w="4453" w:type="dxa"/>
            <w:noWrap/>
            <w:hideMark/>
          </w:tcPr>
          <w:p w14:paraId="332A6443"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Mana Pasefika Development Grant</w:t>
            </w:r>
          </w:p>
        </w:tc>
        <w:tc>
          <w:tcPr>
            <w:tcW w:w="1484" w:type="dxa"/>
            <w:noWrap/>
          </w:tcPr>
          <w:p w14:paraId="7C553DB8"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10,000</w:t>
            </w:r>
          </w:p>
        </w:tc>
        <w:tc>
          <w:tcPr>
            <w:tcW w:w="1948" w:type="dxa"/>
            <w:noWrap/>
          </w:tcPr>
          <w:p w14:paraId="6D2DC4CF"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w:t>
            </w:r>
          </w:p>
        </w:tc>
      </w:tr>
      <w:tr w:rsidR="00B95E08" w:rsidRPr="006B004D" w14:paraId="076CCEDD" w14:textId="77777777" w:rsidTr="00B95E08">
        <w:trPr>
          <w:trHeight w:val="316"/>
        </w:trPr>
        <w:tc>
          <w:tcPr>
            <w:cnfStyle w:val="001000000000" w:firstRow="0" w:lastRow="0" w:firstColumn="1" w:lastColumn="0" w:oddVBand="0" w:evenVBand="0" w:oddHBand="0" w:evenHBand="0" w:firstRowFirstColumn="0" w:firstRowLastColumn="0" w:lastRowFirstColumn="0" w:lastRowLastColumn="0"/>
            <w:tcW w:w="2593" w:type="dxa"/>
            <w:vMerge/>
          </w:tcPr>
          <w:p w14:paraId="41B47394" w14:textId="77777777" w:rsidR="00B95E08" w:rsidRPr="006B004D" w:rsidRDefault="00B95E08" w:rsidP="00B95E08">
            <w:pPr>
              <w:spacing w:line="276" w:lineRule="auto"/>
              <w:rPr>
                <w:rFonts w:eastAsia="Times New Roman"/>
                <w:sz w:val="32"/>
                <w:szCs w:val="32"/>
                <w:lang w:eastAsia="en-NZ"/>
              </w:rPr>
            </w:pPr>
          </w:p>
        </w:tc>
        <w:tc>
          <w:tcPr>
            <w:tcW w:w="4453" w:type="dxa"/>
            <w:noWrap/>
          </w:tcPr>
          <w:p w14:paraId="42C2CF6E"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DPO Coalition Fundholder account</w:t>
            </w:r>
          </w:p>
        </w:tc>
        <w:tc>
          <w:tcPr>
            <w:tcW w:w="1484" w:type="dxa"/>
            <w:noWrap/>
          </w:tcPr>
          <w:p w14:paraId="469C808F"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66,464</w:t>
            </w:r>
          </w:p>
        </w:tc>
        <w:tc>
          <w:tcPr>
            <w:tcW w:w="1948" w:type="dxa"/>
            <w:noWrap/>
          </w:tcPr>
          <w:p w14:paraId="7CFCC05E" w14:textId="77777777" w:rsidR="00B95E08"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w:t>
            </w:r>
          </w:p>
        </w:tc>
      </w:tr>
      <w:tr w:rsidR="00B95E08" w:rsidRPr="00E563C9" w14:paraId="50F006D5" w14:textId="77777777" w:rsidTr="00B95E08">
        <w:trPr>
          <w:trHeight w:val="316"/>
        </w:trPr>
        <w:tc>
          <w:tcPr>
            <w:cnfStyle w:val="001000000000" w:firstRow="0" w:lastRow="0" w:firstColumn="1" w:lastColumn="0" w:oddVBand="0" w:evenVBand="0" w:oddHBand="0" w:evenHBand="0" w:firstRowFirstColumn="0" w:firstRowLastColumn="0" w:lastRowFirstColumn="0" w:lastRowLastColumn="0"/>
            <w:tcW w:w="2593" w:type="dxa"/>
            <w:vMerge/>
            <w:hideMark/>
          </w:tcPr>
          <w:p w14:paraId="7448995F" w14:textId="77777777" w:rsidR="00B95E08" w:rsidRPr="006B004D" w:rsidRDefault="00B95E08" w:rsidP="00B95E08">
            <w:pPr>
              <w:spacing w:line="276" w:lineRule="auto"/>
              <w:jc w:val="right"/>
              <w:rPr>
                <w:rFonts w:eastAsia="Times New Roman"/>
                <w:sz w:val="32"/>
                <w:szCs w:val="32"/>
                <w:lang w:eastAsia="en-NZ"/>
              </w:rPr>
            </w:pPr>
          </w:p>
        </w:tc>
        <w:tc>
          <w:tcPr>
            <w:tcW w:w="4453" w:type="dxa"/>
            <w:noWrap/>
            <w:hideMark/>
          </w:tcPr>
          <w:p w14:paraId="2030CE58" w14:textId="77777777" w:rsidR="00B95E08" w:rsidRPr="006B004D"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sidRPr="006B004D">
              <w:rPr>
                <w:rFonts w:eastAsia="Times New Roman"/>
                <w:sz w:val="32"/>
                <w:szCs w:val="32"/>
                <w:lang w:eastAsia="en-NZ"/>
              </w:rPr>
              <w:t>Other</w:t>
            </w:r>
          </w:p>
        </w:tc>
        <w:tc>
          <w:tcPr>
            <w:tcW w:w="1484" w:type="dxa"/>
            <w:noWrap/>
          </w:tcPr>
          <w:p w14:paraId="0B68D120" w14:textId="77777777" w:rsidR="00B95E08" w:rsidRPr="006B004D"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7,405</w:t>
            </w:r>
          </w:p>
        </w:tc>
        <w:tc>
          <w:tcPr>
            <w:tcW w:w="1948" w:type="dxa"/>
            <w:noWrap/>
          </w:tcPr>
          <w:p w14:paraId="4F2B7338" w14:textId="77777777" w:rsidR="00B95E08" w:rsidRPr="00E563C9"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NZ"/>
              </w:rPr>
            </w:pPr>
            <w:r>
              <w:rPr>
                <w:rFonts w:eastAsia="Times New Roman"/>
                <w:sz w:val="32"/>
                <w:szCs w:val="32"/>
                <w:lang w:eastAsia="en-NZ"/>
              </w:rPr>
              <w:t>7,404</w:t>
            </w:r>
          </w:p>
        </w:tc>
      </w:tr>
      <w:tr w:rsidR="00B95E08" w:rsidRPr="00E563C9" w14:paraId="3D1B0575" w14:textId="77777777" w:rsidTr="00B95E08">
        <w:trPr>
          <w:trHeight w:val="316"/>
        </w:trPr>
        <w:tc>
          <w:tcPr>
            <w:cnfStyle w:val="001000000000" w:firstRow="0" w:lastRow="0" w:firstColumn="1" w:lastColumn="0" w:oddVBand="0" w:evenVBand="0" w:oddHBand="0" w:evenHBand="0" w:firstRowFirstColumn="0" w:firstRowLastColumn="0" w:lastRowFirstColumn="0" w:lastRowLastColumn="0"/>
            <w:tcW w:w="2593" w:type="dxa"/>
            <w:vMerge/>
            <w:noWrap/>
            <w:hideMark/>
          </w:tcPr>
          <w:p w14:paraId="2342EAE7" w14:textId="77777777" w:rsidR="00B95E08" w:rsidRPr="00E563C9" w:rsidRDefault="00B95E08" w:rsidP="00B95E08">
            <w:pPr>
              <w:spacing w:line="276" w:lineRule="auto"/>
              <w:jc w:val="right"/>
              <w:rPr>
                <w:rFonts w:eastAsia="Times New Roman"/>
                <w:sz w:val="32"/>
                <w:szCs w:val="32"/>
                <w:lang w:eastAsia="en-NZ"/>
              </w:rPr>
            </w:pPr>
          </w:p>
        </w:tc>
        <w:tc>
          <w:tcPr>
            <w:tcW w:w="4453" w:type="dxa"/>
            <w:noWrap/>
            <w:hideMark/>
          </w:tcPr>
          <w:p w14:paraId="593A6B5F" w14:textId="77777777" w:rsidR="00B95E08" w:rsidRPr="00E563C9" w:rsidRDefault="00B95E08" w:rsidP="00B95E08">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b/>
                <w:bCs/>
                <w:sz w:val="32"/>
                <w:szCs w:val="32"/>
                <w:lang w:eastAsia="en-NZ"/>
              </w:rPr>
            </w:pPr>
            <w:r w:rsidRPr="00E563C9">
              <w:rPr>
                <w:rFonts w:eastAsia="Times New Roman"/>
                <w:b/>
                <w:bCs/>
                <w:sz w:val="32"/>
                <w:szCs w:val="32"/>
                <w:lang w:eastAsia="en-NZ"/>
              </w:rPr>
              <w:t>Total</w:t>
            </w:r>
          </w:p>
        </w:tc>
        <w:tc>
          <w:tcPr>
            <w:tcW w:w="1484" w:type="dxa"/>
            <w:noWrap/>
          </w:tcPr>
          <w:p w14:paraId="3135F1FB" w14:textId="77777777" w:rsidR="00B95E08" w:rsidRPr="002D7E66"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b/>
                <w:sz w:val="32"/>
                <w:szCs w:val="32"/>
                <w:lang w:eastAsia="en-NZ"/>
              </w:rPr>
            </w:pPr>
            <w:r>
              <w:rPr>
                <w:rFonts w:eastAsia="Times New Roman"/>
                <w:b/>
                <w:sz w:val="32"/>
                <w:szCs w:val="32"/>
                <w:lang w:eastAsia="en-NZ"/>
              </w:rPr>
              <w:t>83,869</w:t>
            </w:r>
          </w:p>
        </w:tc>
        <w:tc>
          <w:tcPr>
            <w:tcW w:w="1948" w:type="dxa"/>
            <w:noWrap/>
          </w:tcPr>
          <w:p w14:paraId="7D90F52F" w14:textId="77777777" w:rsidR="00B95E08" w:rsidRPr="002D7E66" w:rsidRDefault="00B95E08" w:rsidP="00B95E0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b/>
                <w:sz w:val="32"/>
                <w:szCs w:val="32"/>
                <w:lang w:eastAsia="en-NZ"/>
              </w:rPr>
            </w:pPr>
            <w:r>
              <w:rPr>
                <w:rFonts w:eastAsia="Times New Roman"/>
                <w:b/>
                <w:sz w:val="32"/>
                <w:szCs w:val="32"/>
                <w:lang w:eastAsia="en-NZ"/>
              </w:rPr>
              <w:t>7,404</w:t>
            </w:r>
          </w:p>
        </w:tc>
      </w:tr>
    </w:tbl>
    <w:p w14:paraId="24199155" w14:textId="77777777" w:rsidR="00613AA4" w:rsidRPr="00AB3DC7" w:rsidRDefault="00613AA4" w:rsidP="00613AA4">
      <w:pPr>
        <w:pStyle w:val="NameTitle"/>
      </w:pPr>
      <w:r w:rsidRPr="00AB3DC7">
        <w:lastRenderedPageBreak/>
        <w:t>Association of Blind Citizens of New Zealand Incorporated – National Office Performance Report for the year ended 30 June 202</w:t>
      </w:r>
      <w:r>
        <w:t>6</w:t>
      </w:r>
    </w:p>
    <w:tbl>
      <w:tblPr>
        <w:tblW w:w="10205" w:type="dxa"/>
        <w:tblLook w:val="04A0" w:firstRow="1" w:lastRow="0" w:firstColumn="1" w:lastColumn="0" w:noHBand="0" w:noVBand="1"/>
      </w:tblPr>
      <w:tblGrid>
        <w:gridCol w:w="10205"/>
      </w:tblGrid>
      <w:tr w:rsidR="00B95E08" w:rsidRPr="005F6584" w14:paraId="09DFA062" w14:textId="77777777" w:rsidTr="00B95E08">
        <w:trPr>
          <w:trHeight w:val="311"/>
        </w:trPr>
        <w:tc>
          <w:tcPr>
            <w:tcW w:w="10205" w:type="dxa"/>
            <w:noWrap/>
            <w:hideMark/>
          </w:tcPr>
          <w:p w14:paraId="6FB06E88" w14:textId="77777777" w:rsidR="00B95E08" w:rsidRPr="005F6584" w:rsidRDefault="00B95E08" w:rsidP="00941A09">
            <w:pPr>
              <w:pStyle w:val="Heading2"/>
              <w:rPr>
                <w:rFonts w:hint="eastAsia"/>
                <w:lang w:eastAsia="en-NZ"/>
              </w:rPr>
            </w:pPr>
            <w:r w:rsidRPr="005F6584">
              <w:rPr>
                <w:lang w:eastAsia="en-NZ"/>
              </w:rPr>
              <w:t>Notes to the Performance Report</w:t>
            </w:r>
          </w:p>
          <w:p w14:paraId="6F52AE3F" w14:textId="77777777" w:rsidR="00B95E08" w:rsidRPr="005F6584" w:rsidRDefault="00B95E08" w:rsidP="00B95E08">
            <w:pPr>
              <w:spacing w:after="0" w:line="276" w:lineRule="auto"/>
              <w:rPr>
                <w:rFonts w:eastAsia="Times New Roman"/>
                <w:b/>
                <w:sz w:val="36"/>
                <w:szCs w:val="24"/>
                <w:lang w:eastAsia="en-NZ"/>
              </w:rPr>
            </w:pPr>
            <w:r w:rsidRPr="005F6584">
              <w:rPr>
                <w:rFonts w:eastAsia="Times New Roman"/>
                <w:b/>
                <w:sz w:val="36"/>
                <w:szCs w:val="24"/>
                <w:lang w:eastAsia="en-NZ"/>
              </w:rPr>
              <w:t>Note 4: Property, Plant and Equipment</w:t>
            </w:r>
          </w:p>
          <w:p w14:paraId="51F39D1F" w14:textId="77777777" w:rsidR="00B95E08" w:rsidRPr="005F6584" w:rsidRDefault="00B95E08" w:rsidP="00B95E08">
            <w:pPr>
              <w:spacing w:after="0" w:line="276" w:lineRule="auto"/>
              <w:rPr>
                <w:rFonts w:eastAsia="Times New Roman"/>
                <w:bCs/>
                <w:sz w:val="32"/>
                <w:szCs w:val="32"/>
                <w:lang w:eastAsia="en-NZ"/>
              </w:rPr>
            </w:pPr>
          </w:p>
        </w:tc>
      </w:tr>
    </w:tbl>
    <w:p w14:paraId="63187537" w14:textId="77777777" w:rsidR="00B95E08" w:rsidRPr="00BE67C0" w:rsidRDefault="00B95E08" w:rsidP="00B95E08">
      <w:pPr>
        <w:spacing w:after="0" w:line="276" w:lineRule="auto"/>
        <w:rPr>
          <w:rFonts w:eastAsia="Times New Roman"/>
          <w:b/>
          <w:bCs/>
          <w:sz w:val="32"/>
          <w:szCs w:val="32"/>
          <w:lang w:eastAsia="en-NZ"/>
        </w:rPr>
      </w:pPr>
      <w:r w:rsidRPr="00BE67C0">
        <w:rPr>
          <w:rFonts w:eastAsia="Times New Roman"/>
          <w:b/>
          <w:bCs/>
          <w:sz w:val="32"/>
          <w:szCs w:val="32"/>
          <w:lang w:eastAsia="en-NZ"/>
        </w:rPr>
        <w:t>202</w:t>
      </w:r>
      <w:r>
        <w:rPr>
          <w:rFonts w:eastAsia="Times New Roman"/>
          <w:b/>
          <w:bCs/>
          <w:sz w:val="32"/>
          <w:szCs w:val="32"/>
          <w:lang w:eastAsia="en-NZ"/>
        </w:rPr>
        <w:t>6</w:t>
      </w:r>
    </w:p>
    <w:tbl>
      <w:tblPr>
        <w:tblW w:w="10817" w:type="dxa"/>
        <w:tblInd w:w="-90" w:type="dxa"/>
        <w:tblLayout w:type="fixed"/>
        <w:tblLook w:val="04A0" w:firstRow="1" w:lastRow="0" w:firstColumn="1" w:lastColumn="0" w:noHBand="0" w:noVBand="1"/>
      </w:tblPr>
      <w:tblGrid>
        <w:gridCol w:w="1827"/>
        <w:gridCol w:w="1532"/>
        <w:gridCol w:w="1861"/>
        <w:gridCol w:w="1800"/>
        <w:gridCol w:w="2206"/>
        <w:gridCol w:w="1591"/>
      </w:tblGrid>
      <w:tr w:rsidR="00B95E08" w:rsidRPr="005F6584" w14:paraId="0B122347" w14:textId="77777777" w:rsidTr="00B95E08">
        <w:trPr>
          <w:trHeight w:val="2002"/>
        </w:trPr>
        <w:tc>
          <w:tcPr>
            <w:tcW w:w="1827" w:type="dxa"/>
            <w:noWrap/>
            <w:hideMark/>
          </w:tcPr>
          <w:p w14:paraId="3C559FDD" w14:textId="77777777" w:rsidR="00B95E08" w:rsidRPr="00BE67C0" w:rsidRDefault="00B95E08" w:rsidP="00B95E08">
            <w:pPr>
              <w:spacing w:after="0" w:line="276" w:lineRule="auto"/>
              <w:rPr>
                <w:rFonts w:eastAsia="Times New Roman"/>
                <w:b/>
                <w:bCs/>
                <w:sz w:val="32"/>
                <w:szCs w:val="32"/>
                <w:lang w:eastAsia="en-NZ"/>
              </w:rPr>
            </w:pPr>
            <w:r w:rsidRPr="00BE67C0">
              <w:rPr>
                <w:rFonts w:eastAsia="Times New Roman"/>
                <w:b/>
                <w:bCs/>
                <w:sz w:val="32"/>
                <w:szCs w:val="32"/>
                <w:lang w:eastAsia="en-NZ"/>
              </w:rPr>
              <w:t>Asset Class</w:t>
            </w:r>
          </w:p>
        </w:tc>
        <w:tc>
          <w:tcPr>
            <w:tcW w:w="1532" w:type="dxa"/>
            <w:hideMark/>
          </w:tcPr>
          <w:p w14:paraId="3BE2B5CE"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Opening Carrying Amount</w:t>
            </w:r>
          </w:p>
        </w:tc>
        <w:tc>
          <w:tcPr>
            <w:tcW w:w="1861" w:type="dxa"/>
            <w:hideMark/>
          </w:tcPr>
          <w:p w14:paraId="0365757C"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Purchases</w:t>
            </w:r>
          </w:p>
        </w:tc>
        <w:tc>
          <w:tcPr>
            <w:tcW w:w="1800" w:type="dxa"/>
            <w:hideMark/>
          </w:tcPr>
          <w:p w14:paraId="6658BAC2"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Sales/ Disposals</w:t>
            </w:r>
          </w:p>
        </w:tc>
        <w:tc>
          <w:tcPr>
            <w:tcW w:w="2206" w:type="dxa"/>
            <w:hideMark/>
          </w:tcPr>
          <w:p w14:paraId="7501A4D3"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Current Year Depreciation &amp; Impairment</w:t>
            </w:r>
          </w:p>
        </w:tc>
        <w:tc>
          <w:tcPr>
            <w:tcW w:w="1591" w:type="dxa"/>
            <w:hideMark/>
          </w:tcPr>
          <w:p w14:paraId="5B1D389F" w14:textId="77777777" w:rsidR="00B95E08" w:rsidRPr="005F6584"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Closing Carrying Amount</w:t>
            </w:r>
          </w:p>
        </w:tc>
      </w:tr>
      <w:tr w:rsidR="00B95E08" w:rsidRPr="005F6584" w14:paraId="6564A696" w14:textId="77777777" w:rsidTr="00B95E08">
        <w:trPr>
          <w:trHeight w:val="319"/>
        </w:trPr>
        <w:tc>
          <w:tcPr>
            <w:tcW w:w="1827" w:type="dxa"/>
            <w:noWrap/>
            <w:hideMark/>
          </w:tcPr>
          <w:p w14:paraId="51E00367"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Furniture and fixtures</w:t>
            </w:r>
          </w:p>
        </w:tc>
        <w:tc>
          <w:tcPr>
            <w:tcW w:w="1532" w:type="dxa"/>
            <w:noWrap/>
          </w:tcPr>
          <w:p w14:paraId="19EF717E"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954</w:t>
            </w:r>
          </w:p>
        </w:tc>
        <w:tc>
          <w:tcPr>
            <w:tcW w:w="1861" w:type="dxa"/>
            <w:noWrap/>
          </w:tcPr>
          <w:p w14:paraId="11E1B7E8"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800" w:type="dxa"/>
            <w:noWrap/>
          </w:tcPr>
          <w:p w14:paraId="1B58FD8D"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206" w:type="dxa"/>
            <w:noWrap/>
          </w:tcPr>
          <w:p w14:paraId="4003BB87"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(191)</w:t>
            </w:r>
          </w:p>
        </w:tc>
        <w:tc>
          <w:tcPr>
            <w:tcW w:w="1591" w:type="dxa"/>
            <w:noWrap/>
          </w:tcPr>
          <w:p w14:paraId="6A3DF173"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763</w:t>
            </w:r>
          </w:p>
        </w:tc>
      </w:tr>
      <w:tr w:rsidR="00B95E08" w:rsidRPr="005F6584" w14:paraId="63EB637E" w14:textId="77777777" w:rsidTr="00B95E08">
        <w:trPr>
          <w:trHeight w:val="319"/>
        </w:trPr>
        <w:tc>
          <w:tcPr>
            <w:tcW w:w="1827" w:type="dxa"/>
            <w:noWrap/>
            <w:hideMark/>
          </w:tcPr>
          <w:p w14:paraId="6157B237"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Office equipment</w:t>
            </w:r>
          </w:p>
        </w:tc>
        <w:tc>
          <w:tcPr>
            <w:tcW w:w="1532" w:type="dxa"/>
            <w:noWrap/>
          </w:tcPr>
          <w:p w14:paraId="7C5CCD21"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1,475</w:t>
            </w:r>
          </w:p>
        </w:tc>
        <w:tc>
          <w:tcPr>
            <w:tcW w:w="1861" w:type="dxa"/>
            <w:noWrap/>
          </w:tcPr>
          <w:p w14:paraId="0F367370"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8,197</w:t>
            </w:r>
          </w:p>
        </w:tc>
        <w:tc>
          <w:tcPr>
            <w:tcW w:w="1800" w:type="dxa"/>
            <w:noWrap/>
          </w:tcPr>
          <w:p w14:paraId="36F73A53"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(480)</w:t>
            </w:r>
          </w:p>
        </w:tc>
        <w:tc>
          <w:tcPr>
            <w:tcW w:w="2206" w:type="dxa"/>
            <w:noWrap/>
          </w:tcPr>
          <w:p w14:paraId="45854331"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(610)</w:t>
            </w:r>
          </w:p>
        </w:tc>
        <w:tc>
          <w:tcPr>
            <w:tcW w:w="1591" w:type="dxa"/>
            <w:noWrap/>
          </w:tcPr>
          <w:p w14:paraId="246F7BC1"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8,582</w:t>
            </w:r>
          </w:p>
        </w:tc>
      </w:tr>
      <w:tr w:rsidR="00B95E08" w:rsidRPr="005F6584" w14:paraId="7213AE56" w14:textId="77777777" w:rsidTr="00B95E08">
        <w:trPr>
          <w:trHeight w:val="319"/>
        </w:trPr>
        <w:tc>
          <w:tcPr>
            <w:tcW w:w="1827" w:type="dxa"/>
            <w:noWrap/>
            <w:hideMark/>
          </w:tcPr>
          <w:p w14:paraId="5854C472"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Motor Vehicles</w:t>
            </w:r>
          </w:p>
        </w:tc>
        <w:tc>
          <w:tcPr>
            <w:tcW w:w="1532" w:type="dxa"/>
            <w:noWrap/>
          </w:tcPr>
          <w:p w14:paraId="470123ED"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1,916</w:t>
            </w:r>
          </w:p>
        </w:tc>
        <w:tc>
          <w:tcPr>
            <w:tcW w:w="1861" w:type="dxa"/>
            <w:noWrap/>
          </w:tcPr>
          <w:p w14:paraId="11CC2520"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800" w:type="dxa"/>
            <w:noWrap/>
          </w:tcPr>
          <w:p w14:paraId="5FB8F0EC"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(1,916)</w:t>
            </w:r>
          </w:p>
        </w:tc>
        <w:tc>
          <w:tcPr>
            <w:tcW w:w="2206" w:type="dxa"/>
            <w:noWrap/>
          </w:tcPr>
          <w:p w14:paraId="54FF85B2"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591" w:type="dxa"/>
            <w:noWrap/>
          </w:tcPr>
          <w:p w14:paraId="69B8D015"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w:t>
            </w:r>
          </w:p>
        </w:tc>
      </w:tr>
      <w:tr w:rsidR="00B95E08" w:rsidRPr="005F6584" w14:paraId="1778A3C1" w14:textId="77777777" w:rsidTr="00B95E08">
        <w:trPr>
          <w:trHeight w:val="319"/>
        </w:trPr>
        <w:tc>
          <w:tcPr>
            <w:tcW w:w="1827" w:type="dxa"/>
            <w:noWrap/>
            <w:hideMark/>
          </w:tcPr>
          <w:p w14:paraId="78140AFB"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Computer Software</w:t>
            </w:r>
          </w:p>
        </w:tc>
        <w:tc>
          <w:tcPr>
            <w:tcW w:w="1532" w:type="dxa"/>
            <w:noWrap/>
          </w:tcPr>
          <w:p w14:paraId="33F63532"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238</w:t>
            </w:r>
          </w:p>
        </w:tc>
        <w:tc>
          <w:tcPr>
            <w:tcW w:w="1861" w:type="dxa"/>
            <w:noWrap/>
          </w:tcPr>
          <w:p w14:paraId="07639C4E"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800" w:type="dxa"/>
            <w:noWrap/>
          </w:tcPr>
          <w:p w14:paraId="13700759"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206" w:type="dxa"/>
            <w:noWrap/>
          </w:tcPr>
          <w:p w14:paraId="4BD69ED9"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(71)</w:t>
            </w:r>
          </w:p>
        </w:tc>
        <w:tc>
          <w:tcPr>
            <w:tcW w:w="1591" w:type="dxa"/>
            <w:noWrap/>
          </w:tcPr>
          <w:p w14:paraId="0398C98C"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167</w:t>
            </w:r>
          </w:p>
        </w:tc>
      </w:tr>
      <w:tr w:rsidR="00B95E08" w:rsidRPr="005F6584" w14:paraId="7A71ED74" w14:textId="77777777" w:rsidTr="00B95E08">
        <w:trPr>
          <w:trHeight w:val="319"/>
        </w:trPr>
        <w:tc>
          <w:tcPr>
            <w:tcW w:w="1827" w:type="dxa"/>
            <w:noWrap/>
            <w:hideMark/>
          </w:tcPr>
          <w:p w14:paraId="0A2ED6D1" w14:textId="77777777" w:rsidR="00B95E08" w:rsidRPr="002835EF" w:rsidRDefault="00B95E08" w:rsidP="00B95E08">
            <w:pPr>
              <w:spacing w:after="0" w:line="276" w:lineRule="auto"/>
              <w:rPr>
                <w:rFonts w:eastAsia="Times New Roman"/>
                <w:b/>
                <w:bCs/>
                <w:sz w:val="32"/>
                <w:szCs w:val="32"/>
                <w:lang w:eastAsia="en-NZ"/>
              </w:rPr>
            </w:pPr>
            <w:r w:rsidRPr="002835EF">
              <w:rPr>
                <w:rFonts w:eastAsia="Times New Roman"/>
                <w:b/>
                <w:bCs/>
                <w:sz w:val="32"/>
                <w:szCs w:val="32"/>
                <w:lang w:eastAsia="en-NZ"/>
              </w:rPr>
              <w:t>Total</w:t>
            </w:r>
          </w:p>
        </w:tc>
        <w:tc>
          <w:tcPr>
            <w:tcW w:w="1532" w:type="dxa"/>
            <w:noWrap/>
          </w:tcPr>
          <w:p w14:paraId="41F3D024" w14:textId="77777777" w:rsidR="00B95E08" w:rsidRPr="005F658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4,583</w:t>
            </w:r>
          </w:p>
        </w:tc>
        <w:tc>
          <w:tcPr>
            <w:tcW w:w="1861" w:type="dxa"/>
            <w:noWrap/>
          </w:tcPr>
          <w:p w14:paraId="4184C21B"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8,197</w:t>
            </w:r>
          </w:p>
        </w:tc>
        <w:tc>
          <w:tcPr>
            <w:tcW w:w="1800" w:type="dxa"/>
            <w:noWrap/>
          </w:tcPr>
          <w:p w14:paraId="1D175529"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(2,396)</w:t>
            </w:r>
          </w:p>
        </w:tc>
        <w:tc>
          <w:tcPr>
            <w:tcW w:w="2206" w:type="dxa"/>
            <w:noWrap/>
          </w:tcPr>
          <w:p w14:paraId="232AC716"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(872)</w:t>
            </w:r>
          </w:p>
        </w:tc>
        <w:tc>
          <w:tcPr>
            <w:tcW w:w="1591" w:type="dxa"/>
            <w:noWrap/>
          </w:tcPr>
          <w:p w14:paraId="3B244B84"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9,512</w:t>
            </w:r>
          </w:p>
        </w:tc>
      </w:tr>
    </w:tbl>
    <w:p w14:paraId="7FAF678F" w14:textId="77777777" w:rsidR="00B95E08" w:rsidRDefault="00B95E08" w:rsidP="00B95E08">
      <w:pPr>
        <w:spacing w:line="276" w:lineRule="auto"/>
        <w:rPr>
          <w:sz w:val="32"/>
          <w:szCs w:val="32"/>
        </w:rPr>
      </w:pPr>
    </w:p>
    <w:p w14:paraId="0724D2DD" w14:textId="77777777" w:rsidR="00B95E08" w:rsidRDefault="00B95E08" w:rsidP="00B95E08">
      <w:pPr>
        <w:rPr>
          <w:b/>
        </w:rPr>
      </w:pPr>
      <w:r>
        <w:rPr>
          <w:b/>
        </w:rPr>
        <w:br w:type="page"/>
      </w:r>
    </w:p>
    <w:tbl>
      <w:tblPr>
        <w:tblW w:w="10913" w:type="dxa"/>
        <w:tblInd w:w="-142" w:type="dxa"/>
        <w:tblLook w:val="04A0" w:firstRow="1" w:lastRow="0" w:firstColumn="1" w:lastColumn="0" w:noHBand="0" w:noVBand="1"/>
      </w:tblPr>
      <w:tblGrid>
        <w:gridCol w:w="10913"/>
      </w:tblGrid>
      <w:tr w:rsidR="00B95E08" w:rsidRPr="005F6584" w14:paraId="22105652" w14:textId="77777777" w:rsidTr="00B95E08">
        <w:trPr>
          <w:trHeight w:val="311"/>
        </w:trPr>
        <w:tc>
          <w:tcPr>
            <w:tcW w:w="10913" w:type="dxa"/>
            <w:noWrap/>
            <w:hideMark/>
          </w:tcPr>
          <w:p w14:paraId="0ED739AA" w14:textId="77777777" w:rsidR="009C05B7" w:rsidRPr="00AB3DC7" w:rsidRDefault="009C05B7" w:rsidP="009C05B7">
            <w:pPr>
              <w:pStyle w:val="NameTitle"/>
            </w:pPr>
            <w:r w:rsidRPr="00AB3DC7">
              <w:lastRenderedPageBreak/>
              <w:t>Association of Blind Citizens of New Zealand Incorporated – National Office Performance Report for the year ended 30 June 202</w:t>
            </w:r>
            <w:r>
              <w:t>6</w:t>
            </w:r>
          </w:p>
          <w:p w14:paraId="2ABA09C8" w14:textId="02B06BCB" w:rsidR="00B95E08" w:rsidRPr="005F6584" w:rsidRDefault="00B95E08" w:rsidP="00941A09">
            <w:pPr>
              <w:pStyle w:val="Heading2"/>
              <w:rPr>
                <w:rFonts w:hint="eastAsia"/>
                <w:lang w:eastAsia="en-NZ"/>
              </w:rPr>
            </w:pPr>
            <w:r w:rsidRPr="005F6584">
              <w:rPr>
                <w:lang w:eastAsia="en-NZ"/>
              </w:rPr>
              <w:t>Notes to the Performance Report</w:t>
            </w:r>
          </w:p>
          <w:p w14:paraId="6BED0A38" w14:textId="77777777" w:rsidR="00B95E08" w:rsidRDefault="00B95E08" w:rsidP="00B95E08">
            <w:pPr>
              <w:spacing w:after="0" w:line="276" w:lineRule="auto"/>
              <w:rPr>
                <w:rFonts w:eastAsia="Times New Roman"/>
                <w:b/>
                <w:sz w:val="36"/>
                <w:szCs w:val="24"/>
                <w:lang w:eastAsia="en-NZ"/>
              </w:rPr>
            </w:pPr>
            <w:r w:rsidRPr="005F6584">
              <w:rPr>
                <w:rFonts w:eastAsia="Times New Roman"/>
                <w:b/>
                <w:sz w:val="36"/>
                <w:szCs w:val="24"/>
                <w:lang w:eastAsia="en-NZ"/>
              </w:rPr>
              <w:t>Note 4: Property, Plant and Equipment</w:t>
            </w:r>
          </w:p>
          <w:p w14:paraId="7FADEDBE" w14:textId="77777777" w:rsidR="00B95E08" w:rsidRDefault="00B95E08" w:rsidP="00B95E08">
            <w:pPr>
              <w:spacing w:after="0" w:line="276" w:lineRule="auto"/>
              <w:rPr>
                <w:rFonts w:eastAsia="Times New Roman"/>
                <w:b/>
                <w:sz w:val="36"/>
                <w:szCs w:val="24"/>
                <w:lang w:eastAsia="en-NZ"/>
              </w:rPr>
            </w:pPr>
          </w:p>
          <w:p w14:paraId="4E868556" w14:textId="77777777" w:rsidR="00B95E08" w:rsidRPr="00BE67C0" w:rsidRDefault="00B95E08" w:rsidP="00B95E08">
            <w:pPr>
              <w:spacing w:after="0" w:line="276" w:lineRule="auto"/>
              <w:rPr>
                <w:rFonts w:eastAsia="Times New Roman"/>
                <w:b/>
                <w:bCs/>
                <w:sz w:val="32"/>
                <w:szCs w:val="32"/>
                <w:lang w:eastAsia="en-NZ"/>
              </w:rPr>
            </w:pPr>
            <w:r w:rsidRPr="00BE67C0">
              <w:rPr>
                <w:rFonts w:eastAsia="Times New Roman"/>
                <w:b/>
                <w:bCs/>
                <w:sz w:val="32"/>
                <w:szCs w:val="32"/>
                <w:lang w:eastAsia="en-NZ"/>
              </w:rPr>
              <w:t>202</w:t>
            </w:r>
            <w:r>
              <w:rPr>
                <w:rFonts w:eastAsia="Times New Roman"/>
                <w:b/>
                <w:bCs/>
                <w:sz w:val="32"/>
                <w:szCs w:val="32"/>
                <w:lang w:eastAsia="en-NZ"/>
              </w:rPr>
              <w:t>5</w:t>
            </w:r>
          </w:p>
          <w:tbl>
            <w:tblPr>
              <w:tblW w:w="10555" w:type="dxa"/>
              <w:tblLook w:val="04A0" w:firstRow="1" w:lastRow="0" w:firstColumn="1" w:lastColumn="0" w:noHBand="0" w:noVBand="1"/>
            </w:tblPr>
            <w:tblGrid>
              <w:gridCol w:w="1711"/>
              <w:gridCol w:w="1538"/>
              <w:gridCol w:w="1835"/>
              <w:gridCol w:w="1773"/>
              <w:gridCol w:w="2203"/>
              <w:gridCol w:w="1538"/>
            </w:tblGrid>
            <w:tr w:rsidR="00B95E08" w:rsidRPr="005F6584" w14:paraId="37395DA3" w14:textId="77777777" w:rsidTr="00B95E08">
              <w:trPr>
                <w:trHeight w:val="2002"/>
              </w:trPr>
              <w:tc>
                <w:tcPr>
                  <w:tcW w:w="1690" w:type="dxa"/>
                  <w:noWrap/>
                  <w:hideMark/>
                </w:tcPr>
                <w:p w14:paraId="19B62310" w14:textId="77777777" w:rsidR="00B95E08" w:rsidRPr="00BE67C0" w:rsidRDefault="00B95E08" w:rsidP="00B95E08">
                  <w:pPr>
                    <w:spacing w:after="0" w:line="276" w:lineRule="auto"/>
                    <w:rPr>
                      <w:rFonts w:eastAsia="Times New Roman"/>
                      <w:b/>
                      <w:bCs/>
                      <w:sz w:val="32"/>
                      <w:szCs w:val="32"/>
                      <w:lang w:eastAsia="en-NZ"/>
                    </w:rPr>
                  </w:pPr>
                  <w:r w:rsidRPr="00BE67C0">
                    <w:rPr>
                      <w:rFonts w:eastAsia="Times New Roman"/>
                      <w:b/>
                      <w:bCs/>
                      <w:sz w:val="32"/>
                      <w:szCs w:val="32"/>
                      <w:lang w:eastAsia="en-NZ"/>
                    </w:rPr>
                    <w:t>Asset Class</w:t>
                  </w:r>
                </w:p>
              </w:tc>
              <w:tc>
                <w:tcPr>
                  <w:tcW w:w="1538" w:type="dxa"/>
                  <w:hideMark/>
                </w:tcPr>
                <w:p w14:paraId="7B6BE916"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Opening Carrying Amount</w:t>
                  </w:r>
                </w:p>
              </w:tc>
              <w:tc>
                <w:tcPr>
                  <w:tcW w:w="1813" w:type="dxa"/>
                  <w:hideMark/>
                </w:tcPr>
                <w:p w14:paraId="75D9EDBF"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Purchases</w:t>
                  </w:r>
                </w:p>
              </w:tc>
              <w:tc>
                <w:tcPr>
                  <w:tcW w:w="1773" w:type="dxa"/>
                  <w:hideMark/>
                </w:tcPr>
                <w:p w14:paraId="4482A2DC"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Sales/ Disposals</w:t>
                  </w:r>
                </w:p>
              </w:tc>
              <w:tc>
                <w:tcPr>
                  <w:tcW w:w="2203" w:type="dxa"/>
                  <w:hideMark/>
                </w:tcPr>
                <w:p w14:paraId="62AEB01B" w14:textId="77777777" w:rsidR="00B95E08" w:rsidRPr="00BE67C0"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Current Year Depreciation &amp; Impairment</w:t>
                  </w:r>
                </w:p>
              </w:tc>
              <w:tc>
                <w:tcPr>
                  <w:tcW w:w="1538" w:type="dxa"/>
                  <w:hideMark/>
                </w:tcPr>
                <w:p w14:paraId="62A6E202" w14:textId="77777777" w:rsidR="00B95E08" w:rsidRPr="005F6584" w:rsidRDefault="00B95E08" w:rsidP="00B95E08">
                  <w:pPr>
                    <w:spacing w:after="0" w:line="276" w:lineRule="auto"/>
                    <w:jc w:val="center"/>
                    <w:rPr>
                      <w:rFonts w:eastAsia="Times New Roman"/>
                      <w:b/>
                      <w:bCs/>
                      <w:sz w:val="32"/>
                      <w:szCs w:val="32"/>
                      <w:lang w:eastAsia="en-NZ"/>
                    </w:rPr>
                  </w:pPr>
                  <w:r w:rsidRPr="00BE67C0">
                    <w:rPr>
                      <w:rFonts w:eastAsia="Times New Roman"/>
                      <w:b/>
                      <w:bCs/>
                      <w:sz w:val="32"/>
                      <w:szCs w:val="32"/>
                      <w:lang w:eastAsia="en-NZ"/>
                    </w:rPr>
                    <w:t>Closing Carrying Amount</w:t>
                  </w:r>
                </w:p>
              </w:tc>
            </w:tr>
            <w:tr w:rsidR="00B95E08" w:rsidRPr="005F6584" w14:paraId="51D14E8A" w14:textId="77777777" w:rsidTr="00B95E08">
              <w:trPr>
                <w:trHeight w:val="319"/>
              </w:trPr>
              <w:tc>
                <w:tcPr>
                  <w:tcW w:w="1690" w:type="dxa"/>
                  <w:noWrap/>
                  <w:hideMark/>
                </w:tcPr>
                <w:p w14:paraId="2ECA1A2C"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Furniture and fixtures</w:t>
                  </w:r>
                </w:p>
              </w:tc>
              <w:tc>
                <w:tcPr>
                  <w:tcW w:w="1538" w:type="dxa"/>
                  <w:noWrap/>
                </w:tcPr>
                <w:p w14:paraId="1A5AC94D"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1,192</w:t>
                  </w:r>
                </w:p>
              </w:tc>
              <w:tc>
                <w:tcPr>
                  <w:tcW w:w="1813" w:type="dxa"/>
                  <w:noWrap/>
                </w:tcPr>
                <w:p w14:paraId="27E9551B"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773" w:type="dxa"/>
                  <w:noWrap/>
                </w:tcPr>
                <w:p w14:paraId="3D72C73F"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203" w:type="dxa"/>
                  <w:noWrap/>
                </w:tcPr>
                <w:p w14:paraId="77529EF0"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(238)</w:t>
                  </w:r>
                </w:p>
              </w:tc>
              <w:tc>
                <w:tcPr>
                  <w:tcW w:w="1538" w:type="dxa"/>
                  <w:noWrap/>
                </w:tcPr>
                <w:p w14:paraId="37A86256"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954</w:t>
                  </w:r>
                </w:p>
              </w:tc>
            </w:tr>
            <w:tr w:rsidR="00B95E08" w:rsidRPr="005F6584" w14:paraId="2480CBE6" w14:textId="77777777" w:rsidTr="00B95E08">
              <w:trPr>
                <w:trHeight w:val="319"/>
              </w:trPr>
              <w:tc>
                <w:tcPr>
                  <w:tcW w:w="1690" w:type="dxa"/>
                  <w:noWrap/>
                  <w:hideMark/>
                </w:tcPr>
                <w:p w14:paraId="65BEE10B"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Office equipment</w:t>
                  </w:r>
                </w:p>
              </w:tc>
              <w:tc>
                <w:tcPr>
                  <w:tcW w:w="1538" w:type="dxa"/>
                  <w:noWrap/>
                </w:tcPr>
                <w:p w14:paraId="66CC45D3"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2,126</w:t>
                  </w:r>
                </w:p>
              </w:tc>
              <w:tc>
                <w:tcPr>
                  <w:tcW w:w="1813" w:type="dxa"/>
                  <w:noWrap/>
                </w:tcPr>
                <w:p w14:paraId="459F9FE5"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773" w:type="dxa"/>
                  <w:noWrap/>
                </w:tcPr>
                <w:p w14:paraId="17C5F1C8"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203" w:type="dxa"/>
                  <w:noWrap/>
                </w:tcPr>
                <w:p w14:paraId="1FD9341D"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(651)</w:t>
                  </w:r>
                </w:p>
              </w:tc>
              <w:tc>
                <w:tcPr>
                  <w:tcW w:w="1538" w:type="dxa"/>
                  <w:noWrap/>
                </w:tcPr>
                <w:p w14:paraId="6AB107B0"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1,475</w:t>
                  </w:r>
                </w:p>
              </w:tc>
            </w:tr>
            <w:tr w:rsidR="00B95E08" w:rsidRPr="005F6584" w14:paraId="328AE66D" w14:textId="77777777" w:rsidTr="00B95E08">
              <w:trPr>
                <w:trHeight w:val="319"/>
              </w:trPr>
              <w:tc>
                <w:tcPr>
                  <w:tcW w:w="1690" w:type="dxa"/>
                  <w:noWrap/>
                  <w:hideMark/>
                </w:tcPr>
                <w:p w14:paraId="7C1AEBAD"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Motor Vehicles</w:t>
                  </w:r>
                </w:p>
              </w:tc>
              <w:tc>
                <w:tcPr>
                  <w:tcW w:w="1538" w:type="dxa"/>
                  <w:noWrap/>
                </w:tcPr>
                <w:p w14:paraId="2FD043BC"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2,395</w:t>
                  </w:r>
                </w:p>
              </w:tc>
              <w:tc>
                <w:tcPr>
                  <w:tcW w:w="1813" w:type="dxa"/>
                  <w:noWrap/>
                </w:tcPr>
                <w:p w14:paraId="63C34EBF"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773" w:type="dxa"/>
                  <w:noWrap/>
                </w:tcPr>
                <w:p w14:paraId="56B0F237"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203" w:type="dxa"/>
                  <w:noWrap/>
                </w:tcPr>
                <w:p w14:paraId="5D491958"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(479)</w:t>
                  </w:r>
                </w:p>
              </w:tc>
              <w:tc>
                <w:tcPr>
                  <w:tcW w:w="1538" w:type="dxa"/>
                  <w:noWrap/>
                </w:tcPr>
                <w:p w14:paraId="585E3E5A"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1,916</w:t>
                  </w:r>
                </w:p>
              </w:tc>
            </w:tr>
            <w:tr w:rsidR="00B95E08" w:rsidRPr="005F6584" w14:paraId="42F7B57E" w14:textId="77777777" w:rsidTr="00B95E08">
              <w:trPr>
                <w:trHeight w:val="319"/>
              </w:trPr>
              <w:tc>
                <w:tcPr>
                  <w:tcW w:w="1690" w:type="dxa"/>
                  <w:noWrap/>
                  <w:hideMark/>
                </w:tcPr>
                <w:p w14:paraId="15B6B460" w14:textId="77777777" w:rsidR="00B95E08" w:rsidRPr="005F6584" w:rsidRDefault="00B95E08" w:rsidP="00B95E08">
                  <w:pPr>
                    <w:spacing w:after="0" w:line="276" w:lineRule="auto"/>
                    <w:rPr>
                      <w:rFonts w:eastAsia="Times New Roman"/>
                      <w:sz w:val="32"/>
                      <w:szCs w:val="32"/>
                      <w:lang w:eastAsia="en-NZ"/>
                    </w:rPr>
                  </w:pPr>
                  <w:r w:rsidRPr="005F6584">
                    <w:rPr>
                      <w:rFonts w:eastAsia="Times New Roman"/>
                      <w:sz w:val="32"/>
                      <w:szCs w:val="32"/>
                      <w:lang w:eastAsia="en-NZ"/>
                    </w:rPr>
                    <w:t>Computer Software</w:t>
                  </w:r>
                </w:p>
              </w:tc>
              <w:tc>
                <w:tcPr>
                  <w:tcW w:w="1538" w:type="dxa"/>
                  <w:noWrap/>
                </w:tcPr>
                <w:p w14:paraId="1D327303" w14:textId="77777777" w:rsidR="00B95E08" w:rsidRPr="008676BA"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340</w:t>
                  </w:r>
                </w:p>
              </w:tc>
              <w:tc>
                <w:tcPr>
                  <w:tcW w:w="1813" w:type="dxa"/>
                  <w:noWrap/>
                </w:tcPr>
                <w:p w14:paraId="3372ED0B"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773" w:type="dxa"/>
                  <w:noWrap/>
                </w:tcPr>
                <w:p w14:paraId="5AFC8640"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203" w:type="dxa"/>
                  <w:noWrap/>
                </w:tcPr>
                <w:p w14:paraId="24B73B7D" w14:textId="77777777" w:rsidR="00B95E08" w:rsidRPr="005F6584"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(102)</w:t>
                  </w:r>
                </w:p>
              </w:tc>
              <w:tc>
                <w:tcPr>
                  <w:tcW w:w="1538" w:type="dxa"/>
                  <w:noWrap/>
                </w:tcPr>
                <w:p w14:paraId="2471F604" w14:textId="77777777" w:rsidR="00B95E08" w:rsidRPr="005F6584" w:rsidRDefault="00B95E08" w:rsidP="00B95E08">
                  <w:pPr>
                    <w:spacing w:after="0" w:line="276" w:lineRule="auto"/>
                    <w:jc w:val="right"/>
                    <w:rPr>
                      <w:rFonts w:eastAsia="Times New Roman"/>
                      <w:bCs/>
                      <w:sz w:val="32"/>
                      <w:szCs w:val="32"/>
                      <w:lang w:eastAsia="en-NZ"/>
                    </w:rPr>
                  </w:pPr>
                  <w:r>
                    <w:rPr>
                      <w:rFonts w:eastAsia="Times New Roman"/>
                      <w:bCs/>
                      <w:sz w:val="32"/>
                      <w:szCs w:val="32"/>
                      <w:lang w:eastAsia="en-NZ"/>
                    </w:rPr>
                    <w:t>238</w:t>
                  </w:r>
                </w:p>
              </w:tc>
            </w:tr>
            <w:tr w:rsidR="00B95E08" w:rsidRPr="005F6584" w14:paraId="32A2E317" w14:textId="77777777" w:rsidTr="00B95E08">
              <w:trPr>
                <w:trHeight w:val="319"/>
              </w:trPr>
              <w:tc>
                <w:tcPr>
                  <w:tcW w:w="1690" w:type="dxa"/>
                  <w:noWrap/>
                  <w:hideMark/>
                </w:tcPr>
                <w:p w14:paraId="33FA8BE6" w14:textId="77777777" w:rsidR="00B95E08" w:rsidRPr="002835EF" w:rsidRDefault="00B95E08" w:rsidP="00B95E08">
                  <w:pPr>
                    <w:spacing w:after="0" w:line="276" w:lineRule="auto"/>
                    <w:rPr>
                      <w:rFonts w:eastAsia="Times New Roman"/>
                      <w:b/>
                      <w:bCs/>
                      <w:sz w:val="32"/>
                      <w:szCs w:val="32"/>
                      <w:lang w:eastAsia="en-NZ"/>
                    </w:rPr>
                  </w:pPr>
                  <w:r w:rsidRPr="002835EF">
                    <w:rPr>
                      <w:rFonts w:eastAsia="Times New Roman"/>
                      <w:b/>
                      <w:bCs/>
                      <w:sz w:val="32"/>
                      <w:szCs w:val="32"/>
                      <w:lang w:eastAsia="en-NZ"/>
                    </w:rPr>
                    <w:t>Total</w:t>
                  </w:r>
                </w:p>
              </w:tc>
              <w:tc>
                <w:tcPr>
                  <w:tcW w:w="1538" w:type="dxa"/>
                  <w:noWrap/>
                </w:tcPr>
                <w:p w14:paraId="2DD5CA53" w14:textId="77777777" w:rsidR="00B95E08" w:rsidRPr="005F6584"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6,053</w:t>
                  </w:r>
                </w:p>
              </w:tc>
              <w:tc>
                <w:tcPr>
                  <w:tcW w:w="1813" w:type="dxa"/>
                  <w:noWrap/>
                </w:tcPr>
                <w:p w14:paraId="7DBFAED6"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w:t>
                  </w:r>
                </w:p>
              </w:tc>
              <w:tc>
                <w:tcPr>
                  <w:tcW w:w="1773" w:type="dxa"/>
                  <w:noWrap/>
                </w:tcPr>
                <w:p w14:paraId="3DA33C08"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w:t>
                  </w:r>
                </w:p>
              </w:tc>
              <w:tc>
                <w:tcPr>
                  <w:tcW w:w="2203" w:type="dxa"/>
                  <w:noWrap/>
                </w:tcPr>
                <w:p w14:paraId="3A42D526"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(1,470)</w:t>
                  </w:r>
                </w:p>
              </w:tc>
              <w:tc>
                <w:tcPr>
                  <w:tcW w:w="1538" w:type="dxa"/>
                  <w:noWrap/>
                </w:tcPr>
                <w:p w14:paraId="30F7EF44" w14:textId="77777777" w:rsidR="00B95E08" w:rsidRPr="00F3014D"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4,583</w:t>
                  </w:r>
                </w:p>
              </w:tc>
            </w:tr>
          </w:tbl>
          <w:p w14:paraId="2DEEA599" w14:textId="77777777" w:rsidR="00B95E08" w:rsidRPr="005F6584" w:rsidRDefault="00B95E08" w:rsidP="00B95E08">
            <w:pPr>
              <w:spacing w:after="0" w:line="276" w:lineRule="auto"/>
              <w:rPr>
                <w:rFonts w:eastAsia="Times New Roman"/>
                <w:b/>
                <w:sz w:val="36"/>
                <w:szCs w:val="24"/>
                <w:lang w:eastAsia="en-NZ"/>
              </w:rPr>
            </w:pPr>
          </w:p>
          <w:p w14:paraId="3753B9EC" w14:textId="77777777" w:rsidR="00B95E08" w:rsidRPr="005F6584" w:rsidRDefault="00B95E08" w:rsidP="00B95E08">
            <w:pPr>
              <w:spacing w:after="0" w:line="276" w:lineRule="auto"/>
              <w:rPr>
                <w:rFonts w:eastAsia="Times New Roman"/>
                <w:bCs/>
                <w:sz w:val="32"/>
                <w:szCs w:val="32"/>
                <w:lang w:eastAsia="en-NZ"/>
              </w:rPr>
            </w:pPr>
          </w:p>
        </w:tc>
      </w:tr>
    </w:tbl>
    <w:p w14:paraId="67CC5B7B" w14:textId="77777777" w:rsidR="00B95E08" w:rsidRDefault="00B95E08" w:rsidP="00B95E08">
      <w:r>
        <w:rPr>
          <w:b/>
        </w:rPr>
        <w:br w:type="page"/>
      </w:r>
    </w:p>
    <w:p w14:paraId="10307174" w14:textId="77777777" w:rsidR="009C05B7" w:rsidRPr="00AB3DC7" w:rsidRDefault="009C05B7" w:rsidP="009C05B7">
      <w:pPr>
        <w:pStyle w:val="NameTitle"/>
      </w:pPr>
      <w:r w:rsidRPr="00AB3DC7">
        <w:lastRenderedPageBreak/>
        <w:t>Association of Blind Citizens of New Zealand Incorporated – National Office Performance Report for the year ended 30 June 202</w:t>
      </w:r>
      <w:r>
        <w:t>6</w:t>
      </w:r>
    </w:p>
    <w:p w14:paraId="25DE79C4" w14:textId="0113C030" w:rsidR="00B95E08" w:rsidRDefault="00B95E08" w:rsidP="00941A09">
      <w:pPr>
        <w:pStyle w:val="Heading2"/>
        <w:rPr>
          <w:rFonts w:hint="eastAsia"/>
          <w:lang w:eastAsia="en-NZ"/>
        </w:rPr>
      </w:pPr>
      <w:r w:rsidRPr="00E563C9">
        <w:rPr>
          <w:lang w:eastAsia="en-NZ"/>
        </w:rPr>
        <w:t>Notes to the Performance Report</w:t>
      </w:r>
    </w:p>
    <w:p w14:paraId="7EB23B1D" w14:textId="77777777" w:rsidR="00B95E08" w:rsidRPr="00E563C9" w:rsidRDefault="00B95E08" w:rsidP="00941A09">
      <w:pPr>
        <w:pStyle w:val="Heading3"/>
        <w:rPr>
          <w:rFonts w:hint="eastAsia"/>
        </w:rPr>
      </w:pPr>
      <w:r w:rsidRPr="00E563C9">
        <w:t>Note 5: Accumulated Funds</w:t>
      </w:r>
    </w:p>
    <w:p w14:paraId="18F124CE" w14:textId="77777777" w:rsidR="00B95E08" w:rsidRPr="00C03E9A" w:rsidRDefault="00B95E08" w:rsidP="00B95E08">
      <w:pPr>
        <w:spacing w:after="0" w:line="276" w:lineRule="auto"/>
        <w:rPr>
          <w:rFonts w:eastAsia="Times New Roman"/>
          <w:b/>
          <w:bCs/>
          <w:sz w:val="32"/>
          <w:szCs w:val="32"/>
          <w:lang w:eastAsia="en-NZ"/>
        </w:rPr>
      </w:pPr>
      <w:r w:rsidRPr="00C03E9A">
        <w:rPr>
          <w:rFonts w:eastAsia="Times New Roman"/>
          <w:b/>
          <w:bCs/>
          <w:sz w:val="32"/>
          <w:szCs w:val="32"/>
          <w:lang w:eastAsia="en-NZ"/>
        </w:rPr>
        <w:t>202</w:t>
      </w:r>
      <w:r>
        <w:rPr>
          <w:rFonts w:eastAsia="Times New Roman"/>
          <w:b/>
          <w:bCs/>
          <w:sz w:val="32"/>
          <w:szCs w:val="32"/>
          <w:lang w:eastAsia="en-NZ"/>
        </w:rPr>
        <w:t>6</w:t>
      </w:r>
    </w:p>
    <w:tbl>
      <w:tblPr>
        <w:tblW w:w="10634" w:type="dxa"/>
        <w:tblLook w:val="04A0" w:firstRow="1" w:lastRow="0" w:firstColumn="1" w:lastColumn="0" w:noHBand="0" w:noVBand="1"/>
      </w:tblPr>
      <w:tblGrid>
        <w:gridCol w:w="3112"/>
        <w:gridCol w:w="2773"/>
        <w:gridCol w:w="2479"/>
        <w:gridCol w:w="186"/>
        <w:gridCol w:w="1818"/>
        <w:gridCol w:w="266"/>
      </w:tblGrid>
      <w:tr w:rsidR="00B95E08" w:rsidRPr="00E563C9" w14:paraId="26F8330A" w14:textId="77777777" w:rsidTr="00B95E08">
        <w:trPr>
          <w:gridAfter w:val="1"/>
          <w:wAfter w:w="266" w:type="dxa"/>
          <w:trHeight w:val="1418"/>
        </w:trPr>
        <w:tc>
          <w:tcPr>
            <w:tcW w:w="3112" w:type="dxa"/>
            <w:noWrap/>
            <w:hideMark/>
          </w:tcPr>
          <w:p w14:paraId="761DB42C" w14:textId="77777777" w:rsidR="00B95E08" w:rsidRPr="00C03E9A" w:rsidRDefault="00B95E08" w:rsidP="00B95E08">
            <w:pPr>
              <w:spacing w:after="0" w:line="276" w:lineRule="auto"/>
              <w:rPr>
                <w:rFonts w:eastAsia="Times New Roman"/>
                <w:b/>
                <w:bCs/>
                <w:sz w:val="32"/>
                <w:szCs w:val="32"/>
                <w:lang w:eastAsia="en-NZ"/>
              </w:rPr>
            </w:pPr>
            <w:r w:rsidRPr="00C03E9A">
              <w:rPr>
                <w:rFonts w:eastAsia="Times New Roman"/>
                <w:b/>
                <w:bCs/>
                <w:sz w:val="32"/>
                <w:szCs w:val="32"/>
                <w:lang w:eastAsia="en-NZ"/>
              </w:rPr>
              <w:t>Description</w:t>
            </w:r>
          </w:p>
        </w:tc>
        <w:tc>
          <w:tcPr>
            <w:tcW w:w="2773" w:type="dxa"/>
            <w:hideMark/>
          </w:tcPr>
          <w:p w14:paraId="6C95E4CF" w14:textId="77777777" w:rsidR="00B95E08" w:rsidRPr="00C03E9A" w:rsidRDefault="00B95E08" w:rsidP="00B95E08">
            <w:pPr>
              <w:spacing w:after="0" w:line="276" w:lineRule="auto"/>
              <w:jc w:val="right"/>
              <w:rPr>
                <w:rFonts w:eastAsia="Times New Roman"/>
                <w:b/>
                <w:bCs/>
                <w:sz w:val="32"/>
                <w:szCs w:val="32"/>
                <w:lang w:eastAsia="en-NZ"/>
              </w:rPr>
            </w:pPr>
            <w:r w:rsidRPr="00C03E9A">
              <w:rPr>
                <w:rFonts w:eastAsia="Times New Roman"/>
                <w:b/>
                <w:bCs/>
                <w:sz w:val="32"/>
                <w:szCs w:val="32"/>
                <w:lang w:eastAsia="en-NZ"/>
              </w:rPr>
              <w:t>Accumulated Surpluses or Deficits</w:t>
            </w:r>
          </w:p>
        </w:tc>
        <w:tc>
          <w:tcPr>
            <w:tcW w:w="2479" w:type="dxa"/>
            <w:hideMark/>
          </w:tcPr>
          <w:p w14:paraId="4D77B789" w14:textId="77777777" w:rsidR="00B95E08" w:rsidRPr="00C03E9A" w:rsidRDefault="00B95E08" w:rsidP="00B95E08">
            <w:pPr>
              <w:spacing w:after="0" w:line="276" w:lineRule="auto"/>
              <w:jc w:val="right"/>
              <w:rPr>
                <w:rFonts w:eastAsia="Times New Roman"/>
                <w:b/>
                <w:bCs/>
                <w:sz w:val="32"/>
                <w:szCs w:val="32"/>
                <w:lang w:eastAsia="en-NZ"/>
              </w:rPr>
            </w:pPr>
            <w:r w:rsidRPr="00C03E9A">
              <w:rPr>
                <w:rFonts w:eastAsia="Times New Roman"/>
                <w:b/>
                <w:bCs/>
                <w:sz w:val="32"/>
                <w:szCs w:val="32"/>
                <w:lang w:eastAsia="en-NZ"/>
              </w:rPr>
              <w:t>Reserves</w:t>
            </w:r>
          </w:p>
        </w:tc>
        <w:tc>
          <w:tcPr>
            <w:tcW w:w="2004" w:type="dxa"/>
            <w:gridSpan w:val="2"/>
            <w:hideMark/>
          </w:tcPr>
          <w:p w14:paraId="04C8D0A0" w14:textId="77777777" w:rsidR="00B95E08" w:rsidRPr="00E563C9" w:rsidRDefault="00B95E08" w:rsidP="00B95E08">
            <w:pPr>
              <w:spacing w:after="0" w:line="276" w:lineRule="auto"/>
              <w:jc w:val="right"/>
              <w:rPr>
                <w:rFonts w:eastAsia="Times New Roman"/>
                <w:b/>
                <w:bCs/>
                <w:sz w:val="32"/>
                <w:szCs w:val="32"/>
                <w:lang w:eastAsia="en-NZ"/>
              </w:rPr>
            </w:pPr>
            <w:r w:rsidRPr="00C03E9A">
              <w:rPr>
                <w:rFonts w:eastAsia="Times New Roman"/>
                <w:b/>
                <w:bCs/>
                <w:sz w:val="32"/>
                <w:szCs w:val="32"/>
                <w:lang w:eastAsia="en-NZ"/>
              </w:rPr>
              <w:t>Total</w:t>
            </w:r>
          </w:p>
        </w:tc>
      </w:tr>
      <w:tr w:rsidR="00B95E08" w:rsidRPr="00E563C9" w14:paraId="56C61AA3" w14:textId="77777777" w:rsidTr="00B95E08">
        <w:trPr>
          <w:trHeight w:val="315"/>
        </w:trPr>
        <w:tc>
          <w:tcPr>
            <w:tcW w:w="3112" w:type="dxa"/>
            <w:noWrap/>
            <w:hideMark/>
          </w:tcPr>
          <w:p w14:paraId="1ACAC0DB"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Opening Balance</w:t>
            </w:r>
          </w:p>
        </w:tc>
        <w:tc>
          <w:tcPr>
            <w:tcW w:w="2773" w:type="dxa"/>
            <w:noWrap/>
          </w:tcPr>
          <w:p w14:paraId="6F554A34" w14:textId="77777777" w:rsidR="00B95E08" w:rsidRPr="00CB1DC3"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195,194</w:t>
            </w:r>
          </w:p>
        </w:tc>
        <w:tc>
          <w:tcPr>
            <w:tcW w:w="2479" w:type="dxa"/>
            <w:noWrap/>
          </w:tcPr>
          <w:p w14:paraId="360C9305" w14:textId="77777777" w:rsidR="00B95E08" w:rsidRPr="00CB1DC3"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1,309,151</w:t>
            </w:r>
          </w:p>
        </w:tc>
        <w:tc>
          <w:tcPr>
            <w:tcW w:w="2270" w:type="dxa"/>
            <w:gridSpan w:val="3"/>
            <w:noWrap/>
          </w:tcPr>
          <w:p w14:paraId="1B70F079"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1,504,345</w:t>
            </w:r>
          </w:p>
        </w:tc>
      </w:tr>
      <w:tr w:rsidR="00B95E08" w:rsidRPr="00E563C9" w14:paraId="082A774B" w14:textId="77777777" w:rsidTr="00B95E08">
        <w:trPr>
          <w:trHeight w:val="315"/>
        </w:trPr>
        <w:tc>
          <w:tcPr>
            <w:tcW w:w="3112" w:type="dxa"/>
            <w:noWrap/>
            <w:hideMark/>
          </w:tcPr>
          <w:p w14:paraId="08F8C067"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Surplus/(Deficit)</w:t>
            </w:r>
          </w:p>
        </w:tc>
        <w:tc>
          <w:tcPr>
            <w:tcW w:w="2773" w:type="dxa"/>
            <w:noWrap/>
          </w:tcPr>
          <w:p w14:paraId="49F9D315"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811</w:t>
            </w:r>
          </w:p>
        </w:tc>
        <w:tc>
          <w:tcPr>
            <w:tcW w:w="2665" w:type="dxa"/>
            <w:gridSpan w:val="2"/>
            <w:noWrap/>
          </w:tcPr>
          <w:p w14:paraId="1023B827"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084" w:type="dxa"/>
            <w:gridSpan w:val="2"/>
            <w:noWrap/>
          </w:tcPr>
          <w:p w14:paraId="455C7CBF"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811</w:t>
            </w:r>
          </w:p>
        </w:tc>
      </w:tr>
      <w:tr w:rsidR="00B95E08" w:rsidRPr="00F41446" w14:paraId="272179D7" w14:textId="77777777" w:rsidTr="00B95E08">
        <w:trPr>
          <w:trHeight w:val="315"/>
        </w:trPr>
        <w:tc>
          <w:tcPr>
            <w:tcW w:w="3112" w:type="dxa"/>
            <w:noWrap/>
            <w:hideMark/>
          </w:tcPr>
          <w:p w14:paraId="602F2BCC" w14:textId="77777777" w:rsidR="00B95E08" w:rsidRPr="00B110AE" w:rsidRDefault="00B95E08" w:rsidP="00B95E08">
            <w:pPr>
              <w:spacing w:after="0" w:line="276" w:lineRule="auto"/>
              <w:rPr>
                <w:rFonts w:eastAsia="Times New Roman"/>
                <w:sz w:val="32"/>
                <w:szCs w:val="32"/>
                <w:lang w:eastAsia="en-NZ"/>
              </w:rPr>
            </w:pPr>
            <w:r w:rsidRPr="00B110AE">
              <w:rPr>
                <w:rFonts w:eastAsia="Times New Roman"/>
                <w:sz w:val="32"/>
                <w:szCs w:val="32"/>
                <w:lang w:eastAsia="en-NZ"/>
              </w:rPr>
              <w:t xml:space="preserve">Transfer to Investment </w:t>
            </w:r>
            <w:r>
              <w:rPr>
                <w:rFonts w:eastAsia="Times New Roman"/>
                <w:sz w:val="32"/>
                <w:szCs w:val="32"/>
                <w:lang w:eastAsia="en-NZ"/>
              </w:rPr>
              <w:t>r</w:t>
            </w:r>
            <w:r w:rsidRPr="00B110AE">
              <w:rPr>
                <w:rFonts w:eastAsia="Times New Roman"/>
                <w:sz w:val="32"/>
                <w:szCs w:val="32"/>
                <w:lang w:eastAsia="en-NZ"/>
              </w:rPr>
              <w:t xml:space="preserve">evaluation </w:t>
            </w:r>
            <w:r>
              <w:rPr>
                <w:rFonts w:eastAsia="Times New Roman"/>
                <w:sz w:val="32"/>
                <w:szCs w:val="32"/>
                <w:lang w:eastAsia="en-NZ"/>
              </w:rPr>
              <w:t>r</w:t>
            </w:r>
            <w:r w:rsidRPr="00B110AE">
              <w:rPr>
                <w:rFonts w:eastAsia="Times New Roman"/>
                <w:sz w:val="32"/>
                <w:szCs w:val="32"/>
                <w:lang w:eastAsia="en-NZ"/>
              </w:rPr>
              <w:t xml:space="preserve">eserve </w:t>
            </w:r>
          </w:p>
          <w:p w14:paraId="0CB009C1" w14:textId="77777777" w:rsidR="00B95E08" w:rsidRPr="00B110AE" w:rsidRDefault="00B95E08" w:rsidP="00B95E08">
            <w:pPr>
              <w:spacing w:after="0" w:line="276" w:lineRule="auto"/>
              <w:rPr>
                <w:rFonts w:eastAsia="Times New Roman"/>
                <w:sz w:val="32"/>
                <w:szCs w:val="32"/>
                <w:lang w:eastAsia="en-NZ"/>
              </w:rPr>
            </w:pPr>
            <w:r w:rsidRPr="00B110AE">
              <w:rPr>
                <w:rFonts w:eastAsia="Times New Roman"/>
                <w:sz w:val="32"/>
                <w:szCs w:val="32"/>
                <w:lang w:eastAsia="en-NZ"/>
              </w:rPr>
              <w:t>Transfer to Reserves</w:t>
            </w:r>
          </w:p>
        </w:tc>
        <w:tc>
          <w:tcPr>
            <w:tcW w:w="2773" w:type="dxa"/>
            <w:noWrap/>
          </w:tcPr>
          <w:p w14:paraId="5872E004" w14:textId="77777777" w:rsidR="00B95E08" w:rsidRPr="00B110AE" w:rsidRDefault="00B95E08" w:rsidP="00B95E08">
            <w:pPr>
              <w:jc w:val="right"/>
              <w:rPr>
                <w:rFonts w:eastAsia="Times New Roman"/>
                <w:sz w:val="32"/>
                <w:szCs w:val="32"/>
                <w:lang w:eastAsia="en-NZ"/>
              </w:rPr>
            </w:pPr>
            <w:r>
              <w:rPr>
                <w:rFonts w:eastAsia="Times New Roman"/>
                <w:sz w:val="32"/>
                <w:szCs w:val="32"/>
                <w:lang w:eastAsia="en-NZ"/>
              </w:rPr>
              <w:t>(93,512)</w:t>
            </w:r>
          </w:p>
          <w:p w14:paraId="4A08EE6A" w14:textId="77777777" w:rsidR="00B95E08" w:rsidRPr="00B110AE" w:rsidRDefault="00B95E08" w:rsidP="00B95E08">
            <w:pPr>
              <w:jc w:val="right"/>
              <w:rPr>
                <w:rFonts w:eastAsia="Times New Roman"/>
                <w:sz w:val="32"/>
                <w:szCs w:val="32"/>
                <w:lang w:eastAsia="en-NZ"/>
              </w:rPr>
            </w:pPr>
          </w:p>
          <w:p w14:paraId="53AF471A" w14:textId="77777777" w:rsidR="00B95E08" w:rsidRDefault="00B95E08" w:rsidP="00B95E08">
            <w:pPr>
              <w:jc w:val="right"/>
              <w:rPr>
                <w:rFonts w:eastAsia="Times New Roman"/>
                <w:sz w:val="32"/>
                <w:szCs w:val="32"/>
                <w:lang w:eastAsia="en-NZ"/>
              </w:rPr>
            </w:pPr>
          </w:p>
          <w:p w14:paraId="06478E2F" w14:textId="77777777" w:rsidR="00B95E08" w:rsidRPr="007D1CE1" w:rsidRDefault="00B95E08" w:rsidP="00B95E08">
            <w:pPr>
              <w:tabs>
                <w:tab w:val="center" w:pos="1278"/>
                <w:tab w:val="right" w:pos="2557"/>
              </w:tabs>
              <w:jc w:val="right"/>
              <w:rPr>
                <w:rFonts w:eastAsia="Times New Roman"/>
                <w:sz w:val="32"/>
                <w:szCs w:val="32"/>
                <w:lang w:eastAsia="en-NZ"/>
              </w:rPr>
            </w:pPr>
            <w:r>
              <w:rPr>
                <w:rFonts w:eastAsia="Times New Roman"/>
                <w:sz w:val="32"/>
                <w:szCs w:val="32"/>
                <w:lang w:eastAsia="en-NZ"/>
              </w:rPr>
              <w:t>(3,203)</w:t>
            </w:r>
          </w:p>
        </w:tc>
        <w:tc>
          <w:tcPr>
            <w:tcW w:w="2665" w:type="dxa"/>
            <w:gridSpan w:val="2"/>
            <w:noWrap/>
          </w:tcPr>
          <w:p w14:paraId="02265D78" w14:textId="77777777" w:rsidR="00B95E08" w:rsidRPr="00B110AE" w:rsidRDefault="00B95E08" w:rsidP="00B95E08">
            <w:pPr>
              <w:jc w:val="right"/>
              <w:rPr>
                <w:rFonts w:eastAsia="Times New Roman"/>
                <w:sz w:val="32"/>
                <w:szCs w:val="32"/>
                <w:lang w:eastAsia="en-NZ"/>
              </w:rPr>
            </w:pPr>
            <w:r>
              <w:rPr>
                <w:rFonts w:eastAsia="Times New Roman"/>
                <w:sz w:val="32"/>
                <w:szCs w:val="32"/>
                <w:lang w:eastAsia="en-NZ"/>
              </w:rPr>
              <w:t>93,512</w:t>
            </w:r>
          </w:p>
          <w:p w14:paraId="14DC8782" w14:textId="77777777" w:rsidR="00B95E08" w:rsidRPr="00B110AE" w:rsidRDefault="00B95E08" w:rsidP="00B95E08">
            <w:pPr>
              <w:jc w:val="right"/>
              <w:rPr>
                <w:rFonts w:eastAsia="Times New Roman"/>
                <w:sz w:val="32"/>
                <w:szCs w:val="32"/>
                <w:lang w:eastAsia="en-NZ"/>
              </w:rPr>
            </w:pPr>
          </w:p>
          <w:p w14:paraId="6B474192" w14:textId="77777777" w:rsidR="00B95E08" w:rsidRPr="00B110AE" w:rsidRDefault="00B95E08" w:rsidP="00B95E08">
            <w:pPr>
              <w:jc w:val="right"/>
              <w:rPr>
                <w:rFonts w:eastAsia="Times New Roman"/>
                <w:sz w:val="32"/>
                <w:szCs w:val="32"/>
                <w:lang w:eastAsia="en-NZ"/>
              </w:rPr>
            </w:pPr>
          </w:p>
          <w:p w14:paraId="27AB697D" w14:textId="77777777" w:rsidR="00B95E08" w:rsidRPr="007D1CE1" w:rsidRDefault="00B95E08" w:rsidP="00B95E08">
            <w:pPr>
              <w:jc w:val="right"/>
              <w:rPr>
                <w:rFonts w:eastAsia="Times New Roman"/>
                <w:sz w:val="32"/>
                <w:szCs w:val="32"/>
                <w:lang w:eastAsia="en-NZ"/>
              </w:rPr>
            </w:pPr>
            <w:r>
              <w:rPr>
                <w:rFonts w:eastAsia="Times New Roman"/>
                <w:sz w:val="32"/>
                <w:szCs w:val="32"/>
                <w:lang w:eastAsia="en-NZ"/>
              </w:rPr>
              <w:t>3,203</w:t>
            </w:r>
          </w:p>
        </w:tc>
        <w:tc>
          <w:tcPr>
            <w:tcW w:w="2084" w:type="dxa"/>
            <w:gridSpan w:val="2"/>
            <w:noWrap/>
          </w:tcPr>
          <w:p w14:paraId="75FAA62A" w14:textId="77777777" w:rsidR="00B95E08" w:rsidRPr="00B110AE" w:rsidRDefault="00B95E08" w:rsidP="00B95E08">
            <w:pPr>
              <w:jc w:val="right"/>
              <w:rPr>
                <w:rFonts w:eastAsia="Times New Roman"/>
                <w:sz w:val="32"/>
                <w:szCs w:val="32"/>
                <w:lang w:eastAsia="en-NZ"/>
              </w:rPr>
            </w:pPr>
            <w:r>
              <w:rPr>
                <w:rFonts w:eastAsia="Times New Roman"/>
                <w:sz w:val="32"/>
                <w:szCs w:val="32"/>
                <w:lang w:eastAsia="en-NZ"/>
              </w:rPr>
              <w:t>-</w:t>
            </w:r>
          </w:p>
          <w:p w14:paraId="2BC59D95" w14:textId="77777777" w:rsidR="00B95E08" w:rsidRDefault="00B95E08" w:rsidP="00B95E08">
            <w:pPr>
              <w:jc w:val="right"/>
              <w:rPr>
                <w:rFonts w:eastAsia="Times New Roman"/>
                <w:sz w:val="32"/>
                <w:szCs w:val="32"/>
                <w:lang w:eastAsia="en-NZ"/>
              </w:rPr>
            </w:pPr>
          </w:p>
          <w:p w14:paraId="573B2E93" w14:textId="77777777" w:rsidR="00B95E08" w:rsidRDefault="00B95E08" w:rsidP="00B95E08">
            <w:pPr>
              <w:tabs>
                <w:tab w:val="left" w:pos="1575"/>
              </w:tabs>
              <w:rPr>
                <w:rFonts w:eastAsia="Times New Roman"/>
                <w:sz w:val="32"/>
                <w:szCs w:val="32"/>
                <w:lang w:eastAsia="en-NZ"/>
              </w:rPr>
            </w:pPr>
            <w:r>
              <w:rPr>
                <w:rFonts w:eastAsia="Times New Roman"/>
                <w:sz w:val="32"/>
                <w:szCs w:val="32"/>
                <w:lang w:eastAsia="en-NZ"/>
              </w:rPr>
              <w:tab/>
            </w:r>
          </w:p>
          <w:p w14:paraId="1476A841" w14:textId="77777777" w:rsidR="00B95E08" w:rsidRPr="00F41446" w:rsidRDefault="00B95E08" w:rsidP="00B95E08">
            <w:pPr>
              <w:tabs>
                <w:tab w:val="left" w:pos="1575"/>
              </w:tabs>
              <w:rPr>
                <w:rFonts w:eastAsia="Times New Roman"/>
                <w:sz w:val="32"/>
                <w:szCs w:val="32"/>
                <w:lang w:eastAsia="en-NZ"/>
              </w:rPr>
            </w:pPr>
            <w:r>
              <w:rPr>
                <w:rFonts w:eastAsia="Times New Roman"/>
                <w:sz w:val="32"/>
                <w:szCs w:val="32"/>
                <w:lang w:eastAsia="en-NZ"/>
              </w:rPr>
              <w:tab/>
              <w:t xml:space="preserve">  -</w:t>
            </w:r>
          </w:p>
        </w:tc>
      </w:tr>
      <w:tr w:rsidR="00B95E08" w:rsidRPr="00863A73" w14:paraId="24E6905D" w14:textId="77777777" w:rsidTr="00B95E08">
        <w:trPr>
          <w:trHeight w:val="315"/>
        </w:trPr>
        <w:tc>
          <w:tcPr>
            <w:tcW w:w="3112" w:type="dxa"/>
            <w:noWrap/>
            <w:hideMark/>
          </w:tcPr>
          <w:p w14:paraId="4A4BF7BC"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Transfer from Reserves</w:t>
            </w:r>
          </w:p>
        </w:tc>
        <w:tc>
          <w:tcPr>
            <w:tcW w:w="2773" w:type="dxa"/>
            <w:noWrap/>
          </w:tcPr>
          <w:p w14:paraId="5F6BBDD6" w14:textId="77777777" w:rsidR="00B95E08" w:rsidRPr="00E563C9" w:rsidRDefault="00B95E08" w:rsidP="00B95E08">
            <w:pPr>
              <w:jc w:val="right"/>
              <w:rPr>
                <w:rFonts w:eastAsia="Times New Roman"/>
                <w:sz w:val="32"/>
                <w:szCs w:val="32"/>
                <w:lang w:eastAsia="en-NZ"/>
              </w:rPr>
            </w:pPr>
            <w:r>
              <w:rPr>
                <w:rFonts w:eastAsia="Times New Roman"/>
                <w:sz w:val="32"/>
                <w:szCs w:val="32"/>
                <w:lang w:eastAsia="en-NZ"/>
              </w:rPr>
              <w:t>3,729</w:t>
            </w:r>
          </w:p>
        </w:tc>
        <w:tc>
          <w:tcPr>
            <w:tcW w:w="2665" w:type="dxa"/>
            <w:gridSpan w:val="2"/>
            <w:noWrap/>
          </w:tcPr>
          <w:p w14:paraId="435EB314" w14:textId="77777777" w:rsidR="00B95E08" w:rsidRPr="00E563C9" w:rsidRDefault="00B95E08" w:rsidP="00B95E08">
            <w:pPr>
              <w:jc w:val="right"/>
              <w:rPr>
                <w:rFonts w:eastAsia="Times New Roman"/>
                <w:sz w:val="32"/>
                <w:szCs w:val="32"/>
                <w:lang w:eastAsia="en-NZ"/>
              </w:rPr>
            </w:pPr>
            <w:r>
              <w:rPr>
                <w:rFonts w:eastAsia="Times New Roman"/>
                <w:sz w:val="32"/>
                <w:szCs w:val="32"/>
                <w:lang w:eastAsia="en-NZ"/>
              </w:rPr>
              <w:t>(3,729)</w:t>
            </w:r>
          </w:p>
        </w:tc>
        <w:tc>
          <w:tcPr>
            <w:tcW w:w="2084" w:type="dxa"/>
            <w:gridSpan w:val="2"/>
            <w:noWrap/>
          </w:tcPr>
          <w:p w14:paraId="2308D52B"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w:t>
            </w:r>
          </w:p>
        </w:tc>
      </w:tr>
      <w:tr w:rsidR="00B95E08" w:rsidRPr="00863A73" w14:paraId="0DF84456" w14:textId="77777777" w:rsidTr="00B95E08">
        <w:trPr>
          <w:trHeight w:val="315"/>
        </w:trPr>
        <w:tc>
          <w:tcPr>
            <w:tcW w:w="3112" w:type="dxa"/>
            <w:noWrap/>
            <w:hideMark/>
          </w:tcPr>
          <w:p w14:paraId="3C3D0D09" w14:textId="77777777" w:rsidR="00B95E08" w:rsidRPr="00863A73" w:rsidRDefault="00B95E08" w:rsidP="00B95E08">
            <w:pPr>
              <w:spacing w:after="0" w:line="276" w:lineRule="auto"/>
              <w:rPr>
                <w:rFonts w:eastAsia="Times New Roman"/>
                <w:sz w:val="32"/>
                <w:szCs w:val="32"/>
                <w:lang w:eastAsia="en-NZ"/>
              </w:rPr>
            </w:pPr>
            <w:r>
              <w:rPr>
                <w:rFonts w:eastAsia="Times New Roman"/>
                <w:sz w:val="32"/>
                <w:szCs w:val="32"/>
                <w:lang w:eastAsia="en-NZ"/>
              </w:rPr>
              <w:t>Branch Funds Brought to Account</w:t>
            </w:r>
          </w:p>
        </w:tc>
        <w:tc>
          <w:tcPr>
            <w:tcW w:w="2773" w:type="dxa"/>
            <w:noWrap/>
          </w:tcPr>
          <w:p w14:paraId="0D29F687"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w:t>
            </w:r>
          </w:p>
        </w:tc>
        <w:tc>
          <w:tcPr>
            <w:tcW w:w="2665" w:type="dxa"/>
            <w:gridSpan w:val="2"/>
            <w:noWrap/>
          </w:tcPr>
          <w:p w14:paraId="1DE34DDF"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9,935</w:t>
            </w:r>
          </w:p>
        </w:tc>
        <w:tc>
          <w:tcPr>
            <w:tcW w:w="2084" w:type="dxa"/>
            <w:gridSpan w:val="2"/>
            <w:noWrap/>
          </w:tcPr>
          <w:p w14:paraId="342F19A9"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9,935</w:t>
            </w:r>
          </w:p>
        </w:tc>
      </w:tr>
      <w:tr w:rsidR="00B95E08" w:rsidRPr="00E563C9" w14:paraId="48CCA7EE" w14:textId="77777777" w:rsidTr="00B95E08">
        <w:trPr>
          <w:trHeight w:val="315"/>
        </w:trPr>
        <w:tc>
          <w:tcPr>
            <w:tcW w:w="3112" w:type="dxa"/>
            <w:noWrap/>
            <w:hideMark/>
          </w:tcPr>
          <w:p w14:paraId="086245DA"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Closing Balance</w:t>
            </w:r>
          </w:p>
        </w:tc>
        <w:tc>
          <w:tcPr>
            <w:tcW w:w="2773" w:type="dxa"/>
            <w:noWrap/>
          </w:tcPr>
          <w:p w14:paraId="3D1E6EEC"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103,019</w:t>
            </w:r>
          </w:p>
        </w:tc>
        <w:tc>
          <w:tcPr>
            <w:tcW w:w="2665" w:type="dxa"/>
            <w:gridSpan w:val="2"/>
            <w:noWrap/>
          </w:tcPr>
          <w:p w14:paraId="53922C73"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1,412,072</w:t>
            </w:r>
          </w:p>
        </w:tc>
        <w:tc>
          <w:tcPr>
            <w:tcW w:w="2084" w:type="dxa"/>
            <w:gridSpan w:val="2"/>
            <w:noWrap/>
          </w:tcPr>
          <w:p w14:paraId="29C01404"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1,515,091</w:t>
            </w:r>
          </w:p>
        </w:tc>
      </w:tr>
    </w:tbl>
    <w:p w14:paraId="6E53446D" w14:textId="77777777" w:rsidR="00B95E08" w:rsidRDefault="00B95E08" w:rsidP="00B95E08">
      <w:pPr>
        <w:spacing w:after="0" w:line="276" w:lineRule="auto"/>
        <w:rPr>
          <w:rFonts w:eastAsia="Times New Roman"/>
          <w:b/>
          <w:bCs/>
          <w:sz w:val="32"/>
          <w:szCs w:val="32"/>
          <w:lang w:eastAsia="en-NZ"/>
        </w:rPr>
      </w:pPr>
    </w:p>
    <w:p w14:paraId="0B750A2E" w14:textId="77777777" w:rsidR="00B95E08" w:rsidRDefault="00B95E08" w:rsidP="00B95E08">
      <w:r>
        <w:br w:type="page"/>
      </w:r>
    </w:p>
    <w:p w14:paraId="7BDB375A" w14:textId="77777777" w:rsidR="009C05B7" w:rsidRPr="00AB3DC7" w:rsidRDefault="009C05B7" w:rsidP="009C05B7">
      <w:pPr>
        <w:pStyle w:val="NameTitle"/>
      </w:pPr>
      <w:r w:rsidRPr="00AB3DC7">
        <w:lastRenderedPageBreak/>
        <w:t>Association of Blind Citizens of New Zealand Incorporated – National Office Performance Report for the year ended 30 June 202</w:t>
      </w:r>
      <w:r>
        <w:t>6</w:t>
      </w:r>
    </w:p>
    <w:p w14:paraId="24142E80" w14:textId="7D247360" w:rsidR="00B95E08" w:rsidRPr="009C05B7" w:rsidRDefault="00B95E08" w:rsidP="00142EDC">
      <w:pPr>
        <w:pStyle w:val="Heading2"/>
        <w:spacing w:before="240"/>
        <w:rPr>
          <w:rFonts w:hint="eastAsia"/>
          <w:lang w:eastAsia="en-NZ"/>
        </w:rPr>
      </w:pPr>
      <w:r w:rsidRPr="009C05B7">
        <w:rPr>
          <w:lang w:eastAsia="en-NZ"/>
        </w:rPr>
        <w:t>Notes to the Performance Report</w:t>
      </w:r>
    </w:p>
    <w:p w14:paraId="0C3DE253" w14:textId="25E158DF" w:rsidR="00B95E08" w:rsidRPr="00C03E9A" w:rsidRDefault="00B95E08" w:rsidP="00142EDC">
      <w:pPr>
        <w:pStyle w:val="Heading3"/>
        <w:spacing w:before="200"/>
        <w:rPr>
          <w:rFonts w:hint="eastAsia"/>
          <w:bCs/>
          <w:sz w:val="32"/>
          <w:szCs w:val="32"/>
        </w:rPr>
      </w:pPr>
      <w:r w:rsidRPr="00E563C9">
        <w:t>Note 5: Accumulated Funds</w:t>
      </w:r>
      <w:r w:rsidR="00B81D99">
        <w:t xml:space="preserve"> | </w:t>
      </w:r>
      <w:r w:rsidRPr="00C03E9A">
        <w:rPr>
          <w:bCs/>
          <w:sz w:val="32"/>
          <w:szCs w:val="32"/>
        </w:rPr>
        <w:t>202</w:t>
      </w:r>
      <w:r>
        <w:rPr>
          <w:bCs/>
          <w:sz w:val="32"/>
          <w:szCs w:val="32"/>
        </w:rPr>
        <w:t>5</w:t>
      </w:r>
    </w:p>
    <w:tbl>
      <w:tblPr>
        <w:tblW w:w="10634" w:type="dxa"/>
        <w:tblLook w:val="04A0" w:firstRow="1" w:lastRow="0" w:firstColumn="1" w:lastColumn="0" w:noHBand="0" w:noVBand="1"/>
      </w:tblPr>
      <w:tblGrid>
        <w:gridCol w:w="3112"/>
        <w:gridCol w:w="2773"/>
        <w:gridCol w:w="2665"/>
        <w:gridCol w:w="2084"/>
      </w:tblGrid>
      <w:tr w:rsidR="00B95E08" w:rsidRPr="00E563C9" w14:paraId="48AAA3F3" w14:textId="77777777" w:rsidTr="00B95E08">
        <w:trPr>
          <w:trHeight w:val="1418"/>
        </w:trPr>
        <w:tc>
          <w:tcPr>
            <w:tcW w:w="3112" w:type="dxa"/>
            <w:noWrap/>
            <w:hideMark/>
          </w:tcPr>
          <w:p w14:paraId="3D204E0A" w14:textId="77777777" w:rsidR="00B95E08" w:rsidRPr="00C03E9A" w:rsidRDefault="00B95E08" w:rsidP="00B95E08">
            <w:pPr>
              <w:spacing w:after="0" w:line="276" w:lineRule="auto"/>
              <w:rPr>
                <w:rFonts w:eastAsia="Times New Roman"/>
                <w:b/>
                <w:bCs/>
                <w:sz w:val="32"/>
                <w:szCs w:val="32"/>
                <w:lang w:eastAsia="en-NZ"/>
              </w:rPr>
            </w:pPr>
            <w:r w:rsidRPr="00C03E9A">
              <w:rPr>
                <w:rFonts w:eastAsia="Times New Roman"/>
                <w:b/>
                <w:bCs/>
                <w:sz w:val="32"/>
                <w:szCs w:val="32"/>
                <w:lang w:eastAsia="en-NZ"/>
              </w:rPr>
              <w:t>Description</w:t>
            </w:r>
          </w:p>
        </w:tc>
        <w:tc>
          <w:tcPr>
            <w:tcW w:w="2773" w:type="dxa"/>
            <w:hideMark/>
          </w:tcPr>
          <w:p w14:paraId="1B5E9ED7" w14:textId="77777777" w:rsidR="00B95E08" w:rsidRPr="00C03E9A" w:rsidRDefault="00B95E08" w:rsidP="00B95E08">
            <w:pPr>
              <w:spacing w:after="0" w:line="276" w:lineRule="auto"/>
              <w:jc w:val="right"/>
              <w:rPr>
                <w:rFonts w:eastAsia="Times New Roman"/>
                <w:b/>
                <w:bCs/>
                <w:sz w:val="32"/>
                <w:szCs w:val="32"/>
                <w:lang w:eastAsia="en-NZ"/>
              </w:rPr>
            </w:pPr>
            <w:r w:rsidRPr="00C03E9A">
              <w:rPr>
                <w:rFonts w:eastAsia="Times New Roman"/>
                <w:b/>
                <w:bCs/>
                <w:sz w:val="32"/>
                <w:szCs w:val="32"/>
                <w:lang w:eastAsia="en-NZ"/>
              </w:rPr>
              <w:t>Accumulated Surpluses or Deficits</w:t>
            </w:r>
          </w:p>
        </w:tc>
        <w:tc>
          <w:tcPr>
            <w:tcW w:w="2665" w:type="dxa"/>
            <w:hideMark/>
          </w:tcPr>
          <w:p w14:paraId="18006358" w14:textId="77777777" w:rsidR="00B95E08" w:rsidRPr="00C03E9A" w:rsidRDefault="00B95E08" w:rsidP="00B95E08">
            <w:pPr>
              <w:spacing w:after="0" w:line="276" w:lineRule="auto"/>
              <w:jc w:val="right"/>
              <w:rPr>
                <w:rFonts w:eastAsia="Times New Roman"/>
                <w:b/>
                <w:bCs/>
                <w:sz w:val="32"/>
                <w:szCs w:val="32"/>
                <w:lang w:eastAsia="en-NZ"/>
              </w:rPr>
            </w:pPr>
            <w:r w:rsidRPr="00C03E9A">
              <w:rPr>
                <w:rFonts w:eastAsia="Times New Roman"/>
                <w:b/>
                <w:bCs/>
                <w:sz w:val="32"/>
                <w:szCs w:val="32"/>
                <w:lang w:eastAsia="en-NZ"/>
              </w:rPr>
              <w:t>Reserves</w:t>
            </w:r>
          </w:p>
        </w:tc>
        <w:tc>
          <w:tcPr>
            <w:tcW w:w="2084" w:type="dxa"/>
            <w:hideMark/>
          </w:tcPr>
          <w:p w14:paraId="61EFD426" w14:textId="77777777" w:rsidR="00B95E08" w:rsidRPr="00E563C9" w:rsidRDefault="00B95E08" w:rsidP="00B95E08">
            <w:pPr>
              <w:spacing w:after="0" w:line="276" w:lineRule="auto"/>
              <w:jc w:val="right"/>
              <w:rPr>
                <w:rFonts w:eastAsia="Times New Roman"/>
                <w:b/>
                <w:bCs/>
                <w:sz w:val="32"/>
                <w:szCs w:val="32"/>
                <w:lang w:eastAsia="en-NZ"/>
              </w:rPr>
            </w:pPr>
            <w:r w:rsidRPr="00C03E9A">
              <w:rPr>
                <w:rFonts w:eastAsia="Times New Roman"/>
                <w:b/>
                <w:bCs/>
                <w:sz w:val="32"/>
                <w:szCs w:val="32"/>
                <w:lang w:eastAsia="en-NZ"/>
              </w:rPr>
              <w:t>Total</w:t>
            </w:r>
          </w:p>
        </w:tc>
      </w:tr>
      <w:tr w:rsidR="00B95E08" w:rsidRPr="00E563C9" w14:paraId="1029D047" w14:textId="77777777" w:rsidTr="00B95E08">
        <w:trPr>
          <w:trHeight w:val="315"/>
        </w:trPr>
        <w:tc>
          <w:tcPr>
            <w:tcW w:w="3112" w:type="dxa"/>
            <w:noWrap/>
            <w:hideMark/>
          </w:tcPr>
          <w:p w14:paraId="55607B91"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Opening Balance</w:t>
            </w:r>
          </w:p>
        </w:tc>
        <w:tc>
          <w:tcPr>
            <w:tcW w:w="2773" w:type="dxa"/>
            <w:noWrap/>
          </w:tcPr>
          <w:p w14:paraId="71713ECB" w14:textId="77777777" w:rsidR="00B95E08" w:rsidRPr="00E563C9" w:rsidRDefault="00B95E08" w:rsidP="00B95E08">
            <w:pPr>
              <w:spacing w:after="0" w:line="276" w:lineRule="auto"/>
              <w:jc w:val="right"/>
              <w:rPr>
                <w:rFonts w:eastAsia="Times New Roman"/>
                <w:sz w:val="32"/>
                <w:szCs w:val="32"/>
                <w:lang w:eastAsia="en-NZ"/>
              </w:rPr>
            </w:pPr>
            <w:r w:rsidRPr="00CB1DC3">
              <w:rPr>
                <w:rFonts w:eastAsia="Times New Roman"/>
                <w:bCs/>
                <w:sz w:val="32"/>
                <w:szCs w:val="32"/>
                <w:lang w:eastAsia="en-NZ"/>
              </w:rPr>
              <w:t>314,378</w:t>
            </w:r>
          </w:p>
        </w:tc>
        <w:tc>
          <w:tcPr>
            <w:tcW w:w="2665" w:type="dxa"/>
            <w:noWrap/>
          </w:tcPr>
          <w:p w14:paraId="2082D8C6" w14:textId="77777777" w:rsidR="00B95E08" w:rsidRPr="00E563C9" w:rsidRDefault="00B95E08" w:rsidP="00B95E08">
            <w:pPr>
              <w:spacing w:after="0" w:line="276" w:lineRule="auto"/>
              <w:jc w:val="right"/>
              <w:rPr>
                <w:rFonts w:eastAsia="Times New Roman"/>
                <w:sz w:val="32"/>
                <w:szCs w:val="32"/>
                <w:lang w:eastAsia="en-NZ"/>
              </w:rPr>
            </w:pPr>
            <w:r w:rsidRPr="00CB1DC3">
              <w:rPr>
                <w:rFonts w:eastAsia="Times New Roman"/>
                <w:bCs/>
                <w:sz w:val="32"/>
                <w:szCs w:val="32"/>
                <w:lang w:eastAsia="en-NZ"/>
              </w:rPr>
              <w:t>1,239,082</w:t>
            </w:r>
          </w:p>
        </w:tc>
        <w:tc>
          <w:tcPr>
            <w:tcW w:w="2084" w:type="dxa"/>
            <w:noWrap/>
          </w:tcPr>
          <w:p w14:paraId="56C2F47A"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1,553,460</w:t>
            </w:r>
          </w:p>
        </w:tc>
      </w:tr>
      <w:tr w:rsidR="00B95E08" w:rsidRPr="00E563C9" w14:paraId="4859CD55" w14:textId="77777777" w:rsidTr="00B95E08">
        <w:trPr>
          <w:trHeight w:val="315"/>
        </w:trPr>
        <w:tc>
          <w:tcPr>
            <w:tcW w:w="3112" w:type="dxa"/>
            <w:noWrap/>
            <w:hideMark/>
          </w:tcPr>
          <w:p w14:paraId="2F27F31C"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Surplus/(Deficit)</w:t>
            </w:r>
          </w:p>
        </w:tc>
        <w:tc>
          <w:tcPr>
            <w:tcW w:w="2773" w:type="dxa"/>
            <w:noWrap/>
          </w:tcPr>
          <w:p w14:paraId="2AA63F4E"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(63,678)</w:t>
            </w:r>
          </w:p>
        </w:tc>
        <w:tc>
          <w:tcPr>
            <w:tcW w:w="2665" w:type="dxa"/>
            <w:noWrap/>
          </w:tcPr>
          <w:p w14:paraId="46D76DC6" w14:textId="77777777" w:rsidR="00B95E08" w:rsidRPr="00E563C9"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2084" w:type="dxa"/>
            <w:noWrap/>
          </w:tcPr>
          <w:p w14:paraId="519B27FC"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(63,678)</w:t>
            </w:r>
          </w:p>
        </w:tc>
      </w:tr>
      <w:tr w:rsidR="00B95E08" w:rsidRPr="00E563C9" w14:paraId="56BC090F" w14:textId="77777777" w:rsidTr="00B95E08">
        <w:trPr>
          <w:trHeight w:val="315"/>
        </w:trPr>
        <w:tc>
          <w:tcPr>
            <w:tcW w:w="3112" w:type="dxa"/>
            <w:noWrap/>
            <w:hideMark/>
          </w:tcPr>
          <w:p w14:paraId="3827071A" w14:textId="77777777" w:rsidR="00B95E08" w:rsidRPr="00B110AE" w:rsidRDefault="00B95E08" w:rsidP="00B95E08">
            <w:pPr>
              <w:spacing w:after="0" w:line="276" w:lineRule="auto"/>
              <w:rPr>
                <w:rFonts w:eastAsia="Times New Roman"/>
                <w:sz w:val="32"/>
                <w:szCs w:val="32"/>
                <w:lang w:eastAsia="en-NZ"/>
              </w:rPr>
            </w:pPr>
            <w:r w:rsidRPr="00B110AE">
              <w:rPr>
                <w:rFonts w:eastAsia="Times New Roman"/>
                <w:sz w:val="32"/>
                <w:szCs w:val="32"/>
                <w:lang w:eastAsia="en-NZ"/>
              </w:rPr>
              <w:t xml:space="preserve">Transfer to Investment </w:t>
            </w:r>
            <w:r>
              <w:rPr>
                <w:rFonts w:eastAsia="Times New Roman"/>
                <w:sz w:val="32"/>
                <w:szCs w:val="32"/>
                <w:lang w:eastAsia="en-NZ"/>
              </w:rPr>
              <w:t>r</w:t>
            </w:r>
            <w:r w:rsidRPr="00B110AE">
              <w:rPr>
                <w:rFonts w:eastAsia="Times New Roman"/>
                <w:sz w:val="32"/>
                <w:szCs w:val="32"/>
                <w:lang w:eastAsia="en-NZ"/>
              </w:rPr>
              <w:t xml:space="preserve">evaluation </w:t>
            </w:r>
            <w:r>
              <w:rPr>
                <w:rFonts w:eastAsia="Times New Roman"/>
                <w:sz w:val="32"/>
                <w:szCs w:val="32"/>
                <w:lang w:eastAsia="en-NZ"/>
              </w:rPr>
              <w:t>r</w:t>
            </w:r>
            <w:r w:rsidRPr="00B110AE">
              <w:rPr>
                <w:rFonts w:eastAsia="Times New Roman"/>
                <w:sz w:val="32"/>
                <w:szCs w:val="32"/>
                <w:lang w:eastAsia="en-NZ"/>
              </w:rPr>
              <w:t xml:space="preserve">eserve </w:t>
            </w:r>
          </w:p>
          <w:p w14:paraId="4C484663" w14:textId="77777777" w:rsidR="00B95E08" w:rsidRPr="00B110AE" w:rsidRDefault="00B95E08" w:rsidP="00B95E08">
            <w:pPr>
              <w:spacing w:after="0" w:line="276" w:lineRule="auto"/>
              <w:rPr>
                <w:rFonts w:eastAsia="Times New Roman"/>
                <w:sz w:val="32"/>
                <w:szCs w:val="32"/>
                <w:lang w:eastAsia="en-NZ"/>
              </w:rPr>
            </w:pPr>
            <w:r w:rsidRPr="00B110AE">
              <w:rPr>
                <w:rFonts w:eastAsia="Times New Roman"/>
                <w:sz w:val="32"/>
                <w:szCs w:val="32"/>
                <w:lang w:eastAsia="en-NZ"/>
              </w:rPr>
              <w:t>Transfer to Reserves</w:t>
            </w:r>
          </w:p>
        </w:tc>
        <w:tc>
          <w:tcPr>
            <w:tcW w:w="2773" w:type="dxa"/>
            <w:noWrap/>
          </w:tcPr>
          <w:p w14:paraId="0BC12AEB" w14:textId="77777777" w:rsidR="00B95E08" w:rsidRPr="00B110AE" w:rsidRDefault="00B95E08" w:rsidP="00B95E08">
            <w:pPr>
              <w:jc w:val="right"/>
              <w:rPr>
                <w:rFonts w:eastAsia="Times New Roman"/>
                <w:sz w:val="32"/>
                <w:szCs w:val="32"/>
                <w:lang w:eastAsia="en-NZ"/>
              </w:rPr>
            </w:pPr>
            <w:r>
              <w:rPr>
                <w:rFonts w:eastAsia="Times New Roman"/>
                <w:sz w:val="32"/>
                <w:szCs w:val="32"/>
                <w:lang w:eastAsia="en-NZ"/>
              </w:rPr>
              <w:t>(67,633)</w:t>
            </w:r>
          </w:p>
          <w:p w14:paraId="0C9842E1" w14:textId="77777777" w:rsidR="00B95E08" w:rsidRPr="00B110AE" w:rsidRDefault="00B95E08" w:rsidP="00B95E08">
            <w:pPr>
              <w:jc w:val="right"/>
              <w:rPr>
                <w:rFonts w:eastAsia="Times New Roman"/>
                <w:sz w:val="32"/>
                <w:szCs w:val="32"/>
                <w:lang w:eastAsia="en-NZ"/>
              </w:rPr>
            </w:pPr>
          </w:p>
          <w:p w14:paraId="6A30941B" w14:textId="77777777" w:rsidR="00B95E08" w:rsidRPr="007D1CE1" w:rsidRDefault="00B95E08" w:rsidP="00B95E08">
            <w:pPr>
              <w:tabs>
                <w:tab w:val="center" w:pos="1278"/>
                <w:tab w:val="right" w:pos="2557"/>
              </w:tabs>
              <w:jc w:val="right"/>
              <w:rPr>
                <w:rFonts w:eastAsia="Times New Roman"/>
                <w:sz w:val="32"/>
                <w:szCs w:val="32"/>
                <w:lang w:eastAsia="en-NZ"/>
              </w:rPr>
            </w:pPr>
            <w:r>
              <w:rPr>
                <w:rFonts w:eastAsia="Times New Roman"/>
                <w:sz w:val="32"/>
                <w:szCs w:val="32"/>
                <w:lang w:eastAsia="en-NZ"/>
              </w:rPr>
              <w:t>(11,302)</w:t>
            </w:r>
          </w:p>
        </w:tc>
        <w:tc>
          <w:tcPr>
            <w:tcW w:w="2665" w:type="dxa"/>
            <w:noWrap/>
          </w:tcPr>
          <w:p w14:paraId="64AEBF73" w14:textId="77777777" w:rsidR="00B95E08" w:rsidRPr="00B110AE" w:rsidRDefault="00B95E08" w:rsidP="00B95E08">
            <w:pPr>
              <w:jc w:val="right"/>
              <w:rPr>
                <w:rFonts w:eastAsia="Times New Roman"/>
                <w:sz w:val="32"/>
                <w:szCs w:val="32"/>
                <w:lang w:eastAsia="en-NZ"/>
              </w:rPr>
            </w:pPr>
            <w:r>
              <w:rPr>
                <w:rFonts w:eastAsia="Times New Roman"/>
                <w:sz w:val="32"/>
                <w:szCs w:val="32"/>
                <w:lang w:eastAsia="en-NZ"/>
              </w:rPr>
              <w:t>67,633</w:t>
            </w:r>
          </w:p>
          <w:p w14:paraId="1EF39158" w14:textId="77777777" w:rsidR="00B95E08" w:rsidRPr="00B110AE" w:rsidRDefault="00B95E08" w:rsidP="00B95E08">
            <w:pPr>
              <w:jc w:val="right"/>
              <w:rPr>
                <w:rFonts w:eastAsia="Times New Roman"/>
                <w:sz w:val="32"/>
                <w:szCs w:val="32"/>
                <w:lang w:eastAsia="en-NZ"/>
              </w:rPr>
            </w:pPr>
          </w:p>
          <w:p w14:paraId="1DB166DA" w14:textId="77777777" w:rsidR="00B95E08" w:rsidRPr="007D1CE1" w:rsidRDefault="00B95E08" w:rsidP="00B95E08">
            <w:pPr>
              <w:tabs>
                <w:tab w:val="left" w:pos="1470"/>
              </w:tabs>
              <w:rPr>
                <w:rFonts w:eastAsia="Times New Roman"/>
                <w:sz w:val="32"/>
                <w:szCs w:val="32"/>
                <w:lang w:eastAsia="en-NZ"/>
              </w:rPr>
            </w:pPr>
            <w:r>
              <w:rPr>
                <w:rFonts w:eastAsia="Times New Roman"/>
                <w:sz w:val="32"/>
                <w:szCs w:val="32"/>
                <w:lang w:eastAsia="en-NZ"/>
              </w:rPr>
              <w:tab/>
              <w:t>11,302</w:t>
            </w:r>
          </w:p>
        </w:tc>
        <w:tc>
          <w:tcPr>
            <w:tcW w:w="2084" w:type="dxa"/>
            <w:noWrap/>
          </w:tcPr>
          <w:p w14:paraId="39C3699A" w14:textId="77777777" w:rsidR="00B95E08" w:rsidRPr="00B110AE" w:rsidRDefault="00B95E08" w:rsidP="00B95E08">
            <w:pPr>
              <w:jc w:val="right"/>
              <w:rPr>
                <w:rFonts w:eastAsia="Times New Roman"/>
                <w:sz w:val="32"/>
                <w:szCs w:val="32"/>
                <w:lang w:eastAsia="en-NZ"/>
              </w:rPr>
            </w:pPr>
            <w:r>
              <w:rPr>
                <w:rFonts w:eastAsia="Times New Roman"/>
                <w:sz w:val="32"/>
                <w:szCs w:val="32"/>
                <w:lang w:eastAsia="en-NZ"/>
              </w:rPr>
              <w:t>-</w:t>
            </w:r>
          </w:p>
          <w:p w14:paraId="18B704F6" w14:textId="77777777" w:rsidR="00B95E08" w:rsidRDefault="00B95E08" w:rsidP="00B95E08">
            <w:pPr>
              <w:jc w:val="right"/>
              <w:rPr>
                <w:rFonts w:eastAsia="Times New Roman"/>
                <w:sz w:val="32"/>
                <w:szCs w:val="32"/>
                <w:lang w:eastAsia="en-NZ"/>
              </w:rPr>
            </w:pPr>
          </w:p>
          <w:p w14:paraId="5DA9D0CC" w14:textId="3379EC7C" w:rsidR="00B95E08" w:rsidRPr="00F41446" w:rsidRDefault="00B95E08" w:rsidP="009C05B7">
            <w:pPr>
              <w:tabs>
                <w:tab w:val="left" w:pos="1575"/>
              </w:tabs>
              <w:rPr>
                <w:rFonts w:eastAsia="Times New Roman"/>
                <w:sz w:val="32"/>
                <w:szCs w:val="32"/>
                <w:lang w:eastAsia="en-NZ"/>
              </w:rPr>
            </w:pPr>
            <w:r>
              <w:rPr>
                <w:rFonts w:eastAsia="Times New Roman"/>
                <w:sz w:val="32"/>
                <w:szCs w:val="32"/>
                <w:lang w:eastAsia="en-NZ"/>
              </w:rPr>
              <w:tab/>
              <w:t xml:space="preserve">  -</w:t>
            </w:r>
          </w:p>
        </w:tc>
      </w:tr>
      <w:tr w:rsidR="00B95E08" w:rsidRPr="00E563C9" w14:paraId="267C6599" w14:textId="77777777" w:rsidTr="00B95E08">
        <w:trPr>
          <w:trHeight w:val="315"/>
        </w:trPr>
        <w:tc>
          <w:tcPr>
            <w:tcW w:w="3112" w:type="dxa"/>
            <w:noWrap/>
            <w:hideMark/>
          </w:tcPr>
          <w:p w14:paraId="06B47452" w14:textId="77777777" w:rsidR="00B95E08" w:rsidRPr="00E563C9" w:rsidRDefault="00B95E08" w:rsidP="00B95E08">
            <w:pPr>
              <w:spacing w:after="0" w:line="276" w:lineRule="auto"/>
              <w:rPr>
                <w:rFonts w:eastAsia="Times New Roman"/>
                <w:sz w:val="32"/>
                <w:szCs w:val="32"/>
                <w:lang w:eastAsia="en-NZ"/>
              </w:rPr>
            </w:pPr>
            <w:r>
              <w:rPr>
                <w:rFonts w:eastAsia="Times New Roman"/>
                <w:sz w:val="32"/>
                <w:szCs w:val="32"/>
                <w:lang w:eastAsia="en-NZ"/>
              </w:rPr>
              <w:t>Transfer from Reserves</w:t>
            </w:r>
          </w:p>
        </w:tc>
        <w:tc>
          <w:tcPr>
            <w:tcW w:w="2773" w:type="dxa"/>
            <w:noWrap/>
          </w:tcPr>
          <w:p w14:paraId="53DF2888" w14:textId="77777777" w:rsidR="00B95E08" w:rsidRPr="00E563C9" w:rsidRDefault="00B95E08" w:rsidP="00B95E08">
            <w:pPr>
              <w:jc w:val="right"/>
              <w:rPr>
                <w:rFonts w:eastAsia="Times New Roman"/>
                <w:sz w:val="32"/>
                <w:szCs w:val="32"/>
                <w:lang w:eastAsia="en-NZ"/>
              </w:rPr>
            </w:pPr>
            <w:r>
              <w:rPr>
                <w:rFonts w:eastAsia="Times New Roman"/>
                <w:sz w:val="32"/>
                <w:szCs w:val="32"/>
                <w:lang w:eastAsia="en-NZ"/>
              </w:rPr>
              <w:t>23,429</w:t>
            </w:r>
          </w:p>
        </w:tc>
        <w:tc>
          <w:tcPr>
            <w:tcW w:w="2665" w:type="dxa"/>
            <w:noWrap/>
          </w:tcPr>
          <w:p w14:paraId="3322D2D5" w14:textId="77777777" w:rsidR="00B95E08" w:rsidRPr="00E563C9" w:rsidRDefault="00B95E08" w:rsidP="00B95E08">
            <w:pPr>
              <w:jc w:val="right"/>
              <w:rPr>
                <w:rFonts w:eastAsia="Times New Roman"/>
                <w:sz w:val="32"/>
                <w:szCs w:val="32"/>
                <w:lang w:eastAsia="en-NZ"/>
              </w:rPr>
            </w:pPr>
            <w:r>
              <w:rPr>
                <w:rFonts w:eastAsia="Times New Roman"/>
                <w:sz w:val="32"/>
                <w:szCs w:val="32"/>
                <w:lang w:eastAsia="en-NZ"/>
              </w:rPr>
              <w:t>(23,429)</w:t>
            </w:r>
          </w:p>
        </w:tc>
        <w:tc>
          <w:tcPr>
            <w:tcW w:w="2084" w:type="dxa"/>
            <w:noWrap/>
          </w:tcPr>
          <w:p w14:paraId="59FEFEA8"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w:t>
            </w:r>
          </w:p>
        </w:tc>
      </w:tr>
      <w:tr w:rsidR="00B95E08" w:rsidRPr="00E563C9" w14:paraId="79472293" w14:textId="77777777" w:rsidTr="00B95E08">
        <w:trPr>
          <w:trHeight w:val="315"/>
        </w:trPr>
        <w:tc>
          <w:tcPr>
            <w:tcW w:w="3112" w:type="dxa"/>
            <w:noWrap/>
            <w:hideMark/>
          </w:tcPr>
          <w:p w14:paraId="0D526E02" w14:textId="77777777" w:rsidR="00B95E08" w:rsidRPr="00863A73" w:rsidRDefault="00B95E08" w:rsidP="00B95E08">
            <w:pPr>
              <w:spacing w:after="0" w:line="276" w:lineRule="auto"/>
              <w:rPr>
                <w:rFonts w:eastAsia="Times New Roman"/>
                <w:sz w:val="32"/>
                <w:szCs w:val="32"/>
                <w:lang w:eastAsia="en-NZ"/>
              </w:rPr>
            </w:pPr>
            <w:r>
              <w:rPr>
                <w:rFonts w:eastAsia="Times New Roman"/>
                <w:sz w:val="32"/>
                <w:szCs w:val="32"/>
                <w:lang w:eastAsia="en-NZ"/>
              </w:rPr>
              <w:t>Branch Funds Brought to Account</w:t>
            </w:r>
          </w:p>
        </w:tc>
        <w:tc>
          <w:tcPr>
            <w:tcW w:w="2773" w:type="dxa"/>
            <w:noWrap/>
          </w:tcPr>
          <w:p w14:paraId="2E530AE2"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w:t>
            </w:r>
          </w:p>
        </w:tc>
        <w:tc>
          <w:tcPr>
            <w:tcW w:w="2665" w:type="dxa"/>
            <w:noWrap/>
          </w:tcPr>
          <w:p w14:paraId="42D556DE"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14,563</w:t>
            </w:r>
          </w:p>
        </w:tc>
        <w:tc>
          <w:tcPr>
            <w:tcW w:w="2084" w:type="dxa"/>
            <w:noWrap/>
          </w:tcPr>
          <w:p w14:paraId="0D726987" w14:textId="77777777" w:rsidR="00B95E08" w:rsidRPr="00863A73" w:rsidRDefault="00B95E08" w:rsidP="00B95E08">
            <w:pPr>
              <w:jc w:val="right"/>
              <w:rPr>
                <w:rFonts w:eastAsia="Times New Roman"/>
                <w:sz w:val="32"/>
                <w:szCs w:val="32"/>
                <w:lang w:eastAsia="en-NZ"/>
              </w:rPr>
            </w:pPr>
            <w:r>
              <w:rPr>
                <w:rFonts w:eastAsia="Times New Roman"/>
                <w:sz w:val="32"/>
                <w:szCs w:val="32"/>
                <w:lang w:eastAsia="en-NZ"/>
              </w:rPr>
              <w:t>14,563</w:t>
            </w:r>
          </w:p>
        </w:tc>
      </w:tr>
      <w:tr w:rsidR="00B95E08" w:rsidRPr="00E563C9" w14:paraId="3B7B8B88" w14:textId="77777777" w:rsidTr="00B95E08">
        <w:trPr>
          <w:trHeight w:val="315"/>
        </w:trPr>
        <w:tc>
          <w:tcPr>
            <w:tcW w:w="3112" w:type="dxa"/>
            <w:noWrap/>
            <w:hideMark/>
          </w:tcPr>
          <w:p w14:paraId="39066CFF"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Closing Balance</w:t>
            </w:r>
          </w:p>
        </w:tc>
        <w:tc>
          <w:tcPr>
            <w:tcW w:w="2773" w:type="dxa"/>
            <w:noWrap/>
          </w:tcPr>
          <w:p w14:paraId="46903566"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195,194</w:t>
            </w:r>
          </w:p>
        </w:tc>
        <w:tc>
          <w:tcPr>
            <w:tcW w:w="2665" w:type="dxa"/>
            <w:noWrap/>
          </w:tcPr>
          <w:p w14:paraId="255D5DD4"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1,309,151</w:t>
            </w:r>
          </w:p>
        </w:tc>
        <w:tc>
          <w:tcPr>
            <w:tcW w:w="2084" w:type="dxa"/>
            <w:noWrap/>
          </w:tcPr>
          <w:p w14:paraId="09E54458" w14:textId="77777777" w:rsidR="00B95E08" w:rsidRPr="00E563C9" w:rsidRDefault="00B95E08" w:rsidP="00B95E08">
            <w:pPr>
              <w:spacing w:after="0" w:line="276" w:lineRule="auto"/>
              <w:jc w:val="right"/>
              <w:rPr>
                <w:rFonts w:eastAsia="Times New Roman"/>
                <w:b/>
                <w:bCs/>
                <w:sz w:val="32"/>
                <w:szCs w:val="32"/>
                <w:lang w:eastAsia="en-NZ"/>
              </w:rPr>
            </w:pPr>
            <w:r>
              <w:rPr>
                <w:rFonts w:eastAsia="Times New Roman"/>
                <w:b/>
                <w:bCs/>
                <w:sz w:val="32"/>
                <w:szCs w:val="32"/>
                <w:lang w:eastAsia="en-NZ"/>
              </w:rPr>
              <w:t>1,504,345</w:t>
            </w:r>
          </w:p>
        </w:tc>
      </w:tr>
    </w:tbl>
    <w:p w14:paraId="0DA4B6A7" w14:textId="77777777" w:rsidR="00B95E08" w:rsidRPr="009C05B7" w:rsidRDefault="00B95E08" w:rsidP="00B95E08">
      <w:pPr>
        <w:spacing w:after="0" w:line="276" w:lineRule="auto"/>
        <w:rPr>
          <w:rFonts w:ascii="Arial Bold" w:eastAsia="Times New Roman" w:hAnsi="Arial Bold"/>
          <w:b/>
          <w:bCs/>
          <w:sz w:val="20"/>
          <w:szCs w:val="32"/>
          <w:lang w:eastAsia="en-NZ"/>
        </w:rPr>
      </w:pPr>
    </w:p>
    <w:tbl>
      <w:tblPr>
        <w:tblW w:w="10489" w:type="dxa"/>
        <w:tblLayout w:type="fixed"/>
        <w:tblLook w:val="04A0" w:firstRow="1" w:lastRow="0" w:firstColumn="1" w:lastColumn="0" w:noHBand="0" w:noVBand="1"/>
      </w:tblPr>
      <w:tblGrid>
        <w:gridCol w:w="7088"/>
        <w:gridCol w:w="1701"/>
        <w:gridCol w:w="1700"/>
      </w:tblGrid>
      <w:tr w:rsidR="00B95E08" w:rsidRPr="00FE5FB6" w14:paraId="1BF76A6D" w14:textId="77777777" w:rsidTr="00B95E08">
        <w:trPr>
          <w:trHeight w:val="302"/>
        </w:trPr>
        <w:tc>
          <w:tcPr>
            <w:tcW w:w="7088" w:type="dxa"/>
            <w:noWrap/>
            <w:hideMark/>
          </w:tcPr>
          <w:p w14:paraId="02FFDAC5" w14:textId="77777777" w:rsidR="00B95E08" w:rsidRPr="00FE5FB6" w:rsidRDefault="00B95E08" w:rsidP="00B95E08">
            <w:pPr>
              <w:spacing w:after="0" w:line="276" w:lineRule="auto"/>
              <w:rPr>
                <w:rFonts w:eastAsia="Times New Roman"/>
                <w:b/>
                <w:bCs/>
                <w:sz w:val="32"/>
                <w:szCs w:val="32"/>
                <w:lang w:eastAsia="en-NZ"/>
              </w:rPr>
            </w:pPr>
            <w:r>
              <w:rPr>
                <w:rFonts w:eastAsia="Times New Roman"/>
                <w:b/>
                <w:bCs/>
                <w:sz w:val="32"/>
                <w:szCs w:val="32"/>
                <w:lang w:eastAsia="en-NZ"/>
              </w:rPr>
              <w:t>Breakdown of Reserves</w:t>
            </w:r>
          </w:p>
        </w:tc>
        <w:tc>
          <w:tcPr>
            <w:tcW w:w="1701" w:type="dxa"/>
            <w:noWrap/>
            <w:hideMark/>
          </w:tcPr>
          <w:p w14:paraId="2C787097" w14:textId="77777777" w:rsidR="00B95E08" w:rsidRPr="00FE5FB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700" w:type="dxa"/>
            <w:noWrap/>
            <w:hideMark/>
          </w:tcPr>
          <w:p w14:paraId="23840D1A" w14:textId="77777777" w:rsidR="00B95E08" w:rsidRPr="00FE5FB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FE5FB6" w14:paraId="42273E1B" w14:textId="77777777" w:rsidTr="00B95E08">
        <w:trPr>
          <w:trHeight w:val="557"/>
        </w:trPr>
        <w:tc>
          <w:tcPr>
            <w:tcW w:w="7088" w:type="dxa"/>
            <w:hideMark/>
          </w:tcPr>
          <w:p w14:paraId="7DBA921D" w14:textId="77777777" w:rsidR="00B95E08" w:rsidRPr="00FE5FB6" w:rsidRDefault="00B95E08" w:rsidP="00B95E08">
            <w:pPr>
              <w:spacing w:after="0" w:line="276" w:lineRule="auto"/>
              <w:rPr>
                <w:rFonts w:eastAsia="Times New Roman"/>
                <w:b/>
                <w:bCs/>
                <w:sz w:val="32"/>
                <w:szCs w:val="32"/>
                <w:lang w:eastAsia="en-NZ"/>
              </w:rPr>
            </w:pPr>
            <w:r w:rsidRPr="00FE5FB6">
              <w:rPr>
                <w:rFonts w:eastAsia="Times New Roman"/>
                <w:b/>
                <w:bCs/>
                <w:sz w:val="32"/>
                <w:szCs w:val="32"/>
                <w:lang w:eastAsia="en-NZ"/>
              </w:rPr>
              <w:t>Name</w:t>
            </w:r>
          </w:p>
        </w:tc>
        <w:tc>
          <w:tcPr>
            <w:tcW w:w="1701" w:type="dxa"/>
            <w:noWrap/>
            <w:hideMark/>
          </w:tcPr>
          <w:p w14:paraId="79845D6A" w14:textId="77777777" w:rsidR="00B95E08" w:rsidRPr="00FE5FB6" w:rsidRDefault="00B95E08" w:rsidP="00B95E08">
            <w:pPr>
              <w:spacing w:after="0" w:line="276" w:lineRule="auto"/>
              <w:jc w:val="right"/>
              <w:rPr>
                <w:rFonts w:eastAsia="Times New Roman"/>
                <w:b/>
                <w:bCs/>
                <w:sz w:val="32"/>
                <w:szCs w:val="32"/>
                <w:lang w:eastAsia="en-NZ"/>
              </w:rPr>
            </w:pPr>
            <w:r w:rsidRPr="00FE5FB6">
              <w:rPr>
                <w:rFonts w:eastAsia="Times New Roman"/>
                <w:b/>
                <w:bCs/>
                <w:sz w:val="32"/>
                <w:szCs w:val="32"/>
                <w:lang w:eastAsia="en-NZ"/>
              </w:rPr>
              <w:t>$</w:t>
            </w:r>
          </w:p>
        </w:tc>
        <w:tc>
          <w:tcPr>
            <w:tcW w:w="1700" w:type="dxa"/>
            <w:noWrap/>
            <w:hideMark/>
          </w:tcPr>
          <w:p w14:paraId="6600A783" w14:textId="77777777" w:rsidR="00B95E08" w:rsidRPr="00FE5FB6" w:rsidRDefault="00B95E08" w:rsidP="00B95E08">
            <w:pPr>
              <w:spacing w:after="0" w:line="276" w:lineRule="auto"/>
              <w:jc w:val="right"/>
              <w:rPr>
                <w:rFonts w:eastAsia="Times New Roman"/>
                <w:b/>
                <w:bCs/>
                <w:sz w:val="32"/>
                <w:szCs w:val="32"/>
                <w:lang w:eastAsia="en-NZ"/>
              </w:rPr>
            </w:pPr>
            <w:r w:rsidRPr="00FE5FB6">
              <w:rPr>
                <w:rFonts w:eastAsia="Times New Roman"/>
                <w:b/>
                <w:bCs/>
                <w:sz w:val="32"/>
                <w:szCs w:val="32"/>
                <w:lang w:eastAsia="en-NZ"/>
              </w:rPr>
              <w:t>$</w:t>
            </w:r>
          </w:p>
        </w:tc>
      </w:tr>
      <w:tr w:rsidR="00B95E08" w:rsidRPr="00FE5FB6" w14:paraId="660DA8F9" w14:textId="77777777" w:rsidTr="00B95E08">
        <w:trPr>
          <w:trHeight w:val="510"/>
        </w:trPr>
        <w:tc>
          <w:tcPr>
            <w:tcW w:w="7088" w:type="dxa"/>
            <w:hideMark/>
          </w:tcPr>
          <w:p w14:paraId="768672C3" w14:textId="77777777" w:rsidR="00B95E08" w:rsidRPr="00FE5FB6" w:rsidRDefault="00B95E08" w:rsidP="00B95E08">
            <w:pPr>
              <w:spacing w:after="0" w:line="276" w:lineRule="auto"/>
              <w:rPr>
                <w:rFonts w:eastAsia="Times New Roman"/>
                <w:sz w:val="32"/>
                <w:szCs w:val="32"/>
                <w:lang w:eastAsia="en-NZ"/>
              </w:rPr>
            </w:pPr>
            <w:r w:rsidRPr="00FE5FB6">
              <w:rPr>
                <w:rFonts w:eastAsia="Times New Roman"/>
                <w:sz w:val="32"/>
                <w:szCs w:val="32"/>
                <w:lang w:eastAsia="en-NZ"/>
              </w:rPr>
              <w:t>General Fund</w:t>
            </w:r>
          </w:p>
        </w:tc>
        <w:tc>
          <w:tcPr>
            <w:tcW w:w="1701" w:type="dxa"/>
            <w:noWrap/>
          </w:tcPr>
          <w:p w14:paraId="1EEDA4B1"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655,048</w:t>
            </w:r>
          </w:p>
        </w:tc>
        <w:tc>
          <w:tcPr>
            <w:tcW w:w="1700" w:type="dxa"/>
            <w:noWrap/>
          </w:tcPr>
          <w:p w14:paraId="1DD3EBE6"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651,911</w:t>
            </w:r>
          </w:p>
        </w:tc>
      </w:tr>
      <w:tr w:rsidR="00B95E08" w:rsidRPr="00FE5FB6" w14:paraId="1A66AAA1" w14:textId="77777777" w:rsidTr="00B95E08">
        <w:trPr>
          <w:trHeight w:val="510"/>
        </w:trPr>
        <w:tc>
          <w:tcPr>
            <w:tcW w:w="7088" w:type="dxa"/>
            <w:hideMark/>
          </w:tcPr>
          <w:p w14:paraId="3518512B" w14:textId="77777777" w:rsidR="00B95E08" w:rsidRPr="00FE5FB6" w:rsidRDefault="00B95E08" w:rsidP="00B95E08">
            <w:pPr>
              <w:spacing w:after="0" w:line="276" w:lineRule="auto"/>
              <w:rPr>
                <w:rFonts w:eastAsia="Times New Roman"/>
                <w:sz w:val="32"/>
                <w:szCs w:val="32"/>
                <w:lang w:eastAsia="en-NZ"/>
              </w:rPr>
            </w:pPr>
            <w:r w:rsidRPr="00FE5FB6">
              <w:rPr>
                <w:rFonts w:eastAsia="Times New Roman"/>
                <w:sz w:val="32"/>
                <w:szCs w:val="32"/>
                <w:lang w:eastAsia="en-NZ"/>
              </w:rPr>
              <w:t>Member for Life Fund</w:t>
            </w:r>
          </w:p>
        </w:tc>
        <w:tc>
          <w:tcPr>
            <w:tcW w:w="1701" w:type="dxa"/>
            <w:noWrap/>
          </w:tcPr>
          <w:p w14:paraId="00EEAA01"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23,648</w:t>
            </w:r>
          </w:p>
        </w:tc>
        <w:tc>
          <w:tcPr>
            <w:tcW w:w="1700" w:type="dxa"/>
            <w:noWrap/>
          </w:tcPr>
          <w:p w14:paraId="5EFC917F"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23,583</w:t>
            </w:r>
          </w:p>
        </w:tc>
      </w:tr>
      <w:tr w:rsidR="00B95E08" w:rsidRPr="00FE5FB6" w14:paraId="444ADCDA" w14:textId="77777777" w:rsidTr="00B95E08">
        <w:trPr>
          <w:trHeight w:val="510"/>
        </w:trPr>
        <w:tc>
          <w:tcPr>
            <w:tcW w:w="7088" w:type="dxa"/>
            <w:hideMark/>
          </w:tcPr>
          <w:p w14:paraId="6FAC9A3B" w14:textId="77777777" w:rsidR="00B95E08" w:rsidRPr="00FE5FB6" w:rsidRDefault="00B95E08" w:rsidP="00B95E08">
            <w:pPr>
              <w:spacing w:after="0" w:line="276" w:lineRule="auto"/>
              <w:rPr>
                <w:rFonts w:eastAsia="Times New Roman"/>
                <w:sz w:val="32"/>
                <w:szCs w:val="32"/>
                <w:lang w:eastAsia="en-NZ"/>
              </w:rPr>
            </w:pPr>
            <w:r w:rsidRPr="00FE5FB6">
              <w:rPr>
                <w:rFonts w:eastAsia="Times New Roman"/>
                <w:sz w:val="32"/>
                <w:szCs w:val="32"/>
                <w:lang w:eastAsia="en-NZ"/>
              </w:rPr>
              <w:t>Leadership Fund</w:t>
            </w:r>
          </w:p>
        </w:tc>
        <w:tc>
          <w:tcPr>
            <w:tcW w:w="1701" w:type="dxa"/>
            <w:noWrap/>
          </w:tcPr>
          <w:p w14:paraId="4BA5CF08"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163,121</w:t>
            </w:r>
          </w:p>
        </w:tc>
        <w:tc>
          <w:tcPr>
            <w:tcW w:w="1700" w:type="dxa"/>
            <w:noWrap/>
          </w:tcPr>
          <w:p w14:paraId="33043AA7"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166,850</w:t>
            </w:r>
          </w:p>
        </w:tc>
      </w:tr>
      <w:tr w:rsidR="00B95E08" w:rsidRPr="00FE5FB6" w14:paraId="4EC37731" w14:textId="77777777" w:rsidTr="00B95E08">
        <w:trPr>
          <w:trHeight w:val="510"/>
        </w:trPr>
        <w:tc>
          <w:tcPr>
            <w:tcW w:w="7088" w:type="dxa"/>
            <w:hideMark/>
          </w:tcPr>
          <w:p w14:paraId="07077C47" w14:textId="77777777" w:rsidR="00B95E08" w:rsidRPr="00FE5FB6" w:rsidRDefault="00B95E08" w:rsidP="00B95E08">
            <w:pPr>
              <w:spacing w:after="0" w:line="276" w:lineRule="auto"/>
              <w:rPr>
                <w:rFonts w:eastAsia="Times New Roman"/>
                <w:sz w:val="32"/>
                <w:szCs w:val="32"/>
                <w:lang w:eastAsia="en-NZ"/>
              </w:rPr>
            </w:pPr>
            <w:r w:rsidRPr="00FE5FB6">
              <w:rPr>
                <w:rFonts w:eastAsia="Times New Roman"/>
                <w:sz w:val="32"/>
                <w:szCs w:val="32"/>
                <w:lang w:eastAsia="en-NZ"/>
              </w:rPr>
              <w:t>Branch Funds Brought to Account</w:t>
            </w:r>
          </w:p>
        </w:tc>
        <w:tc>
          <w:tcPr>
            <w:tcW w:w="1701" w:type="dxa"/>
            <w:noWrap/>
          </w:tcPr>
          <w:p w14:paraId="4537648B"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24,498</w:t>
            </w:r>
          </w:p>
        </w:tc>
        <w:tc>
          <w:tcPr>
            <w:tcW w:w="1700" w:type="dxa"/>
            <w:noWrap/>
          </w:tcPr>
          <w:p w14:paraId="7918FD89"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14,563</w:t>
            </w:r>
          </w:p>
        </w:tc>
      </w:tr>
      <w:tr w:rsidR="00B95E08" w:rsidRPr="00FE5FB6" w14:paraId="30B62D04" w14:textId="77777777" w:rsidTr="00B95E08">
        <w:trPr>
          <w:trHeight w:val="510"/>
        </w:trPr>
        <w:tc>
          <w:tcPr>
            <w:tcW w:w="7088" w:type="dxa"/>
          </w:tcPr>
          <w:p w14:paraId="3BC0678C" w14:textId="77777777" w:rsidR="00B95E08" w:rsidRPr="00FE5FB6" w:rsidRDefault="00B95E08" w:rsidP="00B95E08">
            <w:pPr>
              <w:spacing w:after="0" w:line="276" w:lineRule="auto"/>
              <w:rPr>
                <w:rFonts w:eastAsia="Times New Roman"/>
                <w:sz w:val="32"/>
                <w:szCs w:val="32"/>
                <w:lang w:eastAsia="en-NZ"/>
              </w:rPr>
            </w:pPr>
            <w:r>
              <w:rPr>
                <w:rFonts w:eastAsia="Times New Roman"/>
                <w:sz w:val="32"/>
                <w:szCs w:val="32"/>
                <w:lang w:eastAsia="en-NZ"/>
              </w:rPr>
              <w:t>Investment Revaluation Reserve</w:t>
            </w:r>
          </w:p>
        </w:tc>
        <w:tc>
          <w:tcPr>
            <w:tcW w:w="1701" w:type="dxa"/>
            <w:noWrap/>
          </w:tcPr>
          <w:p w14:paraId="5F512A0B"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497,239</w:t>
            </w:r>
          </w:p>
        </w:tc>
        <w:tc>
          <w:tcPr>
            <w:tcW w:w="1700" w:type="dxa"/>
            <w:noWrap/>
          </w:tcPr>
          <w:p w14:paraId="47C6CD13"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403,726</w:t>
            </w:r>
          </w:p>
        </w:tc>
      </w:tr>
      <w:tr w:rsidR="00B95E08" w:rsidRPr="00FE5FB6" w14:paraId="4815C416" w14:textId="77777777" w:rsidTr="00B95E08">
        <w:trPr>
          <w:trHeight w:val="510"/>
        </w:trPr>
        <w:tc>
          <w:tcPr>
            <w:tcW w:w="7088" w:type="dxa"/>
          </w:tcPr>
          <w:p w14:paraId="57E9C77F" w14:textId="77777777" w:rsidR="00B95E08" w:rsidRDefault="00B95E08" w:rsidP="00B95E08">
            <w:pPr>
              <w:spacing w:after="0" w:line="276" w:lineRule="auto"/>
              <w:rPr>
                <w:rFonts w:eastAsia="Times New Roman"/>
                <w:sz w:val="32"/>
                <w:szCs w:val="32"/>
                <w:lang w:eastAsia="en-NZ"/>
              </w:rPr>
            </w:pPr>
            <w:r>
              <w:rPr>
                <w:rFonts w:eastAsia="Times New Roman"/>
                <w:sz w:val="32"/>
                <w:szCs w:val="32"/>
                <w:lang w:eastAsia="en-NZ"/>
              </w:rPr>
              <w:t>Establishing/Re-establishing Branches Reserve</w:t>
            </w:r>
          </w:p>
        </w:tc>
        <w:tc>
          <w:tcPr>
            <w:tcW w:w="1701" w:type="dxa"/>
            <w:noWrap/>
          </w:tcPr>
          <w:p w14:paraId="3E973332"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48,518</w:t>
            </w:r>
          </w:p>
        </w:tc>
        <w:tc>
          <w:tcPr>
            <w:tcW w:w="1700" w:type="dxa"/>
            <w:noWrap/>
          </w:tcPr>
          <w:p w14:paraId="4993D9C2" w14:textId="77777777" w:rsidR="00B95E08"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48,518</w:t>
            </w:r>
          </w:p>
        </w:tc>
      </w:tr>
      <w:tr w:rsidR="00B95E08" w:rsidRPr="00787378" w14:paraId="1ABDD97B" w14:textId="77777777" w:rsidTr="00B95E08">
        <w:trPr>
          <w:trHeight w:val="608"/>
        </w:trPr>
        <w:tc>
          <w:tcPr>
            <w:tcW w:w="7088" w:type="dxa"/>
          </w:tcPr>
          <w:p w14:paraId="06106D51" w14:textId="77777777" w:rsidR="00B95E08" w:rsidRPr="00787378" w:rsidRDefault="00B95E08" w:rsidP="00B95E08">
            <w:pPr>
              <w:spacing w:after="0" w:line="276" w:lineRule="auto"/>
              <w:rPr>
                <w:rFonts w:eastAsia="Times New Roman"/>
                <w:b/>
                <w:sz w:val="32"/>
                <w:szCs w:val="32"/>
                <w:lang w:eastAsia="en-NZ"/>
              </w:rPr>
            </w:pPr>
            <w:r w:rsidRPr="00787378">
              <w:rPr>
                <w:rFonts w:eastAsia="Times New Roman"/>
                <w:b/>
                <w:sz w:val="32"/>
                <w:szCs w:val="32"/>
                <w:lang w:eastAsia="en-NZ"/>
              </w:rPr>
              <w:t>Total</w:t>
            </w:r>
          </w:p>
        </w:tc>
        <w:tc>
          <w:tcPr>
            <w:tcW w:w="1701" w:type="dxa"/>
            <w:noWrap/>
          </w:tcPr>
          <w:p w14:paraId="3F3E706D" w14:textId="77777777" w:rsidR="00B95E08" w:rsidRPr="00787378"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1,412,072</w:t>
            </w:r>
          </w:p>
        </w:tc>
        <w:tc>
          <w:tcPr>
            <w:tcW w:w="1700" w:type="dxa"/>
            <w:noWrap/>
          </w:tcPr>
          <w:p w14:paraId="596BE1AF" w14:textId="77777777" w:rsidR="00B95E08" w:rsidRPr="00787378"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1,309,151</w:t>
            </w:r>
          </w:p>
        </w:tc>
      </w:tr>
    </w:tbl>
    <w:p w14:paraId="08150E39" w14:textId="77777777" w:rsidR="00B81D99" w:rsidRPr="00AB3DC7" w:rsidRDefault="00B81D99" w:rsidP="00B81D99">
      <w:pPr>
        <w:pStyle w:val="NameTitle"/>
      </w:pPr>
      <w:r w:rsidRPr="00AB3DC7">
        <w:lastRenderedPageBreak/>
        <w:t>Association of Blind Citizens of New Zealand Incorporated – National Office Performance Report for the year ended 30 June 202</w:t>
      </w:r>
      <w:r>
        <w:t>6</w:t>
      </w:r>
    </w:p>
    <w:p w14:paraId="004D1489" w14:textId="511B31C3" w:rsidR="00B95E08" w:rsidRPr="00B81D99" w:rsidRDefault="00B95E08" w:rsidP="00941A09">
      <w:pPr>
        <w:pStyle w:val="Heading2"/>
        <w:rPr>
          <w:rFonts w:hint="eastAsia"/>
          <w:lang w:eastAsia="en-NZ"/>
        </w:rPr>
      </w:pPr>
      <w:r w:rsidRPr="00B81D99">
        <w:rPr>
          <w:bCs/>
          <w:szCs w:val="32"/>
          <w:lang w:eastAsia="en-NZ"/>
        </w:rPr>
        <w:t xml:space="preserve"> </w:t>
      </w:r>
      <w:r w:rsidRPr="00B81D99">
        <w:rPr>
          <w:lang w:eastAsia="en-NZ"/>
        </w:rPr>
        <w:t>Notes to the Performance Report</w:t>
      </w:r>
    </w:p>
    <w:p w14:paraId="75250634" w14:textId="77777777" w:rsidR="00B95E08" w:rsidRDefault="00B95E08" w:rsidP="00941A09">
      <w:pPr>
        <w:pStyle w:val="Heading3"/>
        <w:rPr>
          <w:rFonts w:hint="eastAsia"/>
        </w:rPr>
      </w:pPr>
      <w:r w:rsidRPr="003D3EE8">
        <w:t>Note 6: Commitments and Contingencies</w:t>
      </w:r>
    </w:p>
    <w:tbl>
      <w:tblPr>
        <w:tblW w:w="10856" w:type="dxa"/>
        <w:tblInd w:w="-360" w:type="dxa"/>
        <w:tblLayout w:type="fixed"/>
        <w:tblLook w:val="04A0" w:firstRow="1" w:lastRow="0" w:firstColumn="1" w:lastColumn="0" w:noHBand="0" w:noVBand="1"/>
      </w:tblPr>
      <w:tblGrid>
        <w:gridCol w:w="360"/>
        <w:gridCol w:w="1800"/>
        <w:gridCol w:w="2293"/>
        <w:gridCol w:w="8"/>
        <w:gridCol w:w="1467"/>
        <w:gridCol w:w="1520"/>
        <w:gridCol w:w="202"/>
        <w:gridCol w:w="1499"/>
        <w:gridCol w:w="121"/>
        <w:gridCol w:w="1295"/>
        <w:gridCol w:w="284"/>
        <w:gridCol w:w="7"/>
      </w:tblGrid>
      <w:tr w:rsidR="00B95E08" w:rsidRPr="00FE5FB6" w14:paraId="4177DEBA" w14:textId="77777777" w:rsidTr="00B81D99">
        <w:trPr>
          <w:gridBefore w:val="1"/>
          <w:gridAfter w:val="1"/>
          <w:wBefore w:w="360" w:type="dxa"/>
          <w:wAfter w:w="7" w:type="dxa"/>
          <w:trHeight w:val="302"/>
        </w:trPr>
        <w:tc>
          <w:tcPr>
            <w:tcW w:w="7088" w:type="dxa"/>
            <w:gridSpan w:val="5"/>
            <w:noWrap/>
            <w:hideMark/>
          </w:tcPr>
          <w:p w14:paraId="286BF546" w14:textId="77777777" w:rsidR="00B95E08" w:rsidRPr="00FE5FB6" w:rsidRDefault="00B95E08" w:rsidP="00B95E08">
            <w:pPr>
              <w:spacing w:after="0" w:line="276" w:lineRule="auto"/>
              <w:rPr>
                <w:rFonts w:eastAsia="Times New Roman"/>
                <w:b/>
                <w:bCs/>
                <w:sz w:val="32"/>
                <w:szCs w:val="32"/>
                <w:lang w:eastAsia="en-NZ"/>
              </w:rPr>
            </w:pPr>
          </w:p>
        </w:tc>
        <w:tc>
          <w:tcPr>
            <w:tcW w:w="1701" w:type="dxa"/>
            <w:gridSpan w:val="2"/>
            <w:noWrap/>
            <w:hideMark/>
          </w:tcPr>
          <w:p w14:paraId="50AD45FC" w14:textId="77777777" w:rsidR="00B95E08" w:rsidRPr="00FE5FB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2026</w:t>
            </w:r>
          </w:p>
        </w:tc>
        <w:tc>
          <w:tcPr>
            <w:tcW w:w="1700" w:type="dxa"/>
            <w:gridSpan w:val="3"/>
            <w:noWrap/>
            <w:hideMark/>
          </w:tcPr>
          <w:p w14:paraId="2262C04C" w14:textId="77777777" w:rsidR="00B95E08" w:rsidRPr="00FE5FB6"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2025</w:t>
            </w:r>
          </w:p>
        </w:tc>
      </w:tr>
      <w:tr w:rsidR="00B95E08" w:rsidRPr="00FE5FB6" w14:paraId="6C8A914B" w14:textId="77777777" w:rsidTr="00B81D99">
        <w:trPr>
          <w:gridBefore w:val="1"/>
          <w:gridAfter w:val="1"/>
          <w:wBefore w:w="360" w:type="dxa"/>
          <w:wAfter w:w="7" w:type="dxa"/>
          <w:trHeight w:val="557"/>
        </w:trPr>
        <w:tc>
          <w:tcPr>
            <w:tcW w:w="7088" w:type="dxa"/>
            <w:gridSpan w:val="5"/>
            <w:hideMark/>
          </w:tcPr>
          <w:p w14:paraId="2EA86B79" w14:textId="77777777" w:rsidR="00B95E08" w:rsidRPr="00FE5FB6" w:rsidRDefault="00B95E08" w:rsidP="00B95E08">
            <w:pPr>
              <w:spacing w:after="0" w:line="276" w:lineRule="auto"/>
              <w:rPr>
                <w:rFonts w:eastAsia="Times New Roman"/>
                <w:b/>
                <w:bCs/>
                <w:sz w:val="32"/>
                <w:szCs w:val="32"/>
                <w:lang w:eastAsia="en-NZ"/>
              </w:rPr>
            </w:pPr>
            <w:r>
              <w:rPr>
                <w:rFonts w:eastAsia="Times New Roman"/>
                <w:b/>
                <w:bCs/>
                <w:sz w:val="32"/>
                <w:szCs w:val="32"/>
                <w:lang w:eastAsia="en-NZ"/>
              </w:rPr>
              <w:t>Commitments</w:t>
            </w:r>
          </w:p>
        </w:tc>
        <w:tc>
          <w:tcPr>
            <w:tcW w:w="1701" w:type="dxa"/>
            <w:gridSpan w:val="2"/>
            <w:noWrap/>
            <w:hideMark/>
          </w:tcPr>
          <w:p w14:paraId="0E2FDC00" w14:textId="77777777" w:rsidR="00B95E08" w:rsidRPr="00FE5FB6" w:rsidRDefault="00B95E08" w:rsidP="00B95E08">
            <w:pPr>
              <w:spacing w:after="0" w:line="276" w:lineRule="auto"/>
              <w:jc w:val="right"/>
              <w:rPr>
                <w:rFonts w:eastAsia="Times New Roman"/>
                <w:b/>
                <w:bCs/>
                <w:sz w:val="32"/>
                <w:szCs w:val="32"/>
                <w:lang w:eastAsia="en-NZ"/>
              </w:rPr>
            </w:pPr>
            <w:r w:rsidRPr="00FE5FB6">
              <w:rPr>
                <w:rFonts w:eastAsia="Times New Roman"/>
                <w:b/>
                <w:bCs/>
                <w:sz w:val="32"/>
                <w:szCs w:val="32"/>
                <w:lang w:eastAsia="en-NZ"/>
              </w:rPr>
              <w:t>$</w:t>
            </w:r>
          </w:p>
        </w:tc>
        <w:tc>
          <w:tcPr>
            <w:tcW w:w="1700" w:type="dxa"/>
            <w:gridSpan w:val="3"/>
            <w:noWrap/>
            <w:hideMark/>
          </w:tcPr>
          <w:p w14:paraId="5D1793B6" w14:textId="77777777" w:rsidR="00B95E08" w:rsidRPr="00FE5FB6" w:rsidRDefault="00B95E08" w:rsidP="00B95E08">
            <w:pPr>
              <w:spacing w:after="0" w:line="276" w:lineRule="auto"/>
              <w:jc w:val="right"/>
              <w:rPr>
                <w:rFonts w:eastAsia="Times New Roman"/>
                <w:b/>
                <w:bCs/>
                <w:sz w:val="32"/>
                <w:szCs w:val="32"/>
                <w:lang w:eastAsia="en-NZ"/>
              </w:rPr>
            </w:pPr>
            <w:r w:rsidRPr="00FE5FB6">
              <w:rPr>
                <w:rFonts w:eastAsia="Times New Roman"/>
                <w:b/>
                <w:bCs/>
                <w:sz w:val="32"/>
                <w:szCs w:val="32"/>
                <w:lang w:eastAsia="en-NZ"/>
              </w:rPr>
              <w:t>$</w:t>
            </w:r>
          </w:p>
        </w:tc>
      </w:tr>
      <w:tr w:rsidR="00B95E08" w:rsidRPr="00FE5FB6" w14:paraId="5D8D28A3" w14:textId="77777777" w:rsidTr="00B81D99">
        <w:trPr>
          <w:gridBefore w:val="1"/>
          <w:gridAfter w:val="1"/>
          <w:wBefore w:w="360" w:type="dxa"/>
          <w:wAfter w:w="7" w:type="dxa"/>
          <w:trHeight w:val="510"/>
        </w:trPr>
        <w:tc>
          <w:tcPr>
            <w:tcW w:w="7088" w:type="dxa"/>
            <w:gridSpan w:val="5"/>
            <w:hideMark/>
          </w:tcPr>
          <w:p w14:paraId="1AF4E4D5" w14:textId="77777777" w:rsidR="00B95E08" w:rsidRPr="00FE5FB6" w:rsidRDefault="00B95E08" w:rsidP="00B95E08">
            <w:pPr>
              <w:spacing w:after="0" w:line="276" w:lineRule="auto"/>
              <w:rPr>
                <w:rFonts w:eastAsia="Times New Roman"/>
                <w:sz w:val="32"/>
                <w:szCs w:val="32"/>
                <w:lang w:eastAsia="en-NZ"/>
              </w:rPr>
            </w:pPr>
            <w:r>
              <w:rPr>
                <w:rFonts w:eastAsia="Times New Roman"/>
                <w:sz w:val="32"/>
                <w:szCs w:val="32"/>
                <w:lang w:eastAsia="en-NZ"/>
              </w:rPr>
              <w:t>National Office lease – Current Portion</w:t>
            </w:r>
          </w:p>
        </w:tc>
        <w:tc>
          <w:tcPr>
            <w:tcW w:w="1701" w:type="dxa"/>
            <w:gridSpan w:val="2"/>
            <w:noWrap/>
          </w:tcPr>
          <w:p w14:paraId="3FFB7926"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42,155</w:t>
            </w:r>
          </w:p>
        </w:tc>
        <w:tc>
          <w:tcPr>
            <w:tcW w:w="1700" w:type="dxa"/>
            <w:gridSpan w:val="3"/>
            <w:noWrap/>
          </w:tcPr>
          <w:p w14:paraId="2D63825E"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42,155</w:t>
            </w:r>
          </w:p>
        </w:tc>
      </w:tr>
      <w:tr w:rsidR="00B95E08" w:rsidRPr="00FE5FB6" w14:paraId="4B493C9B" w14:textId="77777777" w:rsidTr="00B81D99">
        <w:trPr>
          <w:gridBefore w:val="1"/>
          <w:gridAfter w:val="1"/>
          <w:wBefore w:w="360" w:type="dxa"/>
          <w:wAfter w:w="7" w:type="dxa"/>
          <w:trHeight w:val="510"/>
        </w:trPr>
        <w:tc>
          <w:tcPr>
            <w:tcW w:w="7088" w:type="dxa"/>
            <w:gridSpan w:val="5"/>
            <w:hideMark/>
          </w:tcPr>
          <w:p w14:paraId="0B5CE2EA" w14:textId="77777777" w:rsidR="00B95E08" w:rsidRPr="00FE5FB6" w:rsidRDefault="00B95E08" w:rsidP="00B95E08">
            <w:pPr>
              <w:spacing w:after="0" w:line="276" w:lineRule="auto"/>
              <w:rPr>
                <w:rFonts w:eastAsia="Times New Roman"/>
                <w:sz w:val="32"/>
                <w:szCs w:val="32"/>
                <w:lang w:eastAsia="en-NZ"/>
              </w:rPr>
            </w:pPr>
            <w:r>
              <w:rPr>
                <w:rFonts w:eastAsia="Times New Roman"/>
                <w:sz w:val="32"/>
                <w:szCs w:val="32"/>
                <w:lang w:eastAsia="en-NZ"/>
              </w:rPr>
              <w:t>National Office lease – Non-Current Portion</w:t>
            </w:r>
          </w:p>
        </w:tc>
        <w:tc>
          <w:tcPr>
            <w:tcW w:w="1701" w:type="dxa"/>
            <w:gridSpan w:val="2"/>
            <w:noWrap/>
          </w:tcPr>
          <w:p w14:paraId="0579DB7E"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31,619</w:t>
            </w:r>
          </w:p>
        </w:tc>
        <w:tc>
          <w:tcPr>
            <w:tcW w:w="1700" w:type="dxa"/>
            <w:gridSpan w:val="3"/>
            <w:noWrap/>
          </w:tcPr>
          <w:p w14:paraId="2EE611E5"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70,258</w:t>
            </w:r>
          </w:p>
        </w:tc>
      </w:tr>
      <w:tr w:rsidR="00B95E08" w:rsidRPr="00FE5FB6" w14:paraId="64AC7C2D" w14:textId="77777777" w:rsidTr="00B81D99">
        <w:trPr>
          <w:gridBefore w:val="1"/>
          <w:gridAfter w:val="1"/>
          <w:wBefore w:w="360" w:type="dxa"/>
          <w:wAfter w:w="7" w:type="dxa"/>
          <w:trHeight w:val="510"/>
        </w:trPr>
        <w:tc>
          <w:tcPr>
            <w:tcW w:w="7088" w:type="dxa"/>
            <w:gridSpan w:val="5"/>
            <w:hideMark/>
          </w:tcPr>
          <w:p w14:paraId="53A6EBE9" w14:textId="77777777" w:rsidR="00B95E08" w:rsidRPr="00FE5FB6" w:rsidRDefault="00B95E08" w:rsidP="00B95E08">
            <w:pPr>
              <w:spacing w:after="0" w:line="276" w:lineRule="auto"/>
              <w:rPr>
                <w:rFonts w:eastAsia="Times New Roman"/>
                <w:sz w:val="32"/>
                <w:szCs w:val="32"/>
                <w:lang w:eastAsia="en-NZ"/>
              </w:rPr>
            </w:pPr>
            <w:r>
              <w:rPr>
                <w:rFonts w:eastAsia="Times New Roman"/>
                <w:sz w:val="32"/>
                <w:szCs w:val="32"/>
                <w:lang w:eastAsia="en-NZ"/>
              </w:rPr>
              <w:t>Photo-copier lease – Current Portion</w:t>
            </w:r>
          </w:p>
        </w:tc>
        <w:tc>
          <w:tcPr>
            <w:tcW w:w="1701" w:type="dxa"/>
            <w:gridSpan w:val="2"/>
            <w:noWrap/>
          </w:tcPr>
          <w:p w14:paraId="45B52F2C" w14:textId="77777777" w:rsidR="00B95E08" w:rsidRPr="00E11201" w:rsidRDefault="00B95E08" w:rsidP="00B95E08">
            <w:pPr>
              <w:spacing w:after="0" w:line="276" w:lineRule="auto"/>
              <w:jc w:val="right"/>
              <w:rPr>
                <w:rFonts w:eastAsia="Times New Roman"/>
                <w:sz w:val="32"/>
                <w:szCs w:val="32"/>
                <w:lang w:eastAsia="en-NZ"/>
              </w:rPr>
            </w:pPr>
            <w:r w:rsidRPr="00E11201">
              <w:rPr>
                <w:rFonts w:eastAsia="Times New Roman"/>
                <w:sz w:val="32"/>
                <w:szCs w:val="32"/>
                <w:lang w:eastAsia="en-NZ"/>
              </w:rPr>
              <w:t>362</w:t>
            </w:r>
          </w:p>
        </w:tc>
        <w:tc>
          <w:tcPr>
            <w:tcW w:w="1700" w:type="dxa"/>
            <w:gridSpan w:val="3"/>
            <w:noWrap/>
          </w:tcPr>
          <w:p w14:paraId="52DF898B"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1,085</w:t>
            </w:r>
          </w:p>
        </w:tc>
      </w:tr>
      <w:tr w:rsidR="00B95E08" w:rsidRPr="00FE5FB6" w14:paraId="67695773" w14:textId="77777777" w:rsidTr="00B81D99">
        <w:trPr>
          <w:gridBefore w:val="1"/>
          <w:gridAfter w:val="1"/>
          <w:wBefore w:w="360" w:type="dxa"/>
          <w:wAfter w:w="7" w:type="dxa"/>
          <w:trHeight w:val="510"/>
        </w:trPr>
        <w:tc>
          <w:tcPr>
            <w:tcW w:w="7088" w:type="dxa"/>
            <w:gridSpan w:val="5"/>
            <w:hideMark/>
          </w:tcPr>
          <w:p w14:paraId="4824ACA7" w14:textId="77777777" w:rsidR="00B95E08" w:rsidRPr="00FE5FB6" w:rsidRDefault="00B95E08" w:rsidP="00B95E08">
            <w:pPr>
              <w:spacing w:after="0" w:line="276" w:lineRule="auto"/>
              <w:rPr>
                <w:rFonts w:eastAsia="Times New Roman"/>
                <w:sz w:val="32"/>
                <w:szCs w:val="32"/>
                <w:lang w:eastAsia="en-NZ"/>
              </w:rPr>
            </w:pPr>
            <w:r>
              <w:rPr>
                <w:rFonts w:eastAsia="Times New Roman"/>
                <w:sz w:val="32"/>
                <w:szCs w:val="32"/>
                <w:lang w:eastAsia="en-NZ"/>
              </w:rPr>
              <w:t>Photo-copier lease – Non-Current Portion</w:t>
            </w:r>
          </w:p>
        </w:tc>
        <w:tc>
          <w:tcPr>
            <w:tcW w:w="1701" w:type="dxa"/>
            <w:gridSpan w:val="2"/>
            <w:noWrap/>
          </w:tcPr>
          <w:p w14:paraId="4200687F" w14:textId="77777777" w:rsidR="00B95E08" w:rsidRPr="00E11201" w:rsidRDefault="00B95E08" w:rsidP="00B95E08">
            <w:pPr>
              <w:spacing w:after="0" w:line="276" w:lineRule="auto"/>
              <w:jc w:val="right"/>
              <w:rPr>
                <w:rFonts w:eastAsia="Times New Roman"/>
                <w:sz w:val="32"/>
                <w:szCs w:val="32"/>
                <w:lang w:eastAsia="en-NZ"/>
              </w:rPr>
            </w:pPr>
            <w:r w:rsidRPr="00E11201">
              <w:rPr>
                <w:rFonts w:eastAsia="Times New Roman"/>
                <w:sz w:val="32"/>
                <w:szCs w:val="32"/>
                <w:lang w:eastAsia="en-NZ"/>
              </w:rPr>
              <w:t>-</w:t>
            </w:r>
          </w:p>
        </w:tc>
        <w:tc>
          <w:tcPr>
            <w:tcW w:w="1700" w:type="dxa"/>
            <w:gridSpan w:val="3"/>
            <w:noWrap/>
          </w:tcPr>
          <w:p w14:paraId="24B5A435" w14:textId="77777777" w:rsidR="00B95E08" w:rsidRPr="00FE5FB6"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362</w:t>
            </w:r>
          </w:p>
        </w:tc>
      </w:tr>
      <w:tr w:rsidR="00B95E08" w:rsidRPr="00787378" w14:paraId="7D87C9A7" w14:textId="77777777" w:rsidTr="00B81D99">
        <w:trPr>
          <w:gridBefore w:val="1"/>
          <w:gridAfter w:val="1"/>
          <w:wBefore w:w="360" w:type="dxa"/>
          <w:wAfter w:w="7" w:type="dxa"/>
          <w:trHeight w:val="608"/>
        </w:trPr>
        <w:tc>
          <w:tcPr>
            <w:tcW w:w="7088" w:type="dxa"/>
            <w:gridSpan w:val="5"/>
          </w:tcPr>
          <w:p w14:paraId="4F4CBA95" w14:textId="77777777" w:rsidR="00B95E08" w:rsidRPr="00787378" w:rsidRDefault="00B95E08" w:rsidP="00B95E08">
            <w:pPr>
              <w:spacing w:after="0" w:line="276" w:lineRule="auto"/>
              <w:rPr>
                <w:rFonts w:eastAsia="Times New Roman"/>
                <w:b/>
                <w:sz w:val="32"/>
                <w:szCs w:val="32"/>
                <w:lang w:eastAsia="en-NZ"/>
              </w:rPr>
            </w:pPr>
            <w:r w:rsidRPr="00787378">
              <w:rPr>
                <w:rFonts w:eastAsia="Times New Roman"/>
                <w:b/>
                <w:sz w:val="32"/>
                <w:szCs w:val="32"/>
                <w:lang w:eastAsia="en-NZ"/>
              </w:rPr>
              <w:t>Total</w:t>
            </w:r>
          </w:p>
        </w:tc>
        <w:tc>
          <w:tcPr>
            <w:tcW w:w="1701" w:type="dxa"/>
            <w:gridSpan w:val="2"/>
            <w:noWrap/>
          </w:tcPr>
          <w:p w14:paraId="4D9EBDDF" w14:textId="77777777" w:rsidR="00B95E08" w:rsidRPr="00787378"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74,136</w:t>
            </w:r>
          </w:p>
        </w:tc>
        <w:tc>
          <w:tcPr>
            <w:tcW w:w="1700" w:type="dxa"/>
            <w:gridSpan w:val="3"/>
            <w:noWrap/>
          </w:tcPr>
          <w:p w14:paraId="5DE6E263" w14:textId="77777777" w:rsidR="00B95E08" w:rsidRPr="00787378" w:rsidRDefault="00B95E08" w:rsidP="00B95E08">
            <w:pPr>
              <w:spacing w:after="0" w:line="276" w:lineRule="auto"/>
              <w:jc w:val="right"/>
              <w:rPr>
                <w:rFonts w:eastAsia="Times New Roman"/>
                <w:b/>
                <w:sz w:val="32"/>
                <w:szCs w:val="32"/>
                <w:lang w:eastAsia="en-NZ"/>
              </w:rPr>
            </w:pPr>
            <w:r>
              <w:rPr>
                <w:rFonts w:eastAsia="Times New Roman"/>
                <w:b/>
                <w:sz w:val="32"/>
                <w:szCs w:val="32"/>
                <w:lang w:eastAsia="en-NZ"/>
              </w:rPr>
              <w:t>113,860</w:t>
            </w:r>
          </w:p>
        </w:tc>
      </w:tr>
      <w:tr w:rsidR="00B95E08" w:rsidRPr="00E563C9" w14:paraId="21E04324" w14:textId="77777777" w:rsidTr="00B81D99">
        <w:trPr>
          <w:trHeight w:val="307"/>
        </w:trPr>
        <w:tc>
          <w:tcPr>
            <w:tcW w:w="10856" w:type="dxa"/>
            <w:gridSpan w:val="12"/>
            <w:noWrap/>
            <w:hideMark/>
          </w:tcPr>
          <w:p w14:paraId="55AE7C38" w14:textId="1669AFB8" w:rsidR="00B95E08" w:rsidRPr="00B81D99" w:rsidRDefault="00B95E08" w:rsidP="00941A09">
            <w:pPr>
              <w:pStyle w:val="Heading3"/>
              <w:rPr>
                <w:rFonts w:hint="eastAsia"/>
              </w:rPr>
            </w:pPr>
            <w:r w:rsidRPr="00E563C9">
              <w:t>Note 7: Related Party Transactions</w:t>
            </w:r>
          </w:p>
        </w:tc>
      </w:tr>
      <w:tr w:rsidR="00B95E08" w:rsidRPr="00E563C9" w14:paraId="03CCE852" w14:textId="77777777" w:rsidTr="00B81D99">
        <w:trPr>
          <w:trHeight w:val="548"/>
        </w:trPr>
        <w:tc>
          <w:tcPr>
            <w:tcW w:w="4461" w:type="dxa"/>
            <w:gridSpan w:val="4"/>
            <w:noWrap/>
            <w:hideMark/>
          </w:tcPr>
          <w:p w14:paraId="337C8AE7" w14:textId="77777777" w:rsidR="00B95E08" w:rsidRPr="00E563C9" w:rsidRDefault="00B95E08" w:rsidP="00B95E08">
            <w:pPr>
              <w:spacing w:after="0" w:line="276" w:lineRule="auto"/>
              <w:rPr>
                <w:rFonts w:eastAsia="Times New Roman"/>
                <w:sz w:val="32"/>
                <w:szCs w:val="32"/>
                <w:lang w:eastAsia="en-NZ"/>
              </w:rPr>
            </w:pPr>
          </w:p>
        </w:tc>
        <w:tc>
          <w:tcPr>
            <w:tcW w:w="1467" w:type="dxa"/>
            <w:noWrap/>
            <w:hideMark/>
          </w:tcPr>
          <w:p w14:paraId="4BE99D0E" w14:textId="77777777" w:rsidR="00B95E08" w:rsidRPr="00E563C9" w:rsidRDefault="00B95E08" w:rsidP="00B95E08">
            <w:pPr>
              <w:spacing w:after="0" w:line="276" w:lineRule="auto"/>
              <w:jc w:val="center"/>
              <w:rPr>
                <w:rFonts w:eastAsia="Times New Roman"/>
                <w:b/>
                <w:sz w:val="32"/>
                <w:szCs w:val="32"/>
                <w:lang w:eastAsia="en-NZ"/>
              </w:rPr>
            </w:pPr>
            <w:r>
              <w:rPr>
                <w:rFonts w:eastAsia="Times New Roman"/>
                <w:b/>
                <w:sz w:val="32"/>
                <w:szCs w:val="32"/>
                <w:lang w:eastAsia="en-NZ"/>
              </w:rPr>
              <w:t>2026</w:t>
            </w:r>
          </w:p>
        </w:tc>
        <w:tc>
          <w:tcPr>
            <w:tcW w:w="1722" w:type="dxa"/>
            <w:gridSpan w:val="2"/>
            <w:noWrap/>
            <w:hideMark/>
          </w:tcPr>
          <w:p w14:paraId="5C3AF375" w14:textId="77777777" w:rsidR="00B95E08" w:rsidRPr="00E563C9" w:rsidRDefault="00B95E08" w:rsidP="00B95E08">
            <w:pPr>
              <w:spacing w:after="0" w:line="276" w:lineRule="auto"/>
              <w:jc w:val="center"/>
              <w:rPr>
                <w:rFonts w:eastAsia="Times New Roman"/>
                <w:b/>
                <w:sz w:val="32"/>
                <w:szCs w:val="32"/>
                <w:lang w:eastAsia="en-NZ"/>
              </w:rPr>
            </w:pPr>
            <w:r>
              <w:rPr>
                <w:rFonts w:eastAsia="Times New Roman"/>
                <w:b/>
                <w:sz w:val="32"/>
                <w:szCs w:val="32"/>
                <w:lang w:eastAsia="en-NZ"/>
              </w:rPr>
              <w:t>2025</w:t>
            </w:r>
          </w:p>
        </w:tc>
        <w:tc>
          <w:tcPr>
            <w:tcW w:w="1620" w:type="dxa"/>
            <w:gridSpan w:val="2"/>
            <w:noWrap/>
            <w:hideMark/>
          </w:tcPr>
          <w:p w14:paraId="5C9AB362" w14:textId="77777777" w:rsidR="00B95E08" w:rsidRPr="00E563C9" w:rsidRDefault="00B95E08" w:rsidP="00B95E08">
            <w:pPr>
              <w:spacing w:after="0" w:line="276" w:lineRule="auto"/>
              <w:jc w:val="center"/>
              <w:rPr>
                <w:rFonts w:eastAsia="Times New Roman"/>
                <w:b/>
                <w:sz w:val="32"/>
                <w:szCs w:val="32"/>
                <w:lang w:eastAsia="en-NZ"/>
              </w:rPr>
            </w:pPr>
            <w:r>
              <w:rPr>
                <w:rFonts w:eastAsia="Times New Roman"/>
                <w:b/>
                <w:sz w:val="32"/>
                <w:szCs w:val="32"/>
                <w:lang w:eastAsia="en-NZ"/>
              </w:rPr>
              <w:t>2026</w:t>
            </w:r>
          </w:p>
        </w:tc>
        <w:tc>
          <w:tcPr>
            <w:tcW w:w="1586" w:type="dxa"/>
            <w:gridSpan w:val="3"/>
            <w:noWrap/>
            <w:hideMark/>
          </w:tcPr>
          <w:p w14:paraId="35E09550" w14:textId="77777777" w:rsidR="00B95E08" w:rsidRPr="00E563C9" w:rsidRDefault="00B95E08" w:rsidP="00B95E08">
            <w:pPr>
              <w:spacing w:after="0" w:line="276" w:lineRule="auto"/>
              <w:jc w:val="center"/>
              <w:rPr>
                <w:rFonts w:eastAsia="Times New Roman"/>
                <w:b/>
                <w:sz w:val="32"/>
                <w:szCs w:val="32"/>
                <w:lang w:eastAsia="en-NZ"/>
              </w:rPr>
            </w:pPr>
            <w:r>
              <w:rPr>
                <w:rFonts w:eastAsia="Times New Roman"/>
                <w:b/>
                <w:sz w:val="32"/>
                <w:szCs w:val="32"/>
                <w:lang w:eastAsia="en-NZ"/>
              </w:rPr>
              <w:t>2025</w:t>
            </w:r>
          </w:p>
        </w:tc>
      </w:tr>
      <w:tr w:rsidR="00B95E08" w:rsidRPr="00E563C9" w14:paraId="60044C59" w14:textId="77777777" w:rsidTr="00B81D99">
        <w:trPr>
          <w:trHeight w:val="3200"/>
        </w:trPr>
        <w:tc>
          <w:tcPr>
            <w:tcW w:w="2160" w:type="dxa"/>
            <w:gridSpan w:val="2"/>
            <w:hideMark/>
          </w:tcPr>
          <w:p w14:paraId="66F9457D"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Description of Related Party Relationship</w:t>
            </w:r>
          </w:p>
        </w:tc>
        <w:tc>
          <w:tcPr>
            <w:tcW w:w="2293" w:type="dxa"/>
            <w:hideMark/>
          </w:tcPr>
          <w:p w14:paraId="03EBB2FE"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Description of the Transaction (whether in cash or amount in kind)</w:t>
            </w:r>
          </w:p>
        </w:tc>
        <w:tc>
          <w:tcPr>
            <w:tcW w:w="1475" w:type="dxa"/>
            <w:gridSpan w:val="2"/>
            <w:hideMark/>
          </w:tcPr>
          <w:p w14:paraId="043E60F1"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Value of Trans-actions</w:t>
            </w:r>
          </w:p>
        </w:tc>
        <w:tc>
          <w:tcPr>
            <w:tcW w:w="1722" w:type="dxa"/>
            <w:gridSpan w:val="2"/>
            <w:hideMark/>
          </w:tcPr>
          <w:p w14:paraId="6819A689"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Value of Trans-actions</w:t>
            </w:r>
          </w:p>
        </w:tc>
        <w:tc>
          <w:tcPr>
            <w:tcW w:w="1620" w:type="dxa"/>
            <w:gridSpan w:val="2"/>
            <w:hideMark/>
          </w:tcPr>
          <w:p w14:paraId="3B16BD52"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Amount Out-standing</w:t>
            </w:r>
          </w:p>
        </w:tc>
        <w:tc>
          <w:tcPr>
            <w:tcW w:w="1586" w:type="dxa"/>
            <w:gridSpan w:val="3"/>
            <w:hideMark/>
          </w:tcPr>
          <w:p w14:paraId="7269CDAD" w14:textId="77777777" w:rsidR="00B95E08" w:rsidRPr="00E563C9" w:rsidRDefault="00B95E08" w:rsidP="00B95E08">
            <w:pPr>
              <w:spacing w:after="0" w:line="276" w:lineRule="auto"/>
              <w:rPr>
                <w:rFonts w:eastAsia="Times New Roman"/>
                <w:b/>
                <w:bCs/>
                <w:sz w:val="32"/>
                <w:szCs w:val="32"/>
                <w:lang w:eastAsia="en-NZ"/>
              </w:rPr>
            </w:pPr>
            <w:r w:rsidRPr="00E563C9">
              <w:rPr>
                <w:rFonts w:eastAsia="Times New Roman"/>
                <w:b/>
                <w:bCs/>
                <w:sz w:val="32"/>
                <w:szCs w:val="32"/>
                <w:lang w:eastAsia="en-NZ"/>
              </w:rPr>
              <w:t>Amount Out-standing</w:t>
            </w:r>
          </w:p>
        </w:tc>
      </w:tr>
      <w:tr w:rsidR="00B95E08" w:rsidRPr="00E563C9" w14:paraId="1F49DEDA" w14:textId="77777777" w:rsidTr="00B81D99">
        <w:trPr>
          <w:trHeight w:val="925"/>
        </w:trPr>
        <w:tc>
          <w:tcPr>
            <w:tcW w:w="2160" w:type="dxa"/>
            <w:gridSpan w:val="2"/>
            <w:hideMark/>
          </w:tcPr>
          <w:p w14:paraId="1FF1DEC1" w14:textId="77777777" w:rsidR="00B95E08" w:rsidRPr="008B7460" w:rsidRDefault="00B95E08" w:rsidP="00B95E08">
            <w:pPr>
              <w:spacing w:after="0" w:line="276" w:lineRule="auto"/>
              <w:rPr>
                <w:rFonts w:eastAsia="Times New Roman"/>
                <w:sz w:val="32"/>
                <w:szCs w:val="32"/>
                <w:lang w:eastAsia="en-NZ"/>
              </w:rPr>
            </w:pPr>
            <w:r w:rsidRPr="008B7460">
              <w:rPr>
                <w:rFonts w:eastAsia="Times New Roman"/>
                <w:sz w:val="32"/>
                <w:szCs w:val="32"/>
                <w:lang w:eastAsia="en-NZ"/>
              </w:rPr>
              <w:t>Branches</w:t>
            </w:r>
          </w:p>
        </w:tc>
        <w:tc>
          <w:tcPr>
            <w:tcW w:w="2293" w:type="dxa"/>
            <w:hideMark/>
          </w:tcPr>
          <w:p w14:paraId="1CFB6596" w14:textId="77777777" w:rsidR="00B95E08" w:rsidRPr="008B7460" w:rsidRDefault="00B95E08" w:rsidP="00B95E08">
            <w:pPr>
              <w:spacing w:after="0" w:line="276" w:lineRule="auto"/>
              <w:rPr>
                <w:rFonts w:eastAsia="Times New Roman"/>
                <w:sz w:val="32"/>
                <w:szCs w:val="32"/>
                <w:lang w:eastAsia="en-NZ"/>
              </w:rPr>
            </w:pPr>
            <w:r w:rsidRPr="008B7460">
              <w:rPr>
                <w:rFonts w:eastAsia="Times New Roman"/>
                <w:sz w:val="32"/>
                <w:szCs w:val="32"/>
                <w:lang w:eastAsia="en-NZ"/>
              </w:rPr>
              <w:t>Large Format Calendar sales</w:t>
            </w:r>
          </w:p>
        </w:tc>
        <w:tc>
          <w:tcPr>
            <w:tcW w:w="1475" w:type="dxa"/>
            <w:gridSpan w:val="2"/>
            <w:noWrap/>
          </w:tcPr>
          <w:p w14:paraId="7374EC4D"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1,148</w:t>
            </w:r>
          </w:p>
        </w:tc>
        <w:tc>
          <w:tcPr>
            <w:tcW w:w="1722" w:type="dxa"/>
            <w:gridSpan w:val="2"/>
            <w:noWrap/>
          </w:tcPr>
          <w:p w14:paraId="679A4ABE"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1,104</w:t>
            </w:r>
          </w:p>
        </w:tc>
        <w:tc>
          <w:tcPr>
            <w:tcW w:w="1620" w:type="dxa"/>
            <w:gridSpan w:val="2"/>
            <w:noWrap/>
          </w:tcPr>
          <w:p w14:paraId="25325622"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586" w:type="dxa"/>
            <w:gridSpan w:val="3"/>
            <w:noWrap/>
          </w:tcPr>
          <w:p w14:paraId="171F1A8A"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r>
      <w:tr w:rsidR="00B95E08" w:rsidRPr="00E563C9" w14:paraId="0268273E" w14:textId="77777777" w:rsidTr="00B81D99">
        <w:trPr>
          <w:trHeight w:val="925"/>
        </w:trPr>
        <w:tc>
          <w:tcPr>
            <w:tcW w:w="2160" w:type="dxa"/>
            <w:gridSpan w:val="2"/>
            <w:hideMark/>
          </w:tcPr>
          <w:p w14:paraId="6FF705F1" w14:textId="77777777" w:rsidR="00B95E08" w:rsidRPr="008B7460" w:rsidRDefault="00B95E08" w:rsidP="00B95E08">
            <w:pPr>
              <w:spacing w:after="0" w:line="276" w:lineRule="auto"/>
              <w:rPr>
                <w:rFonts w:eastAsia="Times New Roman"/>
                <w:sz w:val="32"/>
                <w:szCs w:val="32"/>
                <w:lang w:eastAsia="en-NZ"/>
              </w:rPr>
            </w:pPr>
            <w:r w:rsidRPr="008B7460">
              <w:rPr>
                <w:rFonts w:eastAsia="Times New Roman"/>
                <w:sz w:val="32"/>
                <w:szCs w:val="32"/>
                <w:lang w:eastAsia="en-NZ"/>
              </w:rPr>
              <w:t>Branches</w:t>
            </w:r>
          </w:p>
        </w:tc>
        <w:tc>
          <w:tcPr>
            <w:tcW w:w="2293" w:type="dxa"/>
            <w:hideMark/>
          </w:tcPr>
          <w:p w14:paraId="72ABE9F4" w14:textId="77777777" w:rsidR="00B95E08" w:rsidRPr="008B7460" w:rsidRDefault="00B95E08" w:rsidP="00B95E08">
            <w:pPr>
              <w:spacing w:after="0" w:line="276" w:lineRule="auto"/>
              <w:rPr>
                <w:rFonts w:eastAsia="Times New Roman"/>
                <w:sz w:val="32"/>
                <w:szCs w:val="32"/>
                <w:lang w:eastAsia="en-NZ"/>
              </w:rPr>
            </w:pPr>
            <w:r w:rsidRPr="008B7460">
              <w:rPr>
                <w:rFonts w:eastAsia="Times New Roman"/>
                <w:sz w:val="32"/>
                <w:szCs w:val="32"/>
                <w:lang w:eastAsia="en-NZ"/>
              </w:rPr>
              <w:t>Printing and postage charges</w:t>
            </w:r>
          </w:p>
        </w:tc>
        <w:tc>
          <w:tcPr>
            <w:tcW w:w="1475" w:type="dxa"/>
            <w:gridSpan w:val="2"/>
            <w:noWrap/>
          </w:tcPr>
          <w:p w14:paraId="483B3C23"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232</w:t>
            </w:r>
          </w:p>
        </w:tc>
        <w:tc>
          <w:tcPr>
            <w:tcW w:w="1722" w:type="dxa"/>
            <w:gridSpan w:val="2"/>
            <w:noWrap/>
          </w:tcPr>
          <w:p w14:paraId="237EE65B"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89</w:t>
            </w:r>
          </w:p>
        </w:tc>
        <w:tc>
          <w:tcPr>
            <w:tcW w:w="1620" w:type="dxa"/>
            <w:gridSpan w:val="2"/>
            <w:noWrap/>
          </w:tcPr>
          <w:p w14:paraId="5657EA27"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c>
          <w:tcPr>
            <w:tcW w:w="1586" w:type="dxa"/>
            <w:gridSpan w:val="3"/>
            <w:noWrap/>
          </w:tcPr>
          <w:p w14:paraId="05BEC3BF" w14:textId="77777777" w:rsidR="00B95E08" w:rsidRPr="008B7460" w:rsidRDefault="00B95E08" w:rsidP="00B95E08">
            <w:pPr>
              <w:spacing w:after="0" w:line="276" w:lineRule="auto"/>
              <w:jc w:val="right"/>
              <w:rPr>
                <w:rFonts w:eastAsia="Times New Roman"/>
                <w:sz w:val="32"/>
                <w:szCs w:val="32"/>
                <w:lang w:eastAsia="en-NZ"/>
              </w:rPr>
            </w:pPr>
            <w:r>
              <w:rPr>
                <w:rFonts w:eastAsia="Times New Roman"/>
                <w:sz w:val="32"/>
                <w:szCs w:val="32"/>
                <w:lang w:eastAsia="en-NZ"/>
              </w:rPr>
              <w:t>-</w:t>
            </w:r>
          </w:p>
        </w:tc>
      </w:tr>
      <w:tr w:rsidR="00B95E08" w:rsidRPr="00E563C9" w14:paraId="27312D32" w14:textId="77777777" w:rsidTr="00B81D99">
        <w:trPr>
          <w:gridBefore w:val="1"/>
          <w:gridAfter w:val="2"/>
          <w:wBefore w:w="360" w:type="dxa"/>
          <w:wAfter w:w="291" w:type="dxa"/>
          <w:trHeight w:val="306"/>
        </w:trPr>
        <w:tc>
          <w:tcPr>
            <w:tcW w:w="10205" w:type="dxa"/>
            <w:gridSpan w:val="9"/>
            <w:noWrap/>
            <w:hideMark/>
          </w:tcPr>
          <w:p w14:paraId="5C7C90AA" w14:textId="77777777" w:rsidR="00B81D99" w:rsidRPr="00AB3DC7" w:rsidRDefault="00B81D99" w:rsidP="00B81D99">
            <w:pPr>
              <w:pStyle w:val="NameTitle"/>
            </w:pPr>
            <w:r w:rsidRPr="00AB3DC7">
              <w:lastRenderedPageBreak/>
              <w:t>Association of Blind Citizens of New Zealand Incorporated – National Office Performance Report for the year ended 30 June 202</w:t>
            </w:r>
            <w:r>
              <w:t>6</w:t>
            </w:r>
          </w:p>
          <w:p w14:paraId="70B6397B" w14:textId="6F86E142" w:rsidR="00B95E08" w:rsidRPr="00B81D99" w:rsidRDefault="00B95E08" w:rsidP="00941A09">
            <w:pPr>
              <w:pStyle w:val="Heading2"/>
              <w:rPr>
                <w:rFonts w:hint="eastAsia"/>
                <w:lang w:eastAsia="en-NZ"/>
              </w:rPr>
            </w:pPr>
            <w:r w:rsidRPr="00B81D99">
              <w:rPr>
                <w:lang w:eastAsia="en-NZ"/>
              </w:rPr>
              <w:t>Notes to the Performance Report</w:t>
            </w:r>
          </w:p>
          <w:p w14:paraId="2CA2D4E6" w14:textId="77777777" w:rsidR="00B95E08" w:rsidRPr="00FE5FB6" w:rsidRDefault="00B95E08" w:rsidP="00941A09">
            <w:pPr>
              <w:pStyle w:val="Heading3"/>
              <w:rPr>
                <w:rFonts w:hint="eastAsia"/>
              </w:rPr>
            </w:pPr>
            <w:r>
              <w:t>No</w:t>
            </w:r>
            <w:r w:rsidRPr="00FE5FB6">
              <w:t xml:space="preserve">te </w:t>
            </w:r>
            <w:r>
              <w:t>7</w:t>
            </w:r>
            <w:r w:rsidRPr="00FE5FB6">
              <w:t xml:space="preserve">: </w:t>
            </w:r>
            <w:r>
              <w:t>Related Party Transactions continued</w:t>
            </w:r>
          </w:p>
          <w:p w14:paraId="7DCE4D5F" w14:textId="77777777" w:rsidR="00B95E08" w:rsidRDefault="00B95E08" w:rsidP="00B95E08">
            <w:pPr>
              <w:spacing w:line="276" w:lineRule="auto"/>
              <w:rPr>
                <w:sz w:val="32"/>
                <w:szCs w:val="32"/>
                <w:lang w:eastAsia="en-NZ"/>
              </w:rPr>
            </w:pPr>
            <w:r w:rsidRPr="00C77CC7">
              <w:rPr>
                <w:sz w:val="32"/>
                <w:szCs w:val="32"/>
                <w:lang w:eastAsia="en-NZ"/>
              </w:rPr>
              <w:t xml:space="preserve">Martine Abel-Williamson is a </w:t>
            </w:r>
            <w:r>
              <w:rPr>
                <w:sz w:val="32"/>
                <w:szCs w:val="32"/>
                <w:lang w:eastAsia="en-NZ"/>
              </w:rPr>
              <w:t xml:space="preserve">Board </w:t>
            </w:r>
            <w:r w:rsidRPr="00C77CC7">
              <w:rPr>
                <w:sz w:val="32"/>
                <w:szCs w:val="32"/>
                <w:lang w:eastAsia="en-NZ"/>
              </w:rPr>
              <w:t xml:space="preserve">Director of </w:t>
            </w:r>
            <w:r>
              <w:rPr>
                <w:sz w:val="32"/>
                <w:szCs w:val="32"/>
                <w:lang w:eastAsia="en-NZ"/>
              </w:rPr>
              <w:t xml:space="preserve">the Royal New Zealand Foundation of the </w:t>
            </w:r>
            <w:r w:rsidRPr="00C77CC7">
              <w:rPr>
                <w:sz w:val="32"/>
                <w:szCs w:val="32"/>
                <w:lang w:eastAsia="en-NZ"/>
              </w:rPr>
              <w:t>Blind</w:t>
            </w:r>
            <w:r>
              <w:rPr>
                <w:sz w:val="32"/>
                <w:szCs w:val="32"/>
                <w:lang w:eastAsia="en-NZ"/>
              </w:rPr>
              <w:t>. The RNZFB</w:t>
            </w:r>
            <w:r w:rsidRPr="00C77CC7">
              <w:rPr>
                <w:sz w:val="32"/>
                <w:szCs w:val="32"/>
                <w:lang w:eastAsia="en-NZ"/>
              </w:rPr>
              <w:t xml:space="preserve"> have provided funding to the entity during the year.</w:t>
            </w:r>
            <w:r>
              <w:rPr>
                <w:sz w:val="32"/>
                <w:szCs w:val="32"/>
                <w:lang w:eastAsia="en-NZ"/>
              </w:rPr>
              <w:t xml:space="preserve"> Martine Abel-Williamson is also on the Board of Blind Citizens NZ.</w:t>
            </w:r>
          </w:p>
          <w:p w14:paraId="09CDE7F4" w14:textId="77777777" w:rsidR="00B95E08" w:rsidRPr="003A4DE5" w:rsidRDefault="00B95E08" w:rsidP="00B95E08">
            <w:pPr>
              <w:rPr>
                <w:rFonts w:eastAsia="Times New Roman"/>
                <w:sz w:val="32"/>
                <w:lang w:eastAsia="en-NZ"/>
              </w:rPr>
            </w:pPr>
            <w:r w:rsidRPr="003A4DE5">
              <w:rPr>
                <w:sz w:val="32"/>
                <w:lang w:eastAsia="en-NZ"/>
              </w:rPr>
              <w:t>Blind Citizens NZ contracts Thomas Bryan in the position of Accessible Information Advisor. He is the Chief Executive’s partner. Blind Citizens NZ have paid Thomas Bryan $36,365 (2025: $37,874) for work carried out in relation to his contract.</w:t>
            </w:r>
          </w:p>
          <w:p w14:paraId="5A52EE6F" w14:textId="77777777" w:rsidR="00B95E08" w:rsidRPr="00E563C9" w:rsidRDefault="00B95E08" w:rsidP="00941A09">
            <w:pPr>
              <w:pStyle w:val="Heading3"/>
              <w:rPr>
                <w:rFonts w:hint="eastAsia"/>
              </w:rPr>
            </w:pPr>
            <w:r w:rsidRPr="00E563C9">
              <w:t>Note 8: Events after the Balance Date</w:t>
            </w:r>
          </w:p>
          <w:p w14:paraId="0C154628" w14:textId="77777777" w:rsidR="00B95E08" w:rsidRPr="00E563C9" w:rsidRDefault="00B95E08" w:rsidP="00743D12">
            <w:pPr>
              <w:pStyle w:val="Heading4"/>
            </w:pPr>
            <w:r w:rsidRPr="00E563C9">
              <w:t>Events After the Balance Date:</w:t>
            </w:r>
          </w:p>
        </w:tc>
      </w:tr>
      <w:tr w:rsidR="00B95E08" w:rsidRPr="00E563C9" w14:paraId="1BEEF534" w14:textId="77777777" w:rsidTr="00B81D99">
        <w:trPr>
          <w:gridBefore w:val="1"/>
          <w:gridAfter w:val="2"/>
          <w:wBefore w:w="360" w:type="dxa"/>
          <w:wAfter w:w="291" w:type="dxa"/>
          <w:trHeight w:val="582"/>
        </w:trPr>
        <w:tc>
          <w:tcPr>
            <w:tcW w:w="10205" w:type="dxa"/>
            <w:gridSpan w:val="9"/>
            <w:vMerge w:val="restart"/>
            <w:hideMark/>
          </w:tcPr>
          <w:p w14:paraId="249FA7A4" w14:textId="77777777" w:rsidR="00B95E08" w:rsidRPr="00E563C9" w:rsidRDefault="00B95E08" w:rsidP="00B95E08">
            <w:pPr>
              <w:spacing w:after="0" w:line="276" w:lineRule="auto"/>
              <w:rPr>
                <w:rFonts w:eastAsia="Times New Roman"/>
                <w:sz w:val="32"/>
                <w:szCs w:val="32"/>
                <w:lang w:eastAsia="en-NZ"/>
              </w:rPr>
            </w:pPr>
            <w:r w:rsidRPr="00E563C9">
              <w:rPr>
                <w:rFonts w:eastAsia="Times New Roman"/>
                <w:sz w:val="32"/>
                <w:szCs w:val="32"/>
                <w:lang w:eastAsia="en-NZ"/>
              </w:rPr>
              <w:t>There were no events that have occurred after the balance date that would have a material impact on the Performance Report. (Last Year</w:t>
            </w:r>
            <w:r>
              <w:rPr>
                <w:rFonts w:eastAsia="Times New Roman"/>
                <w:sz w:val="32"/>
                <w:szCs w:val="32"/>
                <w:lang w:eastAsia="en-NZ"/>
              </w:rPr>
              <w:t>:</w:t>
            </w:r>
            <w:r w:rsidRPr="00E563C9">
              <w:rPr>
                <w:rFonts w:eastAsia="Times New Roman"/>
                <w:sz w:val="32"/>
                <w:szCs w:val="32"/>
                <w:lang w:eastAsia="en-NZ"/>
              </w:rPr>
              <w:t xml:space="preserve"> Nil)</w:t>
            </w:r>
          </w:p>
        </w:tc>
      </w:tr>
      <w:tr w:rsidR="00B95E08" w:rsidRPr="00E563C9" w14:paraId="23244F47" w14:textId="77777777" w:rsidTr="00B81D99">
        <w:trPr>
          <w:gridBefore w:val="1"/>
          <w:gridAfter w:val="2"/>
          <w:wBefore w:w="360" w:type="dxa"/>
          <w:wAfter w:w="291" w:type="dxa"/>
          <w:trHeight w:val="594"/>
        </w:trPr>
        <w:tc>
          <w:tcPr>
            <w:tcW w:w="10205" w:type="dxa"/>
            <w:gridSpan w:val="9"/>
            <w:vMerge/>
            <w:hideMark/>
          </w:tcPr>
          <w:p w14:paraId="39418F54" w14:textId="77777777" w:rsidR="00B95E08" w:rsidRPr="00E563C9" w:rsidRDefault="00B95E08" w:rsidP="00B95E08">
            <w:pPr>
              <w:spacing w:after="0" w:line="276" w:lineRule="auto"/>
              <w:rPr>
                <w:rFonts w:eastAsia="Times New Roman"/>
                <w:sz w:val="32"/>
                <w:szCs w:val="32"/>
                <w:lang w:eastAsia="en-NZ"/>
              </w:rPr>
            </w:pPr>
          </w:p>
        </w:tc>
      </w:tr>
    </w:tbl>
    <w:p w14:paraId="39F57403" w14:textId="427208F6" w:rsidR="002C7248" w:rsidRPr="00AB3DC7" w:rsidRDefault="00EF5359" w:rsidP="00EF5359">
      <w:pPr>
        <w:rPr>
          <w:rFonts w:ascii="Arial Bold" w:eastAsia="SimSun" w:hAnsi="Arial Bold" w:hint="eastAsia"/>
          <w:sz w:val="44"/>
          <w:szCs w:val="20"/>
          <w:lang w:eastAsia="en-AU" w:bidi="hi-IN"/>
        </w:rPr>
      </w:pPr>
      <w:r>
        <w:rPr>
          <w:lang w:eastAsia="en-NZ"/>
        </w:rPr>
        <w:t>.</w:t>
      </w:r>
      <w:r w:rsidR="002C7248" w:rsidRPr="00AB3DC7">
        <w:rPr>
          <w:rFonts w:hint="eastAsia"/>
        </w:rPr>
        <w:br w:type="page"/>
      </w:r>
    </w:p>
    <w:p w14:paraId="27A9A310" w14:textId="451B0E03" w:rsidR="00852632" w:rsidRPr="00AB3DC7" w:rsidRDefault="00852632" w:rsidP="00941A09">
      <w:pPr>
        <w:pStyle w:val="Heading1"/>
        <w:rPr>
          <w:rFonts w:hint="eastAsia"/>
        </w:rPr>
      </w:pPr>
      <w:r w:rsidRPr="00AB3DC7">
        <w:lastRenderedPageBreak/>
        <w:t>Summarised financial information – National Office</w:t>
      </w:r>
    </w:p>
    <w:p w14:paraId="31E16FC2" w14:textId="5C5F88F3" w:rsidR="00852632" w:rsidRPr="00AB3DC7" w:rsidRDefault="00852632" w:rsidP="00941A09">
      <w:pPr>
        <w:pStyle w:val="Heading2"/>
        <w:rPr>
          <w:rFonts w:hint="eastAsia"/>
        </w:rPr>
      </w:pPr>
      <w:r w:rsidRPr="00AB3DC7">
        <w:t>Revenue and expense</w:t>
      </w:r>
      <w:r w:rsidR="002F64C5" w:rsidRPr="00AB3DC7">
        <w:rPr>
          <w:rFonts w:hint="eastAsia"/>
        </w:rPr>
        <w:t>s</w:t>
      </w:r>
      <w:r w:rsidRPr="00AB3DC7">
        <w:t xml:space="preserve"> for the year ended 30 June 202</w:t>
      </w:r>
      <w:r w:rsidR="000125B1">
        <w:t>6</w:t>
      </w:r>
    </w:p>
    <w:p w14:paraId="2F2EE7F6" w14:textId="77777777" w:rsidR="0091590B" w:rsidRPr="00AB3DC7" w:rsidRDefault="0091590B" w:rsidP="0091590B">
      <w:pPr>
        <w:pStyle w:val="Prodnote-OptionalDAISY"/>
        <w:rPr>
          <w:rStyle w:val="Emphasis"/>
          <w:lang w:val="en-NZ"/>
        </w:rPr>
      </w:pPr>
      <w:r w:rsidRPr="00AB3DC7">
        <w:rPr>
          <w:rStyle w:val="Emphasis"/>
          <w:lang w:val="en-NZ"/>
        </w:rPr>
        <w:t>Table:</w:t>
      </w:r>
    </w:p>
    <w:tbl>
      <w:tblPr>
        <w:tblW w:w="103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1985"/>
        <w:gridCol w:w="1843"/>
      </w:tblGrid>
      <w:tr w:rsidR="00460E05" w:rsidRPr="00AB3DC7" w14:paraId="535604E2" w14:textId="77777777" w:rsidTr="004362D6">
        <w:trPr>
          <w:trHeight w:val="693"/>
          <w:tblHeader/>
        </w:trPr>
        <w:tc>
          <w:tcPr>
            <w:tcW w:w="6520" w:type="dxa"/>
          </w:tcPr>
          <w:p w14:paraId="358598B1" w14:textId="77777777" w:rsidR="00460E05" w:rsidRPr="00AB3DC7" w:rsidRDefault="00460E05" w:rsidP="00460E05">
            <w:r w:rsidRPr="00AB3DC7">
              <w:rPr>
                <w:rStyle w:val="Emphasis"/>
              </w:rPr>
              <w:t>Revenue</w:t>
            </w:r>
            <w:r w:rsidRPr="00AB3DC7">
              <w:t xml:space="preserve"> </w:t>
            </w:r>
          </w:p>
        </w:tc>
        <w:tc>
          <w:tcPr>
            <w:tcW w:w="1985" w:type="dxa"/>
          </w:tcPr>
          <w:p w14:paraId="613F8D59" w14:textId="3D0929F5" w:rsidR="00460E05" w:rsidRPr="00AB3DC7" w:rsidRDefault="00460E05" w:rsidP="00142EDC">
            <w:pPr>
              <w:jc w:val="right"/>
              <w:rPr>
                <w:rStyle w:val="Emphasis"/>
              </w:rPr>
            </w:pPr>
            <w:r w:rsidRPr="00AB3DC7">
              <w:rPr>
                <w:rStyle w:val="Emphasis"/>
              </w:rPr>
              <w:t>202</w:t>
            </w:r>
            <w:r w:rsidR="004362D6">
              <w:rPr>
                <w:rStyle w:val="Emphasis"/>
              </w:rPr>
              <w:t>6</w:t>
            </w:r>
          </w:p>
        </w:tc>
        <w:tc>
          <w:tcPr>
            <w:tcW w:w="1843" w:type="dxa"/>
          </w:tcPr>
          <w:p w14:paraId="1A048C37" w14:textId="5AF983B3" w:rsidR="00460E05" w:rsidRPr="004362D6" w:rsidRDefault="004362D6" w:rsidP="00142EDC">
            <w:pPr>
              <w:jc w:val="right"/>
              <w:rPr>
                <w:rStyle w:val="Emphasis"/>
              </w:rPr>
            </w:pPr>
            <w:r w:rsidRPr="004362D6">
              <w:rPr>
                <w:rStyle w:val="Emphasis"/>
              </w:rPr>
              <w:t>2025</w:t>
            </w:r>
          </w:p>
        </w:tc>
      </w:tr>
      <w:tr w:rsidR="004362D6" w:rsidRPr="00AB3DC7" w14:paraId="55AE0D85" w14:textId="77777777" w:rsidTr="0035385C">
        <w:trPr>
          <w:trHeight w:val="542"/>
        </w:trPr>
        <w:tc>
          <w:tcPr>
            <w:tcW w:w="6520" w:type="dxa"/>
          </w:tcPr>
          <w:p w14:paraId="2606371B" w14:textId="02E6AB98" w:rsidR="004362D6" w:rsidRPr="00AB3DC7" w:rsidRDefault="004362D6" w:rsidP="004362D6">
            <w:r w:rsidRPr="00AB3DC7">
              <w:t xml:space="preserve">Donations, </w:t>
            </w:r>
            <w:proofErr w:type="spellStart"/>
            <w:r>
              <w:t>koha</w:t>
            </w:r>
            <w:proofErr w:type="spellEnd"/>
            <w:r>
              <w:t xml:space="preserve">, </w:t>
            </w:r>
            <w:r w:rsidRPr="00AB3DC7">
              <w:t>fundraising</w:t>
            </w:r>
            <w:r>
              <w:t>, bequests</w:t>
            </w:r>
            <w:r w:rsidRPr="00AB3DC7">
              <w:t xml:space="preserve"> etc. </w:t>
            </w:r>
          </w:p>
        </w:tc>
        <w:tc>
          <w:tcPr>
            <w:tcW w:w="1985" w:type="dxa"/>
          </w:tcPr>
          <w:p w14:paraId="577CDAF4" w14:textId="49194633" w:rsidR="004362D6" w:rsidRPr="00AB3DC7" w:rsidRDefault="00142EDC" w:rsidP="00142EDC">
            <w:pPr>
              <w:jc w:val="right"/>
            </w:pPr>
            <w:r>
              <w:t>11,364</w:t>
            </w:r>
          </w:p>
        </w:tc>
        <w:tc>
          <w:tcPr>
            <w:tcW w:w="1843" w:type="dxa"/>
          </w:tcPr>
          <w:p w14:paraId="562C0A96" w14:textId="1772BA3B" w:rsidR="004362D6" w:rsidRPr="00AB3DC7" w:rsidRDefault="004362D6" w:rsidP="00142EDC">
            <w:pPr>
              <w:jc w:val="right"/>
            </w:pPr>
            <w:r>
              <w:t>11,473</w:t>
            </w:r>
          </w:p>
        </w:tc>
      </w:tr>
      <w:tr w:rsidR="004362D6" w:rsidRPr="00AB3DC7" w14:paraId="24ED1CEC" w14:textId="77777777" w:rsidTr="0035385C">
        <w:trPr>
          <w:trHeight w:val="542"/>
        </w:trPr>
        <w:tc>
          <w:tcPr>
            <w:tcW w:w="6520" w:type="dxa"/>
          </w:tcPr>
          <w:p w14:paraId="11497F83" w14:textId="77777777" w:rsidR="004362D6" w:rsidRPr="00AB3DC7" w:rsidRDefault="004362D6" w:rsidP="004362D6">
            <w:r w:rsidRPr="00AB3DC7">
              <w:t>Subscriptions from members</w:t>
            </w:r>
          </w:p>
        </w:tc>
        <w:tc>
          <w:tcPr>
            <w:tcW w:w="1985" w:type="dxa"/>
          </w:tcPr>
          <w:p w14:paraId="4BAD700C" w14:textId="5B6AED0D" w:rsidR="004362D6" w:rsidRPr="00AB3DC7" w:rsidRDefault="00142EDC" w:rsidP="00142EDC">
            <w:pPr>
              <w:jc w:val="right"/>
            </w:pPr>
            <w:r>
              <w:t>1,661</w:t>
            </w:r>
          </w:p>
        </w:tc>
        <w:tc>
          <w:tcPr>
            <w:tcW w:w="1843" w:type="dxa"/>
          </w:tcPr>
          <w:p w14:paraId="62CF0CA9" w14:textId="275F2142" w:rsidR="004362D6" w:rsidRPr="00AB3DC7" w:rsidRDefault="004362D6" w:rsidP="00142EDC">
            <w:pPr>
              <w:jc w:val="right"/>
            </w:pPr>
            <w:r>
              <w:t>1,480</w:t>
            </w:r>
          </w:p>
        </w:tc>
      </w:tr>
      <w:tr w:rsidR="004362D6" w:rsidRPr="00AB3DC7" w14:paraId="7C7A4160" w14:textId="77777777" w:rsidTr="0035385C">
        <w:trPr>
          <w:trHeight w:val="542"/>
        </w:trPr>
        <w:tc>
          <w:tcPr>
            <w:tcW w:w="6520" w:type="dxa"/>
          </w:tcPr>
          <w:p w14:paraId="377B563D" w14:textId="265EE0A0" w:rsidR="004362D6" w:rsidRPr="00AB3DC7" w:rsidRDefault="004362D6" w:rsidP="004362D6">
            <w:r w:rsidRPr="00AB3DC7">
              <w:t>Grants (BLVNZ, MSD)</w:t>
            </w:r>
            <w:r>
              <w:t xml:space="preserve"> and Government service delivery grants | contracts</w:t>
            </w:r>
          </w:p>
        </w:tc>
        <w:tc>
          <w:tcPr>
            <w:tcW w:w="1985" w:type="dxa"/>
          </w:tcPr>
          <w:p w14:paraId="11A82719" w14:textId="4E899BAC" w:rsidR="004362D6" w:rsidRPr="00AB3DC7" w:rsidRDefault="00142EDC" w:rsidP="00142EDC">
            <w:pPr>
              <w:jc w:val="right"/>
            </w:pPr>
            <w:r>
              <w:t>408,686</w:t>
            </w:r>
          </w:p>
        </w:tc>
        <w:tc>
          <w:tcPr>
            <w:tcW w:w="1843" w:type="dxa"/>
          </w:tcPr>
          <w:p w14:paraId="26C59FAC" w14:textId="078BA0D2" w:rsidR="004362D6" w:rsidRPr="00AB3DC7" w:rsidRDefault="004362D6" w:rsidP="00142EDC">
            <w:pPr>
              <w:jc w:val="right"/>
            </w:pPr>
            <w:r>
              <w:t>351,717</w:t>
            </w:r>
          </w:p>
        </w:tc>
      </w:tr>
      <w:tr w:rsidR="004362D6" w:rsidRPr="00AB3DC7" w14:paraId="13456353" w14:textId="77777777" w:rsidTr="0035385C">
        <w:trPr>
          <w:trHeight w:val="542"/>
        </w:trPr>
        <w:tc>
          <w:tcPr>
            <w:tcW w:w="6520" w:type="dxa"/>
          </w:tcPr>
          <w:p w14:paraId="792AFF2D" w14:textId="77777777" w:rsidR="004362D6" w:rsidRPr="00AB3DC7" w:rsidRDefault="004362D6" w:rsidP="004362D6">
            <w:r w:rsidRPr="00AB3DC7">
              <w:t>Interest, dividends and other investment revenue</w:t>
            </w:r>
          </w:p>
        </w:tc>
        <w:tc>
          <w:tcPr>
            <w:tcW w:w="1985" w:type="dxa"/>
          </w:tcPr>
          <w:p w14:paraId="018C5292" w14:textId="20B8F70C" w:rsidR="004362D6" w:rsidRPr="00AB3DC7" w:rsidRDefault="00142EDC" w:rsidP="00142EDC">
            <w:pPr>
              <w:jc w:val="right"/>
            </w:pPr>
            <w:r>
              <w:t>6,945</w:t>
            </w:r>
          </w:p>
        </w:tc>
        <w:tc>
          <w:tcPr>
            <w:tcW w:w="1843" w:type="dxa"/>
          </w:tcPr>
          <w:p w14:paraId="42FAE706" w14:textId="12A5427A" w:rsidR="004362D6" w:rsidRPr="00AB3DC7" w:rsidRDefault="004362D6" w:rsidP="00142EDC">
            <w:pPr>
              <w:jc w:val="right"/>
            </w:pPr>
            <w:r>
              <w:t>17,353</w:t>
            </w:r>
          </w:p>
        </w:tc>
      </w:tr>
      <w:tr w:rsidR="004362D6" w:rsidRPr="00AB3DC7" w14:paraId="08248243" w14:textId="77777777" w:rsidTr="0035385C">
        <w:trPr>
          <w:trHeight w:val="542"/>
        </w:trPr>
        <w:tc>
          <w:tcPr>
            <w:tcW w:w="6520" w:type="dxa"/>
          </w:tcPr>
          <w:p w14:paraId="6800183A" w14:textId="5A5A7FAF" w:rsidR="004362D6" w:rsidRPr="00AB3DC7" w:rsidRDefault="004362D6" w:rsidP="004362D6">
            <w:r>
              <w:t>Other Revenue (</w:t>
            </w:r>
            <w:r w:rsidRPr="00AB3DC7">
              <w:t>Conference Registrations</w:t>
            </w:r>
            <w:r>
              <w:t>, Large Print Calendars etc)</w:t>
            </w:r>
          </w:p>
        </w:tc>
        <w:tc>
          <w:tcPr>
            <w:tcW w:w="1985" w:type="dxa"/>
          </w:tcPr>
          <w:p w14:paraId="66AE684C" w14:textId="003AAD95" w:rsidR="004362D6" w:rsidRPr="00AB3DC7" w:rsidRDefault="00142EDC" w:rsidP="00142EDC">
            <w:pPr>
              <w:jc w:val="right"/>
            </w:pPr>
            <w:r>
              <w:t>45,604</w:t>
            </w:r>
          </w:p>
        </w:tc>
        <w:tc>
          <w:tcPr>
            <w:tcW w:w="1843" w:type="dxa"/>
          </w:tcPr>
          <w:p w14:paraId="22B4AB4A" w14:textId="68F3FFE9" w:rsidR="004362D6" w:rsidRPr="00AB3DC7" w:rsidRDefault="004362D6" w:rsidP="00142EDC">
            <w:pPr>
              <w:jc w:val="right"/>
            </w:pPr>
            <w:r>
              <w:t>21,669</w:t>
            </w:r>
          </w:p>
        </w:tc>
      </w:tr>
      <w:tr w:rsidR="004362D6" w:rsidRPr="00AB3DC7" w14:paraId="21BA2DD1" w14:textId="77777777" w:rsidTr="0035385C">
        <w:trPr>
          <w:trHeight w:val="542"/>
        </w:trPr>
        <w:tc>
          <w:tcPr>
            <w:tcW w:w="6520" w:type="dxa"/>
          </w:tcPr>
          <w:p w14:paraId="7BA5E754" w14:textId="77777777" w:rsidR="004362D6" w:rsidRPr="00AB3DC7" w:rsidRDefault="004362D6" w:rsidP="004362D6">
            <w:r w:rsidRPr="00AB3DC7">
              <w:rPr>
                <w:rStyle w:val="Emphasis"/>
              </w:rPr>
              <w:t>Total operating revenue</w:t>
            </w:r>
          </w:p>
        </w:tc>
        <w:tc>
          <w:tcPr>
            <w:tcW w:w="1985" w:type="dxa"/>
          </w:tcPr>
          <w:p w14:paraId="26A87B0D" w14:textId="621839B6" w:rsidR="004362D6" w:rsidRPr="00AB3DC7" w:rsidRDefault="00142EDC" w:rsidP="00142EDC">
            <w:pPr>
              <w:jc w:val="right"/>
            </w:pPr>
            <w:r>
              <w:t>474,260</w:t>
            </w:r>
          </w:p>
        </w:tc>
        <w:tc>
          <w:tcPr>
            <w:tcW w:w="1843" w:type="dxa"/>
          </w:tcPr>
          <w:p w14:paraId="78DE69A8" w14:textId="73AD7352" w:rsidR="004362D6" w:rsidRPr="00AB3DC7" w:rsidRDefault="004362D6" w:rsidP="00142EDC">
            <w:pPr>
              <w:jc w:val="right"/>
            </w:pPr>
            <w:r>
              <w:t>403,692</w:t>
            </w:r>
          </w:p>
        </w:tc>
      </w:tr>
    </w:tbl>
    <w:p w14:paraId="2B901854" w14:textId="77777777" w:rsidR="004362D6" w:rsidRDefault="004362D6">
      <w:r>
        <w:br w:type="page"/>
      </w:r>
    </w:p>
    <w:tbl>
      <w:tblPr>
        <w:tblW w:w="103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0"/>
        <w:gridCol w:w="1985"/>
        <w:gridCol w:w="1843"/>
      </w:tblGrid>
      <w:tr w:rsidR="004362D6" w:rsidRPr="00AB3DC7" w14:paraId="26DAEB48" w14:textId="77777777" w:rsidTr="0035385C">
        <w:trPr>
          <w:trHeight w:val="542"/>
        </w:trPr>
        <w:tc>
          <w:tcPr>
            <w:tcW w:w="6520" w:type="dxa"/>
          </w:tcPr>
          <w:p w14:paraId="7E7C75ED" w14:textId="282B98C2" w:rsidR="004362D6" w:rsidRPr="00AB3DC7" w:rsidRDefault="004362D6" w:rsidP="004362D6">
            <w:pPr>
              <w:rPr>
                <w:rStyle w:val="Emphasis"/>
              </w:rPr>
            </w:pPr>
            <w:r w:rsidRPr="00AB3DC7">
              <w:rPr>
                <w:rStyle w:val="Emphasis"/>
              </w:rPr>
              <w:lastRenderedPageBreak/>
              <w:t>Expense</w:t>
            </w:r>
          </w:p>
        </w:tc>
        <w:tc>
          <w:tcPr>
            <w:tcW w:w="1985" w:type="dxa"/>
          </w:tcPr>
          <w:p w14:paraId="07C4FE7C" w14:textId="0EC70A76" w:rsidR="004362D6" w:rsidRPr="00AB3DC7" w:rsidRDefault="004362D6" w:rsidP="004362D6">
            <w:pPr>
              <w:rPr>
                <w:rStyle w:val="Emphasis"/>
              </w:rPr>
            </w:pPr>
            <w:r>
              <w:rPr>
                <w:rStyle w:val="Emphasis"/>
              </w:rPr>
              <w:t>blank</w:t>
            </w:r>
          </w:p>
        </w:tc>
        <w:tc>
          <w:tcPr>
            <w:tcW w:w="1843" w:type="dxa"/>
          </w:tcPr>
          <w:p w14:paraId="749EDFD9" w14:textId="602DFD49" w:rsidR="004362D6" w:rsidRPr="00AB3DC7" w:rsidRDefault="004362D6" w:rsidP="004362D6">
            <w:pPr>
              <w:rPr>
                <w:rStyle w:val="Emphasis"/>
              </w:rPr>
            </w:pPr>
            <w:r>
              <w:rPr>
                <w:rStyle w:val="Emphasis"/>
              </w:rPr>
              <w:t>blank</w:t>
            </w:r>
          </w:p>
        </w:tc>
      </w:tr>
      <w:tr w:rsidR="004362D6" w:rsidRPr="00AB3DC7" w14:paraId="5EFFCEB5" w14:textId="77777777" w:rsidTr="0035385C">
        <w:trPr>
          <w:trHeight w:val="542"/>
        </w:trPr>
        <w:tc>
          <w:tcPr>
            <w:tcW w:w="6520" w:type="dxa"/>
          </w:tcPr>
          <w:p w14:paraId="3780FBA7" w14:textId="108F9948" w:rsidR="004362D6" w:rsidRPr="00AB3DC7" w:rsidRDefault="004362D6" w:rsidP="004362D6">
            <w:pPr>
              <w:rPr>
                <w:rStyle w:val="Emphasis"/>
              </w:rPr>
            </w:pPr>
            <w:r>
              <w:t>Fundraising-related</w:t>
            </w:r>
            <w:r w:rsidRPr="00AB3DC7">
              <w:t xml:space="preserve"> expenses</w:t>
            </w:r>
          </w:p>
        </w:tc>
        <w:tc>
          <w:tcPr>
            <w:tcW w:w="1985" w:type="dxa"/>
          </w:tcPr>
          <w:p w14:paraId="6A430EFB" w14:textId="170A7C31" w:rsidR="004362D6" w:rsidRPr="00AB3DC7" w:rsidRDefault="00142EDC" w:rsidP="00142EDC">
            <w:pPr>
              <w:jc w:val="right"/>
            </w:pPr>
            <w:r>
              <w:t>660</w:t>
            </w:r>
          </w:p>
        </w:tc>
        <w:tc>
          <w:tcPr>
            <w:tcW w:w="1843" w:type="dxa"/>
          </w:tcPr>
          <w:p w14:paraId="12557CF1" w14:textId="5F5AB3F5" w:rsidR="004362D6" w:rsidRPr="00AB3DC7" w:rsidRDefault="004362D6" w:rsidP="00142EDC">
            <w:pPr>
              <w:jc w:val="right"/>
            </w:pPr>
            <w:r>
              <w:t>660</w:t>
            </w:r>
          </w:p>
        </w:tc>
      </w:tr>
      <w:tr w:rsidR="004362D6" w:rsidRPr="00AB3DC7" w14:paraId="51F1EADC" w14:textId="77777777" w:rsidTr="0035385C">
        <w:trPr>
          <w:trHeight w:val="542"/>
        </w:trPr>
        <w:tc>
          <w:tcPr>
            <w:tcW w:w="6520" w:type="dxa"/>
          </w:tcPr>
          <w:p w14:paraId="16A9E7B9" w14:textId="1293BB08" w:rsidR="004362D6" w:rsidRPr="00AB3DC7" w:rsidRDefault="004362D6" w:rsidP="004362D6">
            <w:r w:rsidRPr="00AB3DC7">
              <w:t xml:space="preserve">Employee </w:t>
            </w:r>
            <w:r>
              <w:t>remuneration and other related costs</w:t>
            </w:r>
          </w:p>
        </w:tc>
        <w:tc>
          <w:tcPr>
            <w:tcW w:w="1985" w:type="dxa"/>
          </w:tcPr>
          <w:p w14:paraId="0F2B6240" w14:textId="7F87A4D3" w:rsidR="004362D6" w:rsidRPr="00AB3DC7" w:rsidRDefault="00142EDC" w:rsidP="00142EDC">
            <w:pPr>
              <w:jc w:val="right"/>
            </w:pPr>
            <w:r>
              <w:t>185,362</w:t>
            </w:r>
          </w:p>
        </w:tc>
        <w:tc>
          <w:tcPr>
            <w:tcW w:w="1843" w:type="dxa"/>
          </w:tcPr>
          <w:p w14:paraId="05DF0C5F" w14:textId="6AFDF155" w:rsidR="004362D6" w:rsidRPr="00AB3DC7" w:rsidRDefault="004362D6" w:rsidP="00142EDC">
            <w:pPr>
              <w:jc w:val="right"/>
            </w:pPr>
            <w:r>
              <w:t>175,202</w:t>
            </w:r>
          </w:p>
        </w:tc>
      </w:tr>
      <w:tr w:rsidR="004362D6" w:rsidRPr="00AB3DC7" w14:paraId="2AA59E1E" w14:textId="77777777" w:rsidTr="0035385C">
        <w:trPr>
          <w:trHeight w:val="542"/>
        </w:trPr>
        <w:tc>
          <w:tcPr>
            <w:tcW w:w="6520" w:type="dxa"/>
          </w:tcPr>
          <w:p w14:paraId="48CBD69C" w14:textId="0369DAE6" w:rsidR="004362D6" w:rsidRPr="00AB3DC7" w:rsidRDefault="004362D6" w:rsidP="004362D6">
            <w:r>
              <w:t>Volunteer-related expenses (Board)</w:t>
            </w:r>
          </w:p>
        </w:tc>
        <w:tc>
          <w:tcPr>
            <w:tcW w:w="1985" w:type="dxa"/>
          </w:tcPr>
          <w:p w14:paraId="4EF4EC99" w14:textId="3F6C241B" w:rsidR="004362D6" w:rsidRPr="00AB3DC7" w:rsidRDefault="00142EDC" w:rsidP="00142EDC">
            <w:pPr>
              <w:jc w:val="right"/>
            </w:pPr>
            <w:r>
              <w:t>89,696</w:t>
            </w:r>
          </w:p>
        </w:tc>
        <w:tc>
          <w:tcPr>
            <w:tcW w:w="1843" w:type="dxa"/>
          </w:tcPr>
          <w:p w14:paraId="76927CBD" w14:textId="2B2047AF" w:rsidR="004362D6" w:rsidRPr="00AB3DC7" w:rsidRDefault="004362D6" w:rsidP="00142EDC">
            <w:pPr>
              <w:jc w:val="right"/>
            </w:pPr>
            <w:r>
              <w:t>99,875</w:t>
            </w:r>
          </w:p>
        </w:tc>
      </w:tr>
      <w:tr w:rsidR="004362D6" w:rsidRPr="00AB3DC7" w14:paraId="2E7FA3D0" w14:textId="77777777" w:rsidTr="0035385C">
        <w:trPr>
          <w:trHeight w:val="542"/>
        </w:trPr>
        <w:tc>
          <w:tcPr>
            <w:tcW w:w="6520" w:type="dxa"/>
          </w:tcPr>
          <w:p w14:paraId="7E977AF0" w14:textId="232362F8" w:rsidR="004362D6" w:rsidRPr="00AB3DC7" w:rsidRDefault="004362D6" w:rsidP="004362D6">
            <w:r>
              <w:t>Other expenses related to service delivery (national office costs etc.)</w:t>
            </w:r>
          </w:p>
        </w:tc>
        <w:tc>
          <w:tcPr>
            <w:tcW w:w="1985" w:type="dxa"/>
          </w:tcPr>
          <w:p w14:paraId="14543683" w14:textId="1F0D5C2C" w:rsidR="004362D6" w:rsidRPr="00AB3DC7" w:rsidRDefault="00142EDC" w:rsidP="00142EDC">
            <w:pPr>
              <w:jc w:val="right"/>
            </w:pPr>
            <w:r>
              <w:t>111,654</w:t>
            </w:r>
          </w:p>
        </w:tc>
        <w:tc>
          <w:tcPr>
            <w:tcW w:w="1843" w:type="dxa"/>
          </w:tcPr>
          <w:p w14:paraId="7DBBF3A9" w14:textId="106ADD84" w:rsidR="004362D6" w:rsidRPr="00AB3DC7" w:rsidRDefault="004362D6" w:rsidP="00142EDC">
            <w:pPr>
              <w:jc w:val="right"/>
            </w:pPr>
            <w:r>
              <w:t>75,286</w:t>
            </w:r>
          </w:p>
        </w:tc>
      </w:tr>
      <w:tr w:rsidR="004362D6" w:rsidRPr="00AB3DC7" w14:paraId="491D2B54" w14:textId="77777777" w:rsidTr="0035385C">
        <w:trPr>
          <w:trHeight w:val="542"/>
        </w:trPr>
        <w:tc>
          <w:tcPr>
            <w:tcW w:w="6520" w:type="dxa"/>
          </w:tcPr>
          <w:p w14:paraId="1B3AEF25" w14:textId="3829FEA6" w:rsidR="004362D6" w:rsidRPr="00AB3DC7" w:rsidRDefault="004362D6" w:rsidP="004362D6">
            <w:r>
              <w:t>Other expenses</w:t>
            </w:r>
          </w:p>
        </w:tc>
        <w:tc>
          <w:tcPr>
            <w:tcW w:w="1985" w:type="dxa"/>
          </w:tcPr>
          <w:p w14:paraId="3EF518D0" w14:textId="4519541B" w:rsidR="004362D6" w:rsidRPr="00AB3DC7" w:rsidRDefault="00142EDC" w:rsidP="00142EDC">
            <w:pPr>
              <w:jc w:val="right"/>
            </w:pPr>
            <w:r>
              <w:t>179,589</w:t>
            </w:r>
          </w:p>
        </w:tc>
        <w:tc>
          <w:tcPr>
            <w:tcW w:w="1843" w:type="dxa"/>
          </w:tcPr>
          <w:p w14:paraId="5BC5AA25" w14:textId="6EC0DBBB" w:rsidR="004362D6" w:rsidRPr="00AB3DC7" w:rsidRDefault="004362D6" w:rsidP="00142EDC">
            <w:pPr>
              <w:jc w:val="right"/>
            </w:pPr>
            <w:r>
              <w:t>183,980</w:t>
            </w:r>
          </w:p>
        </w:tc>
      </w:tr>
      <w:tr w:rsidR="004362D6" w:rsidRPr="00AB3DC7" w14:paraId="0F2BB37C" w14:textId="77777777" w:rsidTr="0035385C">
        <w:trPr>
          <w:trHeight w:val="542"/>
        </w:trPr>
        <w:tc>
          <w:tcPr>
            <w:tcW w:w="6520" w:type="dxa"/>
          </w:tcPr>
          <w:p w14:paraId="0A7C9662" w14:textId="77777777" w:rsidR="004362D6" w:rsidRPr="00AB3DC7" w:rsidRDefault="004362D6" w:rsidP="004362D6">
            <w:r w:rsidRPr="00AB3DC7">
              <w:rPr>
                <w:rStyle w:val="Emphasis"/>
              </w:rPr>
              <w:t>Total operating expenses</w:t>
            </w:r>
          </w:p>
        </w:tc>
        <w:tc>
          <w:tcPr>
            <w:tcW w:w="1985" w:type="dxa"/>
          </w:tcPr>
          <w:p w14:paraId="68A1DD07" w14:textId="69D7EC0D" w:rsidR="004362D6" w:rsidRPr="00AB3DC7" w:rsidRDefault="00142EDC" w:rsidP="00142EDC">
            <w:pPr>
              <w:jc w:val="right"/>
            </w:pPr>
            <w:r>
              <w:t>566,961</w:t>
            </w:r>
          </w:p>
        </w:tc>
        <w:tc>
          <w:tcPr>
            <w:tcW w:w="1843" w:type="dxa"/>
          </w:tcPr>
          <w:p w14:paraId="3C4286AB" w14:textId="77BA7969" w:rsidR="004362D6" w:rsidRPr="00AB3DC7" w:rsidRDefault="004362D6" w:rsidP="00142EDC">
            <w:pPr>
              <w:jc w:val="right"/>
            </w:pPr>
            <w:r>
              <w:t>535,003</w:t>
            </w:r>
          </w:p>
        </w:tc>
      </w:tr>
      <w:tr w:rsidR="004362D6" w:rsidRPr="00AB3DC7" w14:paraId="5385BADB" w14:textId="77777777" w:rsidTr="0035385C">
        <w:trPr>
          <w:trHeight w:val="551"/>
        </w:trPr>
        <w:tc>
          <w:tcPr>
            <w:tcW w:w="6520" w:type="dxa"/>
          </w:tcPr>
          <w:p w14:paraId="1A91560B" w14:textId="77777777" w:rsidR="004362D6" w:rsidRPr="00AB3DC7" w:rsidRDefault="004362D6" w:rsidP="004362D6">
            <w:pPr>
              <w:rPr>
                <w:rStyle w:val="Emphasis"/>
              </w:rPr>
            </w:pPr>
            <w:r w:rsidRPr="00AB3DC7">
              <w:rPr>
                <w:rStyle w:val="Emphasis"/>
              </w:rPr>
              <w:t>Operating (deficit) surplus</w:t>
            </w:r>
          </w:p>
        </w:tc>
        <w:tc>
          <w:tcPr>
            <w:tcW w:w="1985" w:type="dxa"/>
          </w:tcPr>
          <w:p w14:paraId="549EAE19" w14:textId="5F461279" w:rsidR="004362D6" w:rsidRPr="007570BD" w:rsidRDefault="00142EDC" w:rsidP="00142EDC">
            <w:pPr>
              <w:jc w:val="right"/>
              <w:rPr>
                <w:rStyle w:val="Emphasis"/>
              </w:rPr>
            </w:pPr>
            <w:r>
              <w:rPr>
                <w:rStyle w:val="Emphasis"/>
              </w:rPr>
              <w:t>(92,701)</w:t>
            </w:r>
          </w:p>
        </w:tc>
        <w:tc>
          <w:tcPr>
            <w:tcW w:w="1843" w:type="dxa"/>
          </w:tcPr>
          <w:p w14:paraId="012428D9" w14:textId="47D0A150" w:rsidR="004362D6" w:rsidRPr="007570BD" w:rsidRDefault="004362D6" w:rsidP="00142EDC">
            <w:pPr>
              <w:jc w:val="right"/>
              <w:rPr>
                <w:rStyle w:val="Emphasis"/>
              </w:rPr>
            </w:pPr>
            <w:r w:rsidRPr="007570BD">
              <w:rPr>
                <w:rStyle w:val="Emphasis"/>
              </w:rPr>
              <w:t>(131,311)</w:t>
            </w:r>
          </w:p>
        </w:tc>
      </w:tr>
      <w:tr w:rsidR="004362D6" w:rsidRPr="00AB3DC7" w14:paraId="5C1D937D" w14:textId="77777777" w:rsidTr="0035385C">
        <w:trPr>
          <w:trHeight w:val="551"/>
        </w:trPr>
        <w:tc>
          <w:tcPr>
            <w:tcW w:w="6520" w:type="dxa"/>
          </w:tcPr>
          <w:p w14:paraId="06F51641" w14:textId="0C64B9A1" w:rsidR="004362D6" w:rsidRPr="007570BD" w:rsidRDefault="004362D6" w:rsidP="004362D6">
            <w:pPr>
              <w:rPr>
                <w:rStyle w:val="Emphasis"/>
                <w:b w:val="0"/>
              </w:rPr>
            </w:pPr>
            <w:r w:rsidRPr="007570BD">
              <w:rPr>
                <w:rStyle w:val="Emphasis"/>
                <w:b w:val="0"/>
              </w:rPr>
              <w:t>Unrealised gain | (loss) on fair value changes</w:t>
            </w:r>
          </w:p>
        </w:tc>
        <w:tc>
          <w:tcPr>
            <w:tcW w:w="1985" w:type="dxa"/>
          </w:tcPr>
          <w:p w14:paraId="036381E6" w14:textId="5E7D27D1" w:rsidR="004362D6" w:rsidRPr="007570BD" w:rsidRDefault="00142EDC" w:rsidP="00142EDC">
            <w:pPr>
              <w:jc w:val="right"/>
              <w:rPr>
                <w:rStyle w:val="Emphasis"/>
                <w:b w:val="0"/>
              </w:rPr>
            </w:pPr>
            <w:r>
              <w:rPr>
                <w:rStyle w:val="Emphasis"/>
                <w:b w:val="0"/>
              </w:rPr>
              <w:t>93,513</w:t>
            </w:r>
          </w:p>
        </w:tc>
        <w:tc>
          <w:tcPr>
            <w:tcW w:w="1843" w:type="dxa"/>
          </w:tcPr>
          <w:p w14:paraId="1B7B1692" w14:textId="29C950C2" w:rsidR="004362D6" w:rsidRPr="007570BD" w:rsidRDefault="004362D6" w:rsidP="00142EDC">
            <w:pPr>
              <w:jc w:val="right"/>
              <w:rPr>
                <w:rStyle w:val="Emphasis"/>
                <w:b w:val="0"/>
              </w:rPr>
            </w:pPr>
            <w:r w:rsidRPr="007570BD">
              <w:rPr>
                <w:rStyle w:val="Emphasis"/>
                <w:b w:val="0"/>
              </w:rPr>
              <w:t>67,633</w:t>
            </w:r>
          </w:p>
        </w:tc>
      </w:tr>
      <w:tr w:rsidR="004362D6" w:rsidRPr="00AB3DC7" w14:paraId="021BD7F5" w14:textId="77777777" w:rsidTr="0035385C">
        <w:trPr>
          <w:trHeight w:val="551"/>
        </w:trPr>
        <w:tc>
          <w:tcPr>
            <w:tcW w:w="6520" w:type="dxa"/>
          </w:tcPr>
          <w:p w14:paraId="0A141717" w14:textId="5921B3E0" w:rsidR="004362D6" w:rsidRPr="00142EDC" w:rsidRDefault="004362D6" w:rsidP="004362D6">
            <w:pPr>
              <w:rPr>
                <w:rStyle w:val="Emphasis"/>
              </w:rPr>
            </w:pPr>
            <w:r w:rsidRPr="00142EDC">
              <w:rPr>
                <w:b/>
                <w:lang w:eastAsia="en-NZ"/>
              </w:rPr>
              <w:t>Net surplus | (deficit) for the year</w:t>
            </w:r>
          </w:p>
        </w:tc>
        <w:tc>
          <w:tcPr>
            <w:tcW w:w="1985" w:type="dxa"/>
          </w:tcPr>
          <w:p w14:paraId="3FC69630" w14:textId="78901E5B" w:rsidR="004362D6" w:rsidRPr="00142EDC" w:rsidRDefault="00142EDC" w:rsidP="00142EDC">
            <w:pPr>
              <w:jc w:val="right"/>
              <w:rPr>
                <w:rStyle w:val="Emphasis"/>
              </w:rPr>
            </w:pPr>
            <w:r w:rsidRPr="00142EDC">
              <w:rPr>
                <w:rStyle w:val="Emphasis"/>
              </w:rPr>
              <w:t>811</w:t>
            </w:r>
          </w:p>
        </w:tc>
        <w:tc>
          <w:tcPr>
            <w:tcW w:w="1843" w:type="dxa"/>
          </w:tcPr>
          <w:p w14:paraId="407C7831" w14:textId="2B2BDC06" w:rsidR="004362D6" w:rsidRPr="00142EDC" w:rsidRDefault="004362D6" w:rsidP="00142EDC">
            <w:pPr>
              <w:jc w:val="right"/>
              <w:rPr>
                <w:rStyle w:val="Emphasis"/>
              </w:rPr>
            </w:pPr>
            <w:r w:rsidRPr="00142EDC">
              <w:rPr>
                <w:b/>
                <w:lang w:eastAsia="en-NZ"/>
              </w:rPr>
              <w:t>(63,678)</w:t>
            </w:r>
          </w:p>
        </w:tc>
      </w:tr>
    </w:tbl>
    <w:p w14:paraId="4C5E5633" w14:textId="77777777" w:rsidR="0091590B" w:rsidRPr="00AB3DC7" w:rsidRDefault="0091590B" w:rsidP="0091590B">
      <w:pPr>
        <w:pStyle w:val="Prodnote-OptionalDAISY"/>
        <w:rPr>
          <w:rStyle w:val="Emphasis"/>
          <w:lang w:val="en-NZ"/>
        </w:rPr>
      </w:pPr>
      <w:r w:rsidRPr="00AB3DC7">
        <w:rPr>
          <w:rStyle w:val="Emphasis"/>
          <w:lang w:val="en-NZ"/>
        </w:rPr>
        <w:t>End table.</w:t>
      </w:r>
    </w:p>
    <w:p w14:paraId="7AAF4D68" w14:textId="77777777" w:rsidR="004362D6" w:rsidRDefault="004362D6">
      <w:pPr>
        <w:spacing w:after="160" w:line="259" w:lineRule="auto"/>
        <w:rPr>
          <w:rFonts w:ascii="Arial Bold" w:eastAsiaTheme="majorEastAsia" w:hAnsi="Arial Bold" w:cstheme="majorBidi" w:hint="eastAsia"/>
          <w:b/>
          <w:sz w:val="44"/>
          <w:szCs w:val="26"/>
        </w:rPr>
      </w:pPr>
      <w:r>
        <w:rPr>
          <w:rFonts w:hint="eastAsia"/>
        </w:rPr>
        <w:br w:type="page"/>
      </w:r>
    </w:p>
    <w:p w14:paraId="5A1DB8EB" w14:textId="0654B4F8" w:rsidR="0091590B" w:rsidRPr="00AB3DC7" w:rsidRDefault="0091590B" w:rsidP="00941A09">
      <w:pPr>
        <w:pStyle w:val="Heading2"/>
        <w:rPr>
          <w:rFonts w:hint="eastAsia"/>
        </w:rPr>
      </w:pPr>
      <w:r w:rsidRPr="00AB3DC7">
        <w:lastRenderedPageBreak/>
        <w:t>Assets and liabilities at 30 June 202</w:t>
      </w:r>
      <w:r w:rsidR="000125B1">
        <w:t>6</w:t>
      </w:r>
    </w:p>
    <w:p w14:paraId="414BF9C5" w14:textId="77777777" w:rsidR="0091590B" w:rsidRPr="00AB3DC7" w:rsidRDefault="0091590B" w:rsidP="00941A09">
      <w:pPr>
        <w:pStyle w:val="Heading3"/>
        <w:rPr>
          <w:rStyle w:val="Emphasis"/>
          <w:rFonts w:hint="eastAsia"/>
        </w:rPr>
      </w:pPr>
      <w:r w:rsidRPr="00AB3DC7">
        <w:rPr>
          <w:rStyle w:val="Emphasis"/>
        </w:rPr>
        <w:t>Table:</w:t>
      </w:r>
    </w:p>
    <w:tbl>
      <w:tblPr>
        <w:tblW w:w="98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9"/>
        <w:gridCol w:w="1818"/>
        <w:gridCol w:w="1818"/>
      </w:tblGrid>
      <w:tr w:rsidR="004362D6" w:rsidRPr="00AB3DC7" w14:paraId="48E24653" w14:textId="77777777" w:rsidTr="007570BD">
        <w:trPr>
          <w:tblHeader/>
        </w:trPr>
        <w:tc>
          <w:tcPr>
            <w:tcW w:w="6169" w:type="dxa"/>
          </w:tcPr>
          <w:p w14:paraId="1AB9D1B6" w14:textId="77777777" w:rsidR="004362D6" w:rsidRPr="00142EDC" w:rsidRDefault="004362D6" w:rsidP="004362D6">
            <w:pPr>
              <w:rPr>
                <w:b/>
              </w:rPr>
            </w:pPr>
            <w:r w:rsidRPr="00142EDC">
              <w:rPr>
                <w:b/>
              </w:rPr>
              <w:t>Current Assets</w:t>
            </w:r>
          </w:p>
        </w:tc>
        <w:tc>
          <w:tcPr>
            <w:tcW w:w="1818" w:type="dxa"/>
          </w:tcPr>
          <w:p w14:paraId="65AEF01B" w14:textId="3905EC55" w:rsidR="004362D6" w:rsidRPr="00AB3DC7" w:rsidRDefault="004362D6" w:rsidP="00142EDC">
            <w:pPr>
              <w:jc w:val="right"/>
              <w:rPr>
                <w:rStyle w:val="Emphasis"/>
              </w:rPr>
            </w:pPr>
            <w:r w:rsidRPr="00AB3DC7">
              <w:rPr>
                <w:rStyle w:val="Emphasis"/>
              </w:rPr>
              <w:t>202</w:t>
            </w:r>
            <w:r>
              <w:rPr>
                <w:rStyle w:val="Emphasis"/>
              </w:rPr>
              <w:t>6</w:t>
            </w:r>
          </w:p>
        </w:tc>
        <w:tc>
          <w:tcPr>
            <w:tcW w:w="1818" w:type="dxa"/>
          </w:tcPr>
          <w:p w14:paraId="24359685" w14:textId="014480D9" w:rsidR="004362D6" w:rsidRPr="00AB3DC7" w:rsidRDefault="004362D6" w:rsidP="00142EDC">
            <w:pPr>
              <w:jc w:val="right"/>
              <w:rPr>
                <w:rStyle w:val="Emphasis"/>
              </w:rPr>
            </w:pPr>
            <w:r w:rsidRPr="00AB3DC7">
              <w:rPr>
                <w:rStyle w:val="Emphasis"/>
              </w:rPr>
              <w:t>202</w:t>
            </w:r>
            <w:r>
              <w:rPr>
                <w:rStyle w:val="Emphasis"/>
              </w:rPr>
              <w:t>5</w:t>
            </w:r>
          </w:p>
        </w:tc>
      </w:tr>
      <w:tr w:rsidR="004362D6" w:rsidRPr="00AB3DC7" w14:paraId="3D5997A1" w14:textId="77777777" w:rsidTr="007570BD">
        <w:tc>
          <w:tcPr>
            <w:tcW w:w="6169" w:type="dxa"/>
          </w:tcPr>
          <w:p w14:paraId="2BB0A7A6" w14:textId="77777777" w:rsidR="004362D6" w:rsidRPr="00AB3DC7" w:rsidRDefault="004362D6" w:rsidP="004362D6">
            <w:r w:rsidRPr="00AB3DC7">
              <w:t>Bank accounts and cash</w:t>
            </w:r>
          </w:p>
        </w:tc>
        <w:tc>
          <w:tcPr>
            <w:tcW w:w="1818" w:type="dxa"/>
          </w:tcPr>
          <w:p w14:paraId="331C5D21" w14:textId="793D7C1B" w:rsidR="004362D6" w:rsidRPr="00AB3DC7" w:rsidRDefault="00142EDC" w:rsidP="00142EDC">
            <w:pPr>
              <w:jc w:val="right"/>
            </w:pPr>
            <w:r>
              <w:t>417,297</w:t>
            </w:r>
          </w:p>
        </w:tc>
        <w:tc>
          <w:tcPr>
            <w:tcW w:w="1818" w:type="dxa"/>
          </w:tcPr>
          <w:p w14:paraId="55E914B4" w14:textId="3C0FA44D" w:rsidR="004362D6" w:rsidRPr="00AB3DC7" w:rsidRDefault="004362D6" w:rsidP="00142EDC">
            <w:pPr>
              <w:jc w:val="right"/>
            </w:pPr>
            <w:r>
              <w:t>447,696</w:t>
            </w:r>
          </w:p>
        </w:tc>
      </w:tr>
      <w:tr w:rsidR="004362D6" w:rsidRPr="00AB3DC7" w14:paraId="7E468C53" w14:textId="77777777" w:rsidTr="007570BD">
        <w:tc>
          <w:tcPr>
            <w:tcW w:w="6169" w:type="dxa"/>
          </w:tcPr>
          <w:p w14:paraId="311AC06C" w14:textId="77777777" w:rsidR="004362D6" w:rsidRPr="00AB3DC7" w:rsidRDefault="004362D6" w:rsidP="004362D6">
            <w:r w:rsidRPr="00AB3DC7">
              <w:t>Debtors and prepayments</w:t>
            </w:r>
          </w:p>
        </w:tc>
        <w:tc>
          <w:tcPr>
            <w:tcW w:w="1818" w:type="dxa"/>
          </w:tcPr>
          <w:p w14:paraId="6A54CD44" w14:textId="35371294" w:rsidR="004362D6" w:rsidRPr="00AB3DC7" w:rsidRDefault="00142EDC" w:rsidP="00142EDC">
            <w:pPr>
              <w:jc w:val="right"/>
            </w:pPr>
            <w:r>
              <w:t>47,766</w:t>
            </w:r>
          </w:p>
        </w:tc>
        <w:tc>
          <w:tcPr>
            <w:tcW w:w="1818" w:type="dxa"/>
          </w:tcPr>
          <w:p w14:paraId="19F15CD8" w14:textId="3F1F02E7" w:rsidR="004362D6" w:rsidRPr="00AB3DC7" w:rsidRDefault="004362D6" w:rsidP="00142EDC">
            <w:pPr>
              <w:jc w:val="right"/>
            </w:pPr>
            <w:r>
              <w:t>26,818</w:t>
            </w:r>
          </w:p>
        </w:tc>
      </w:tr>
      <w:tr w:rsidR="004362D6" w:rsidRPr="00AB3DC7" w14:paraId="5185404B" w14:textId="77777777" w:rsidTr="007570BD">
        <w:tc>
          <w:tcPr>
            <w:tcW w:w="6169" w:type="dxa"/>
          </w:tcPr>
          <w:p w14:paraId="738238DF" w14:textId="77777777" w:rsidR="004362D6" w:rsidRPr="00AB3DC7" w:rsidRDefault="004362D6" w:rsidP="004362D6">
            <w:r w:rsidRPr="00AB3DC7">
              <w:t>Total current assets</w:t>
            </w:r>
          </w:p>
        </w:tc>
        <w:tc>
          <w:tcPr>
            <w:tcW w:w="1818" w:type="dxa"/>
          </w:tcPr>
          <w:p w14:paraId="65CCB26E" w14:textId="6F52E1B5" w:rsidR="004362D6" w:rsidRPr="00AB3DC7" w:rsidRDefault="00142EDC" w:rsidP="00142EDC">
            <w:pPr>
              <w:jc w:val="right"/>
            </w:pPr>
            <w:r>
              <w:t>465,063</w:t>
            </w:r>
          </w:p>
        </w:tc>
        <w:tc>
          <w:tcPr>
            <w:tcW w:w="1818" w:type="dxa"/>
          </w:tcPr>
          <w:p w14:paraId="11B78A40" w14:textId="23BF308F" w:rsidR="004362D6" w:rsidRPr="00AB3DC7" w:rsidRDefault="004362D6" w:rsidP="00142EDC">
            <w:pPr>
              <w:jc w:val="right"/>
            </w:pPr>
            <w:r>
              <w:t>474,514</w:t>
            </w:r>
          </w:p>
        </w:tc>
      </w:tr>
      <w:tr w:rsidR="004362D6" w:rsidRPr="00AB3DC7" w14:paraId="4C4AFA3D" w14:textId="77777777" w:rsidTr="007570BD">
        <w:tc>
          <w:tcPr>
            <w:tcW w:w="6169" w:type="dxa"/>
          </w:tcPr>
          <w:p w14:paraId="00006CE5" w14:textId="77777777" w:rsidR="004362D6" w:rsidRPr="00142EDC" w:rsidRDefault="004362D6" w:rsidP="004362D6">
            <w:pPr>
              <w:rPr>
                <w:b/>
              </w:rPr>
            </w:pPr>
            <w:r w:rsidRPr="00142EDC">
              <w:rPr>
                <w:b/>
              </w:rPr>
              <w:t>Non-current assets</w:t>
            </w:r>
          </w:p>
        </w:tc>
        <w:tc>
          <w:tcPr>
            <w:tcW w:w="1818" w:type="dxa"/>
          </w:tcPr>
          <w:p w14:paraId="2B5E3308" w14:textId="282E12D1" w:rsidR="004362D6" w:rsidRPr="00AB3DC7" w:rsidRDefault="00142EDC" w:rsidP="00142EDC">
            <w:pPr>
              <w:jc w:val="right"/>
            </w:pPr>
            <w:r>
              <w:t>blank</w:t>
            </w:r>
          </w:p>
        </w:tc>
        <w:tc>
          <w:tcPr>
            <w:tcW w:w="1818" w:type="dxa"/>
          </w:tcPr>
          <w:p w14:paraId="1148E8E1" w14:textId="78B6B337" w:rsidR="004362D6" w:rsidRPr="00AB3DC7" w:rsidRDefault="004362D6" w:rsidP="00142EDC">
            <w:pPr>
              <w:jc w:val="right"/>
            </w:pPr>
            <w:r>
              <w:t>blank</w:t>
            </w:r>
          </w:p>
        </w:tc>
      </w:tr>
      <w:tr w:rsidR="004362D6" w:rsidRPr="00AB3DC7" w14:paraId="103380B0" w14:textId="77777777" w:rsidTr="007570BD">
        <w:tc>
          <w:tcPr>
            <w:tcW w:w="6169" w:type="dxa"/>
          </w:tcPr>
          <w:p w14:paraId="736EE606" w14:textId="77777777" w:rsidR="004362D6" w:rsidRPr="00AB3DC7" w:rsidRDefault="004362D6" w:rsidP="004362D6">
            <w:r w:rsidRPr="00AB3DC7">
              <w:t>Property, plant and equipment</w:t>
            </w:r>
          </w:p>
        </w:tc>
        <w:tc>
          <w:tcPr>
            <w:tcW w:w="1818" w:type="dxa"/>
          </w:tcPr>
          <w:p w14:paraId="007B7BA7" w14:textId="245914F2" w:rsidR="004362D6" w:rsidRPr="00AB3DC7" w:rsidRDefault="00DB581B" w:rsidP="00142EDC">
            <w:pPr>
              <w:jc w:val="right"/>
            </w:pPr>
            <w:r>
              <w:t>9,512</w:t>
            </w:r>
          </w:p>
        </w:tc>
        <w:tc>
          <w:tcPr>
            <w:tcW w:w="1818" w:type="dxa"/>
          </w:tcPr>
          <w:p w14:paraId="384ED74A" w14:textId="140639F2" w:rsidR="004362D6" w:rsidRPr="00AB3DC7" w:rsidRDefault="004362D6" w:rsidP="00142EDC">
            <w:pPr>
              <w:jc w:val="right"/>
            </w:pPr>
            <w:r>
              <w:t>4,583</w:t>
            </w:r>
          </w:p>
        </w:tc>
      </w:tr>
      <w:tr w:rsidR="004362D6" w:rsidRPr="00AB3DC7" w14:paraId="61C84245" w14:textId="77777777" w:rsidTr="007570BD">
        <w:tc>
          <w:tcPr>
            <w:tcW w:w="6169" w:type="dxa"/>
          </w:tcPr>
          <w:p w14:paraId="22DC97B0" w14:textId="77777777" w:rsidR="004362D6" w:rsidRPr="00AB3DC7" w:rsidRDefault="004362D6" w:rsidP="004362D6">
            <w:r w:rsidRPr="00AB3DC7">
              <w:t>Investments</w:t>
            </w:r>
          </w:p>
        </w:tc>
        <w:tc>
          <w:tcPr>
            <w:tcW w:w="1818" w:type="dxa"/>
          </w:tcPr>
          <w:p w14:paraId="03B3F3D0" w14:textId="24458398" w:rsidR="004362D6" w:rsidRPr="00AB3DC7" w:rsidRDefault="00DB581B" w:rsidP="00142EDC">
            <w:pPr>
              <w:jc w:val="right"/>
            </w:pPr>
            <w:r>
              <w:t>1,238,005</w:t>
            </w:r>
          </w:p>
        </w:tc>
        <w:tc>
          <w:tcPr>
            <w:tcW w:w="1818" w:type="dxa"/>
          </w:tcPr>
          <w:p w14:paraId="505C48AF" w14:textId="4DE9C138" w:rsidR="004362D6" w:rsidRPr="00AB3DC7" w:rsidRDefault="004362D6" w:rsidP="00142EDC">
            <w:pPr>
              <w:jc w:val="right"/>
            </w:pPr>
            <w:r>
              <w:t>1,149,312</w:t>
            </w:r>
          </w:p>
        </w:tc>
      </w:tr>
      <w:tr w:rsidR="004362D6" w:rsidRPr="00AB3DC7" w14:paraId="2657C689" w14:textId="77777777" w:rsidTr="007570BD">
        <w:tc>
          <w:tcPr>
            <w:tcW w:w="6169" w:type="dxa"/>
          </w:tcPr>
          <w:p w14:paraId="5AA32BCE" w14:textId="77777777" w:rsidR="004362D6" w:rsidRPr="00AB3DC7" w:rsidRDefault="004362D6" w:rsidP="004362D6">
            <w:pPr>
              <w:rPr>
                <w:rStyle w:val="Emphasis"/>
                <w:b w:val="0"/>
              </w:rPr>
            </w:pPr>
            <w:r w:rsidRPr="00AB3DC7">
              <w:rPr>
                <w:rStyle w:val="Emphasis"/>
              </w:rPr>
              <w:t>Total non-current assets</w:t>
            </w:r>
          </w:p>
        </w:tc>
        <w:tc>
          <w:tcPr>
            <w:tcW w:w="1818" w:type="dxa"/>
          </w:tcPr>
          <w:p w14:paraId="40D45667" w14:textId="7FD4A18F" w:rsidR="004362D6" w:rsidRPr="007570BD" w:rsidRDefault="00DB581B" w:rsidP="00142EDC">
            <w:pPr>
              <w:jc w:val="right"/>
              <w:rPr>
                <w:rStyle w:val="Emphasis"/>
              </w:rPr>
            </w:pPr>
            <w:r>
              <w:rPr>
                <w:rStyle w:val="Emphasis"/>
              </w:rPr>
              <w:t>1,247,517</w:t>
            </w:r>
          </w:p>
        </w:tc>
        <w:tc>
          <w:tcPr>
            <w:tcW w:w="1818" w:type="dxa"/>
          </w:tcPr>
          <w:p w14:paraId="3988A6A0" w14:textId="1BA6660D" w:rsidR="004362D6" w:rsidRPr="007570BD" w:rsidRDefault="004362D6" w:rsidP="00142EDC">
            <w:pPr>
              <w:jc w:val="right"/>
              <w:rPr>
                <w:rStyle w:val="Emphasis"/>
              </w:rPr>
            </w:pPr>
            <w:r w:rsidRPr="007570BD">
              <w:rPr>
                <w:rStyle w:val="Emphasis"/>
              </w:rPr>
              <w:t>1,153,895</w:t>
            </w:r>
          </w:p>
        </w:tc>
      </w:tr>
      <w:tr w:rsidR="004362D6" w:rsidRPr="00AB3DC7" w14:paraId="342A7508" w14:textId="77777777" w:rsidTr="007570BD">
        <w:tc>
          <w:tcPr>
            <w:tcW w:w="6169" w:type="dxa"/>
          </w:tcPr>
          <w:p w14:paraId="106830BE" w14:textId="77777777" w:rsidR="004362D6" w:rsidRPr="00AB3DC7" w:rsidRDefault="004362D6" w:rsidP="004362D6">
            <w:pPr>
              <w:rPr>
                <w:rStyle w:val="Emphasis"/>
                <w:b w:val="0"/>
              </w:rPr>
            </w:pPr>
            <w:r w:rsidRPr="00AB3DC7">
              <w:rPr>
                <w:rStyle w:val="Emphasis"/>
              </w:rPr>
              <w:t>Total assets</w:t>
            </w:r>
          </w:p>
        </w:tc>
        <w:tc>
          <w:tcPr>
            <w:tcW w:w="1818" w:type="dxa"/>
          </w:tcPr>
          <w:p w14:paraId="08229AA1" w14:textId="420CDA85" w:rsidR="004362D6" w:rsidRPr="00AB3DC7" w:rsidRDefault="00DB581B" w:rsidP="00142EDC">
            <w:pPr>
              <w:jc w:val="right"/>
              <w:rPr>
                <w:rStyle w:val="Emphasis"/>
              </w:rPr>
            </w:pPr>
            <w:r>
              <w:rPr>
                <w:rStyle w:val="Emphasis"/>
              </w:rPr>
              <w:t>1,712,580</w:t>
            </w:r>
          </w:p>
        </w:tc>
        <w:tc>
          <w:tcPr>
            <w:tcW w:w="1818" w:type="dxa"/>
          </w:tcPr>
          <w:p w14:paraId="618E5A24" w14:textId="59A5B8FE" w:rsidR="004362D6" w:rsidRPr="00AB3DC7" w:rsidRDefault="004362D6" w:rsidP="00142EDC">
            <w:pPr>
              <w:jc w:val="right"/>
              <w:rPr>
                <w:rStyle w:val="Emphasis"/>
                <w:b w:val="0"/>
              </w:rPr>
            </w:pPr>
            <w:r>
              <w:rPr>
                <w:rStyle w:val="Emphasis"/>
              </w:rPr>
              <w:t>1,628,409</w:t>
            </w:r>
          </w:p>
        </w:tc>
      </w:tr>
      <w:tr w:rsidR="004362D6" w:rsidRPr="00AB3DC7" w14:paraId="433BF2AD" w14:textId="77777777" w:rsidTr="004362D6">
        <w:trPr>
          <w:trHeight w:val="573"/>
        </w:trPr>
        <w:tc>
          <w:tcPr>
            <w:tcW w:w="6169" w:type="dxa"/>
          </w:tcPr>
          <w:p w14:paraId="0C63A875" w14:textId="7C2814B5" w:rsidR="004362D6" w:rsidRPr="00AB3DC7" w:rsidRDefault="004362D6" w:rsidP="004362D6">
            <w:r w:rsidRPr="00DB581B">
              <w:rPr>
                <w:b/>
              </w:rPr>
              <w:t>Liabilitie</w:t>
            </w:r>
            <w:r>
              <w:t>s</w:t>
            </w:r>
          </w:p>
        </w:tc>
        <w:tc>
          <w:tcPr>
            <w:tcW w:w="1818" w:type="dxa"/>
          </w:tcPr>
          <w:p w14:paraId="66423883" w14:textId="2569969F" w:rsidR="004362D6" w:rsidRPr="00AB3DC7" w:rsidRDefault="004362D6" w:rsidP="00142EDC">
            <w:pPr>
              <w:jc w:val="right"/>
            </w:pPr>
            <w:r>
              <w:t>blank</w:t>
            </w:r>
          </w:p>
        </w:tc>
        <w:tc>
          <w:tcPr>
            <w:tcW w:w="1818" w:type="dxa"/>
          </w:tcPr>
          <w:p w14:paraId="157EF9A5" w14:textId="45B6D1EC" w:rsidR="004362D6" w:rsidRPr="00AB3DC7" w:rsidRDefault="004362D6" w:rsidP="00142EDC">
            <w:pPr>
              <w:jc w:val="right"/>
            </w:pPr>
            <w:r>
              <w:t>blank</w:t>
            </w:r>
          </w:p>
        </w:tc>
      </w:tr>
      <w:tr w:rsidR="004362D6" w:rsidRPr="00AB3DC7" w14:paraId="4748BFFA" w14:textId="77777777" w:rsidTr="007570BD">
        <w:tc>
          <w:tcPr>
            <w:tcW w:w="6169" w:type="dxa"/>
          </w:tcPr>
          <w:p w14:paraId="5BD88AF9" w14:textId="0CB0303B" w:rsidR="004362D6" w:rsidRPr="00694A09" w:rsidRDefault="004362D6" w:rsidP="004362D6">
            <w:r w:rsidRPr="00694A09">
              <w:t>Current Liabilities</w:t>
            </w:r>
            <w:r>
              <w:t xml:space="preserve"> (Creditors and accrued expenses, Employee costs payable, other current liabilities)</w:t>
            </w:r>
          </w:p>
        </w:tc>
        <w:tc>
          <w:tcPr>
            <w:tcW w:w="1818" w:type="dxa"/>
          </w:tcPr>
          <w:p w14:paraId="1D584ED9" w14:textId="10710C5F" w:rsidR="004362D6" w:rsidRPr="00AB3DC7" w:rsidRDefault="00DB581B" w:rsidP="00142EDC">
            <w:pPr>
              <w:jc w:val="right"/>
            </w:pPr>
            <w:r>
              <w:t>197,489</w:t>
            </w:r>
          </w:p>
        </w:tc>
        <w:tc>
          <w:tcPr>
            <w:tcW w:w="1818" w:type="dxa"/>
          </w:tcPr>
          <w:p w14:paraId="2837A70D" w14:textId="11A028EC" w:rsidR="004362D6" w:rsidRPr="00AB3DC7" w:rsidRDefault="004362D6" w:rsidP="00142EDC">
            <w:pPr>
              <w:jc w:val="right"/>
            </w:pPr>
            <w:r>
              <w:t>124,064</w:t>
            </w:r>
          </w:p>
        </w:tc>
      </w:tr>
    </w:tbl>
    <w:p w14:paraId="5AC1B591" w14:textId="77777777" w:rsidR="00DB581B" w:rsidRDefault="00DB581B">
      <w:r>
        <w:br w:type="page"/>
      </w:r>
    </w:p>
    <w:tbl>
      <w:tblPr>
        <w:tblW w:w="98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9"/>
        <w:gridCol w:w="1818"/>
        <w:gridCol w:w="1818"/>
      </w:tblGrid>
      <w:tr w:rsidR="004362D6" w:rsidRPr="00AB3DC7" w14:paraId="584AD8EC" w14:textId="77777777" w:rsidTr="007570BD">
        <w:tc>
          <w:tcPr>
            <w:tcW w:w="6169" w:type="dxa"/>
          </w:tcPr>
          <w:p w14:paraId="7D43E177" w14:textId="4AF2AC1D" w:rsidR="004362D6" w:rsidRPr="00AB3DC7" w:rsidRDefault="004362D6" w:rsidP="004362D6">
            <w:r w:rsidRPr="00AB3DC7">
              <w:rPr>
                <w:rStyle w:val="Emphasis"/>
              </w:rPr>
              <w:lastRenderedPageBreak/>
              <w:t xml:space="preserve">Total </w:t>
            </w:r>
            <w:r>
              <w:rPr>
                <w:rStyle w:val="Emphasis"/>
              </w:rPr>
              <w:t>Current L</w:t>
            </w:r>
            <w:r w:rsidRPr="00AB3DC7">
              <w:rPr>
                <w:rStyle w:val="Emphasis"/>
              </w:rPr>
              <w:t>iabilities</w:t>
            </w:r>
          </w:p>
        </w:tc>
        <w:tc>
          <w:tcPr>
            <w:tcW w:w="1818" w:type="dxa"/>
          </w:tcPr>
          <w:p w14:paraId="302D8A31" w14:textId="606DD851" w:rsidR="004362D6" w:rsidRPr="00AB3DC7" w:rsidRDefault="00DB581B" w:rsidP="00142EDC">
            <w:pPr>
              <w:jc w:val="right"/>
            </w:pPr>
            <w:r>
              <w:t>197,489</w:t>
            </w:r>
          </w:p>
        </w:tc>
        <w:tc>
          <w:tcPr>
            <w:tcW w:w="1818" w:type="dxa"/>
          </w:tcPr>
          <w:p w14:paraId="5E1B4C4C" w14:textId="484EA593" w:rsidR="004362D6" w:rsidRPr="00AB3DC7" w:rsidRDefault="004362D6" w:rsidP="00142EDC">
            <w:pPr>
              <w:jc w:val="right"/>
            </w:pPr>
            <w:r>
              <w:t>124,064</w:t>
            </w:r>
          </w:p>
        </w:tc>
      </w:tr>
      <w:tr w:rsidR="004362D6" w:rsidRPr="00AB3DC7" w14:paraId="4840C661" w14:textId="77777777" w:rsidTr="007570BD">
        <w:tc>
          <w:tcPr>
            <w:tcW w:w="6169" w:type="dxa"/>
          </w:tcPr>
          <w:p w14:paraId="54673700" w14:textId="26D37FB7" w:rsidR="004362D6" w:rsidRPr="00AB3DC7" w:rsidRDefault="004362D6" w:rsidP="004362D6">
            <w:r w:rsidRPr="00E563C9">
              <w:rPr>
                <w:lang w:eastAsia="en-NZ"/>
              </w:rPr>
              <w:t>Total Liabilities</w:t>
            </w:r>
          </w:p>
        </w:tc>
        <w:tc>
          <w:tcPr>
            <w:tcW w:w="1818" w:type="dxa"/>
          </w:tcPr>
          <w:p w14:paraId="16B5E421" w14:textId="52A886B0" w:rsidR="004362D6" w:rsidRPr="00AB3DC7" w:rsidRDefault="00DB581B" w:rsidP="00142EDC">
            <w:pPr>
              <w:jc w:val="right"/>
            </w:pPr>
            <w:r>
              <w:t>197,489</w:t>
            </w:r>
          </w:p>
        </w:tc>
        <w:tc>
          <w:tcPr>
            <w:tcW w:w="1818" w:type="dxa"/>
          </w:tcPr>
          <w:p w14:paraId="5AFD7365" w14:textId="0C32C8F4" w:rsidR="004362D6" w:rsidRPr="00694A09" w:rsidRDefault="004362D6" w:rsidP="00142EDC">
            <w:pPr>
              <w:jc w:val="right"/>
            </w:pPr>
            <w:r>
              <w:rPr>
                <w:lang w:eastAsia="en-NZ"/>
              </w:rPr>
              <w:t>124,064</w:t>
            </w:r>
          </w:p>
        </w:tc>
      </w:tr>
      <w:tr w:rsidR="00694A09" w:rsidRPr="00DB581B" w14:paraId="59B56559" w14:textId="77777777" w:rsidTr="004362D6">
        <w:trPr>
          <w:trHeight w:val="886"/>
        </w:trPr>
        <w:tc>
          <w:tcPr>
            <w:tcW w:w="6169" w:type="dxa"/>
          </w:tcPr>
          <w:p w14:paraId="4CF9C74A" w14:textId="1DED0E80" w:rsidR="00694A09" w:rsidRPr="00DB581B" w:rsidRDefault="00694A09" w:rsidP="00451847">
            <w:pPr>
              <w:rPr>
                <w:rStyle w:val="Emphasis"/>
                <w:rFonts w:eastAsia="Times New Roman"/>
                <w:bCs/>
                <w:sz w:val="32"/>
                <w:szCs w:val="32"/>
                <w:lang w:val="en-NZ" w:eastAsia="en-NZ"/>
              </w:rPr>
            </w:pPr>
            <w:r w:rsidRPr="00DB581B">
              <w:rPr>
                <w:b/>
                <w:lang w:eastAsia="en-NZ"/>
              </w:rPr>
              <w:t>Total Assets less Total Liabilities (Net Assets)</w:t>
            </w:r>
          </w:p>
        </w:tc>
        <w:tc>
          <w:tcPr>
            <w:tcW w:w="1818" w:type="dxa"/>
          </w:tcPr>
          <w:p w14:paraId="255F4A2F" w14:textId="792028A3" w:rsidR="00694A09" w:rsidRPr="00DB581B" w:rsidRDefault="00DB581B" w:rsidP="00142EDC">
            <w:pPr>
              <w:jc w:val="right"/>
              <w:rPr>
                <w:rStyle w:val="Emphasis"/>
              </w:rPr>
            </w:pPr>
            <w:r w:rsidRPr="00DB581B">
              <w:rPr>
                <w:rStyle w:val="Emphasis"/>
              </w:rPr>
              <w:t>1,515,091</w:t>
            </w:r>
          </w:p>
        </w:tc>
        <w:tc>
          <w:tcPr>
            <w:tcW w:w="1818" w:type="dxa"/>
          </w:tcPr>
          <w:p w14:paraId="6DB9DACF" w14:textId="454E9CA2" w:rsidR="00694A09" w:rsidRPr="00DB581B" w:rsidRDefault="004362D6" w:rsidP="00142EDC">
            <w:pPr>
              <w:jc w:val="right"/>
              <w:rPr>
                <w:rStyle w:val="Emphasis"/>
              </w:rPr>
            </w:pPr>
            <w:r w:rsidRPr="00DB581B">
              <w:rPr>
                <w:b/>
                <w:lang w:eastAsia="en-NZ"/>
              </w:rPr>
              <w:t>1,504,345</w:t>
            </w:r>
          </w:p>
        </w:tc>
      </w:tr>
    </w:tbl>
    <w:p w14:paraId="651E5755" w14:textId="58094A4B" w:rsidR="00DB581B" w:rsidRPr="00DB581B" w:rsidRDefault="00DB581B" w:rsidP="00DB581B">
      <w:pPr>
        <w:rPr>
          <w:b/>
        </w:rPr>
      </w:pPr>
      <w:r w:rsidRPr="00DB581B">
        <w:rPr>
          <w:b/>
          <w:lang w:eastAsia="en-NZ"/>
        </w:rPr>
        <w:t>End Table</w:t>
      </w:r>
    </w:p>
    <w:p w14:paraId="4737E8CB" w14:textId="28692788" w:rsidR="0091590B" w:rsidRPr="00AB3DC7" w:rsidRDefault="0091590B" w:rsidP="00941A09">
      <w:pPr>
        <w:pStyle w:val="Heading2"/>
        <w:rPr>
          <w:rFonts w:hint="eastAsia"/>
        </w:rPr>
      </w:pPr>
      <w:r w:rsidRPr="00AB3DC7">
        <w:t>Accumulated Funds</w:t>
      </w:r>
    </w:p>
    <w:p w14:paraId="46EA7E86" w14:textId="77777777" w:rsidR="0091590B" w:rsidRPr="00AB3DC7" w:rsidRDefault="0091590B" w:rsidP="00536B33">
      <w:r w:rsidRPr="00AB3DC7">
        <w:t>Table:</w:t>
      </w:r>
    </w:p>
    <w:tbl>
      <w:tblPr>
        <w:tblW w:w="1203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2"/>
        <w:gridCol w:w="1829"/>
        <w:gridCol w:w="1973"/>
        <w:gridCol w:w="1973"/>
      </w:tblGrid>
      <w:tr w:rsidR="00227F8A" w:rsidRPr="00AB3DC7" w14:paraId="3E24A8AD" w14:textId="77777777" w:rsidTr="00227F8A">
        <w:trPr>
          <w:tblHeader/>
        </w:trPr>
        <w:tc>
          <w:tcPr>
            <w:tcW w:w="6262" w:type="dxa"/>
          </w:tcPr>
          <w:p w14:paraId="2D04BF29" w14:textId="77777777" w:rsidR="00227F8A" w:rsidRPr="00DB581B" w:rsidRDefault="00227F8A" w:rsidP="00227F8A">
            <w:pPr>
              <w:rPr>
                <w:b/>
              </w:rPr>
            </w:pPr>
            <w:r w:rsidRPr="00DB581B">
              <w:rPr>
                <w:b/>
              </w:rPr>
              <w:t>Accumulated Funds</w:t>
            </w:r>
          </w:p>
        </w:tc>
        <w:tc>
          <w:tcPr>
            <w:tcW w:w="1829" w:type="dxa"/>
          </w:tcPr>
          <w:p w14:paraId="2A2651A0" w14:textId="256ED4A7" w:rsidR="00227F8A" w:rsidRPr="00DB581B" w:rsidRDefault="00227F8A" w:rsidP="00142EDC">
            <w:pPr>
              <w:jc w:val="right"/>
              <w:rPr>
                <w:b/>
              </w:rPr>
            </w:pPr>
            <w:r w:rsidRPr="00DB581B">
              <w:rPr>
                <w:b/>
              </w:rPr>
              <w:t>2026</w:t>
            </w:r>
          </w:p>
        </w:tc>
        <w:tc>
          <w:tcPr>
            <w:tcW w:w="1973" w:type="dxa"/>
          </w:tcPr>
          <w:p w14:paraId="0AA39CCF" w14:textId="75952C53" w:rsidR="00227F8A" w:rsidRPr="00DB581B" w:rsidRDefault="00227F8A" w:rsidP="00142EDC">
            <w:pPr>
              <w:jc w:val="right"/>
              <w:rPr>
                <w:b/>
              </w:rPr>
            </w:pPr>
            <w:r w:rsidRPr="00DB581B">
              <w:rPr>
                <w:b/>
              </w:rPr>
              <w:t>2025</w:t>
            </w:r>
          </w:p>
        </w:tc>
        <w:tc>
          <w:tcPr>
            <w:tcW w:w="1973" w:type="dxa"/>
          </w:tcPr>
          <w:p w14:paraId="16523D17" w14:textId="3F99CEE9" w:rsidR="00227F8A" w:rsidRPr="00AB3DC7" w:rsidRDefault="00227F8A" w:rsidP="00227F8A"/>
        </w:tc>
      </w:tr>
      <w:tr w:rsidR="00227F8A" w:rsidRPr="00AB3DC7" w14:paraId="1B019CDF" w14:textId="77777777" w:rsidTr="00227F8A">
        <w:tc>
          <w:tcPr>
            <w:tcW w:w="6262" w:type="dxa"/>
          </w:tcPr>
          <w:p w14:paraId="1F67DCDA" w14:textId="77777777" w:rsidR="00227F8A" w:rsidRPr="00AB3DC7" w:rsidRDefault="00227F8A" w:rsidP="00227F8A">
            <w:r w:rsidRPr="00AB3DC7">
              <w:t>Accumulated surpluses (or deficits)</w:t>
            </w:r>
          </w:p>
        </w:tc>
        <w:tc>
          <w:tcPr>
            <w:tcW w:w="1829" w:type="dxa"/>
          </w:tcPr>
          <w:p w14:paraId="6E904F2A" w14:textId="6FBF6FA5" w:rsidR="00227F8A" w:rsidRPr="00AB3DC7" w:rsidRDefault="00DB581B" w:rsidP="00142EDC">
            <w:pPr>
              <w:jc w:val="right"/>
            </w:pPr>
            <w:r>
              <w:t>103,019</w:t>
            </w:r>
          </w:p>
        </w:tc>
        <w:tc>
          <w:tcPr>
            <w:tcW w:w="1973" w:type="dxa"/>
          </w:tcPr>
          <w:p w14:paraId="1E076660" w14:textId="76D2537A" w:rsidR="00227F8A" w:rsidRPr="00AB3DC7" w:rsidRDefault="00227F8A" w:rsidP="00142EDC">
            <w:pPr>
              <w:jc w:val="right"/>
            </w:pPr>
            <w:r>
              <w:t>195,194</w:t>
            </w:r>
          </w:p>
        </w:tc>
        <w:tc>
          <w:tcPr>
            <w:tcW w:w="1973" w:type="dxa"/>
          </w:tcPr>
          <w:p w14:paraId="098A552C" w14:textId="6681D64E" w:rsidR="00227F8A" w:rsidRPr="00AB3DC7" w:rsidRDefault="00227F8A" w:rsidP="00227F8A"/>
        </w:tc>
      </w:tr>
      <w:tr w:rsidR="00227F8A" w:rsidRPr="00AB3DC7" w14:paraId="2B8636ED" w14:textId="77777777" w:rsidTr="00227F8A">
        <w:tc>
          <w:tcPr>
            <w:tcW w:w="6262" w:type="dxa"/>
          </w:tcPr>
          <w:p w14:paraId="27EBC70B" w14:textId="77777777" w:rsidR="00227F8A" w:rsidRPr="00AB3DC7" w:rsidRDefault="00227F8A" w:rsidP="00227F8A">
            <w:r w:rsidRPr="00AB3DC7">
              <w:t>Reserves</w:t>
            </w:r>
          </w:p>
        </w:tc>
        <w:tc>
          <w:tcPr>
            <w:tcW w:w="1829" w:type="dxa"/>
          </w:tcPr>
          <w:p w14:paraId="1B3FB509" w14:textId="31E248DF" w:rsidR="00227F8A" w:rsidRPr="00AB3DC7" w:rsidRDefault="00DB581B" w:rsidP="00142EDC">
            <w:pPr>
              <w:jc w:val="right"/>
            </w:pPr>
            <w:r>
              <w:t>1,412,072</w:t>
            </w:r>
          </w:p>
        </w:tc>
        <w:tc>
          <w:tcPr>
            <w:tcW w:w="1973" w:type="dxa"/>
          </w:tcPr>
          <w:p w14:paraId="4A278E64" w14:textId="7DD95BBD" w:rsidR="00227F8A" w:rsidRPr="00AB3DC7" w:rsidRDefault="00227F8A" w:rsidP="00142EDC">
            <w:pPr>
              <w:jc w:val="right"/>
            </w:pPr>
            <w:r>
              <w:t>1,309,151</w:t>
            </w:r>
          </w:p>
        </w:tc>
        <w:tc>
          <w:tcPr>
            <w:tcW w:w="1973" w:type="dxa"/>
          </w:tcPr>
          <w:p w14:paraId="1913D6EC" w14:textId="255F0AA1" w:rsidR="00227F8A" w:rsidRPr="00AB3DC7" w:rsidRDefault="00227F8A" w:rsidP="00227F8A"/>
        </w:tc>
      </w:tr>
      <w:tr w:rsidR="00227F8A" w:rsidRPr="00AB3DC7" w14:paraId="38880B06" w14:textId="77777777" w:rsidTr="00227F8A">
        <w:tc>
          <w:tcPr>
            <w:tcW w:w="6262" w:type="dxa"/>
          </w:tcPr>
          <w:p w14:paraId="56F5F0D9" w14:textId="77777777" w:rsidR="00227F8A" w:rsidRPr="00DB581B" w:rsidRDefault="00227F8A" w:rsidP="00227F8A">
            <w:pPr>
              <w:rPr>
                <w:b/>
              </w:rPr>
            </w:pPr>
            <w:r w:rsidRPr="00DB581B">
              <w:rPr>
                <w:b/>
              </w:rPr>
              <w:t>Total Accumulated Funds</w:t>
            </w:r>
          </w:p>
        </w:tc>
        <w:tc>
          <w:tcPr>
            <w:tcW w:w="1829" w:type="dxa"/>
          </w:tcPr>
          <w:p w14:paraId="34258B00" w14:textId="70FE120A" w:rsidR="00227F8A" w:rsidRPr="00DB581B" w:rsidRDefault="00DB581B" w:rsidP="00142EDC">
            <w:pPr>
              <w:jc w:val="right"/>
              <w:rPr>
                <w:b/>
              </w:rPr>
            </w:pPr>
            <w:r w:rsidRPr="00DB581B">
              <w:rPr>
                <w:b/>
              </w:rPr>
              <w:t>1,414,091</w:t>
            </w:r>
          </w:p>
        </w:tc>
        <w:tc>
          <w:tcPr>
            <w:tcW w:w="1973" w:type="dxa"/>
          </w:tcPr>
          <w:p w14:paraId="5E3440CB" w14:textId="16A15B92" w:rsidR="00227F8A" w:rsidRPr="00DB581B" w:rsidRDefault="00227F8A" w:rsidP="00142EDC">
            <w:pPr>
              <w:jc w:val="right"/>
              <w:rPr>
                <w:b/>
              </w:rPr>
            </w:pPr>
            <w:r w:rsidRPr="00DB581B">
              <w:rPr>
                <w:b/>
              </w:rPr>
              <w:t>1,504,345</w:t>
            </w:r>
          </w:p>
        </w:tc>
        <w:tc>
          <w:tcPr>
            <w:tcW w:w="1973" w:type="dxa"/>
          </w:tcPr>
          <w:p w14:paraId="041E3205" w14:textId="1EDEA387" w:rsidR="00227F8A" w:rsidRPr="00AB3DC7" w:rsidRDefault="00227F8A" w:rsidP="00227F8A"/>
        </w:tc>
      </w:tr>
    </w:tbl>
    <w:p w14:paraId="561BC40A" w14:textId="77777777" w:rsidR="0091590B" w:rsidRPr="00AB3DC7" w:rsidRDefault="0091590B" w:rsidP="00536B33">
      <w:r w:rsidRPr="00AB3DC7">
        <w:t>End Table.</w:t>
      </w:r>
    </w:p>
    <w:p w14:paraId="3E03DECF" w14:textId="77777777" w:rsidR="008F5F9D" w:rsidRPr="00AB3DC7" w:rsidRDefault="008F5F9D" w:rsidP="00536B33">
      <w:pPr>
        <w:rPr>
          <w:rFonts w:ascii="Arial Bold" w:hAnsi="Arial Bold"/>
          <w:sz w:val="44"/>
          <w:szCs w:val="20"/>
          <w:lang w:eastAsia="en-AU"/>
        </w:rPr>
      </w:pPr>
      <w:r w:rsidRPr="00AB3DC7">
        <w:br w:type="page"/>
      </w:r>
    </w:p>
    <w:p w14:paraId="65DAE127" w14:textId="6FCE0438" w:rsidR="005E5594" w:rsidRPr="00AB3DC7" w:rsidRDefault="0078496A" w:rsidP="00941A09">
      <w:pPr>
        <w:pStyle w:val="Heading1"/>
        <w:rPr>
          <w:rFonts w:hint="eastAsia"/>
        </w:rPr>
      </w:pPr>
      <w:r w:rsidRPr="00AB3DC7">
        <w:lastRenderedPageBreak/>
        <w:t xml:space="preserve">Blind Citizens NZ </w:t>
      </w:r>
      <w:r w:rsidR="005E5594" w:rsidRPr="00AB3DC7">
        <w:t>Representative Reports</w:t>
      </w:r>
    </w:p>
    <w:p w14:paraId="1465D895" w14:textId="4BB090A5" w:rsidR="00102CB8" w:rsidRDefault="00102CB8" w:rsidP="00536B33">
      <w:pPr>
        <w:rPr>
          <w:rStyle w:val="Heading1Char"/>
          <w:rFonts w:hint="eastAsia"/>
        </w:rPr>
      </w:pPr>
      <w:r w:rsidRPr="00AB3DC7">
        <w:rPr>
          <w:rStyle w:val="Heading1Char"/>
        </w:rPr>
        <w:t>Blind and Low Vision Education Network NZ (BLENNZ)</w:t>
      </w:r>
      <w:r w:rsidRPr="00AB3DC7">
        <w:rPr>
          <w:rStyle w:val="Heading1Char"/>
        </w:rPr>
        <w:br/>
        <w:t xml:space="preserve">From Pauline Melham, Blind Citizens NZ </w:t>
      </w:r>
      <w:r w:rsidR="000125B1">
        <w:rPr>
          <w:rStyle w:val="Heading1Char"/>
        </w:rPr>
        <w:t>Appointee to BLENNZ Board</w:t>
      </w:r>
      <w:r w:rsidR="00C85186" w:rsidRPr="00AB3DC7">
        <w:rPr>
          <w:rStyle w:val="Heading1Char"/>
        </w:rPr>
        <w:t xml:space="preserve"> </w:t>
      </w:r>
    </w:p>
    <w:p w14:paraId="76D30BFB" w14:textId="4EAE922F" w:rsidR="001E42F7" w:rsidRPr="001E42F7" w:rsidRDefault="001E42F7" w:rsidP="00451847">
      <w:r>
        <w:t>F</w:t>
      </w:r>
      <w:r w:rsidRPr="001E42F7">
        <w:t>or the period September 2025 to August 2026</w:t>
      </w:r>
    </w:p>
    <w:p w14:paraId="6C5A8F24" w14:textId="2F91C9F8" w:rsidR="001E42F7" w:rsidRPr="001E42F7" w:rsidRDefault="001E42F7" w:rsidP="00941A09">
      <w:pPr>
        <w:pStyle w:val="Heading2"/>
        <w:rPr>
          <w:rFonts w:hint="eastAsia"/>
          <w:lang w:val="en-US"/>
        </w:rPr>
      </w:pPr>
      <w:r w:rsidRPr="001E42F7">
        <w:t>BLENNZ Vision</w:t>
      </w:r>
    </w:p>
    <w:p w14:paraId="69324C97" w14:textId="5C5121FD" w:rsidR="001E42F7" w:rsidRPr="001E42F7" w:rsidRDefault="001E42F7" w:rsidP="00451847">
      <w:pPr>
        <w:rPr>
          <w:lang w:val="en-US"/>
        </w:rPr>
      </w:pPr>
      <w:r w:rsidRPr="001E42F7">
        <w:t>Every BLENNZ ākonga is well prepared to achieve in life. </w:t>
      </w:r>
    </w:p>
    <w:p w14:paraId="2C5B5E55" w14:textId="4E88A592" w:rsidR="00D00557" w:rsidRPr="001E42F7" w:rsidRDefault="00D00557" w:rsidP="00941A09">
      <w:pPr>
        <w:pStyle w:val="Heading2"/>
        <w:rPr>
          <w:rFonts w:hint="eastAsia"/>
          <w:lang w:val="en-US"/>
        </w:rPr>
      </w:pPr>
      <w:r>
        <w:t>Meetings of the Board</w:t>
      </w:r>
    </w:p>
    <w:p w14:paraId="71C00D92" w14:textId="77777777" w:rsidR="00941A09" w:rsidRDefault="001E42F7" w:rsidP="00451847">
      <w:r w:rsidRPr="001E42F7">
        <w:t xml:space="preserve">The </w:t>
      </w:r>
      <w:r w:rsidR="000125B1">
        <w:t>B</w:t>
      </w:r>
      <w:r w:rsidRPr="001E42F7">
        <w:t xml:space="preserve">oard of Blind Low Vision Education Network NZ (BLENNZ) has met six times over the past 12 months. Meetings are either held in person at the BLENNZ campus at Homai, South Auckland or over Zoom. Your Board appointee has attended all meetings and acted as </w:t>
      </w:r>
      <w:r>
        <w:t>C</w:t>
      </w:r>
      <w:r w:rsidRPr="001E42F7">
        <w:t xml:space="preserve">hair for the June 2026 meeting when the current Chair was granted a leave of absence from the </w:t>
      </w:r>
      <w:r w:rsidR="000C7AA7">
        <w:t>B</w:t>
      </w:r>
      <w:r w:rsidRPr="001E42F7">
        <w:t>oard to travel overseas.</w:t>
      </w:r>
      <w:r>
        <w:t xml:space="preserve"> </w:t>
      </w:r>
      <w:r w:rsidRPr="001E42F7">
        <w:t xml:space="preserve">Last year, your appointee served on the </w:t>
      </w:r>
      <w:r w:rsidR="000C7AA7">
        <w:t>P</w:t>
      </w:r>
      <w:r w:rsidRPr="001E42F7">
        <w:t xml:space="preserve">rincipal’s </w:t>
      </w:r>
      <w:r w:rsidR="000C7AA7">
        <w:t>P</w:t>
      </w:r>
      <w:r w:rsidRPr="001E42F7">
        <w:t xml:space="preserve">erformance </w:t>
      </w:r>
      <w:r w:rsidR="000C7AA7">
        <w:t>S</w:t>
      </w:r>
      <w:r w:rsidRPr="001E42F7">
        <w:t xml:space="preserve">ubcommittee and the </w:t>
      </w:r>
      <w:r w:rsidR="000C7AA7">
        <w:t>S</w:t>
      </w:r>
      <w:r w:rsidRPr="001E42F7">
        <w:t xml:space="preserve">tudent </w:t>
      </w:r>
      <w:r w:rsidR="000C7AA7">
        <w:t>D</w:t>
      </w:r>
      <w:r w:rsidRPr="001E42F7">
        <w:t xml:space="preserve">isciplinary </w:t>
      </w:r>
      <w:r w:rsidR="000C7AA7">
        <w:t>C</w:t>
      </w:r>
      <w:r w:rsidRPr="001E42F7">
        <w:t xml:space="preserve">ommittee (the latter of which did not need to meet). This year, your appointee has served on the Policy </w:t>
      </w:r>
      <w:r w:rsidR="000C7AA7">
        <w:t>C</w:t>
      </w:r>
      <w:r w:rsidRPr="001E42F7">
        <w:t xml:space="preserve">ommittee. In addition to the preparation required for each </w:t>
      </w:r>
      <w:r w:rsidR="000C7AA7">
        <w:t>B</w:t>
      </w:r>
      <w:r w:rsidRPr="001E42F7">
        <w:t xml:space="preserve">oard meeting, your appointee provides the </w:t>
      </w:r>
      <w:r w:rsidR="000C7AA7">
        <w:t>B</w:t>
      </w:r>
      <w:r w:rsidRPr="001E42F7">
        <w:t xml:space="preserve">oard of Blind Citizens NZ with a report after each BLENNZ </w:t>
      </w:r>
      <w:r w:rsidR="000C7AA7">
        <w:t>B</w:t>
      </w:r>
      <w:r w:rsidRPr="001E42F7">
        <w:t xml:space="preserve">oard meeting. </w:t>
      </w:r>
    </w:p>
    <w:p w14:paraId="483EBF44" w14:textId="494EDEA4" w:rsidR="001E42F7" w:rsidRPr="001E42F7" w:rsidRDefault="001E42F7" w:rsidP="00451847">
      <w:pPr>
        <w:rPr>
          <w:lang w:val="en-US"/>
        </w:rPr>
      </w:pPr>
      <w:r w:rsidRPr="001E42F7">
        <w:lastRenderedPageBreak/>
        <w:t xml:space="preserve">Since the start of 2026 your appointee has attended some professional development sessions run by </w:t>
      </w:r>
      <w:proofErr w:type="spellStart"/>
      <w:r w:rsidRPr="001E42F7">
        <w:t>Govhub</w:t>
      </w:r>
      <w:proofErr w:type="spellEnd"/>
      <w:r w:rsidRPr="001E42F7">
        <w:t xml:space="preserve"> (formerly, the New Zealand School Boards Association) to improve her governance skills and professional practice.</w:t>
      </w:r>
    </w:p>
    <w:p w14:paraId="2A3C6C1F" w14:textId="7EAB7E07" w:rsidR="001E42F7" w:rsidRPr="001E42F7" w:rsidRDefault="001E42F7" w:rsidP="00451847">
      <w:pPr>
        <w:rPr>
          <w:lang w:val="en-US"/>
        </w:rPr>
      </w:pPr>
      <w:r w:rsidRPr="001E42F7">
        <w:t xml:space="preserve">The Board has been busy again over the past twelve months. The new School Principal Saul Taylor is no longer ‘new’ and has completed his </w:t>
      </w:r>
      <w:r w:rsidR="000C7AA7">
        <w:t>‘B</w:t>
      </w:r>
      <w:r w:rsidRPr="001E42F7">
        <w:t>eginning Principal’s</w:t>
      </w:r>
      <w:r w:rsidR="000C7AA7">
        <w:t>’</w:t>
      </w:r>
      <w:r w:rsidRPr="001E42F7">
        <w:t xml:space="preserve"> course, something all new Principals are required to do. A few major changes have occurred in school administration with the retirement of two long-term staff members. Both Bridget </w:t>
      </w:r>
      <w:proofErr w:type="spellStart"/>
      <w:r w:rsidRPr="001E42F7">
        <w:t>Lamphie</w:t>
      </w:r>
      <w:proofErr w:type="spellEnd"/>
      <w:r w:rsidRPr="001E42F7">
        <w:t xml:space="preserve"> – School Business Manager and Janey Cooke – Board Secretary have retired. The </w:t>
      </w:r>
      <w:r w:rsidR="000C7AA7">
        <w:t>B</w:t>
      </w:r>
      <w:r w:rsidRPr="001E42F7">
        <w:t>oard thanked both of these staff for their combined seventy years of service. The positions Bridget and Janey left have now been filled and new staff are settling in well.</w:t>
      </w:r>
    </w:p>
    <w:p w14:paraId="6B0CA19F" w14:textId="3572F43E" w:rsidR="001E42F7" w:rsidRPr="001E42F7" w:rsidRDefault="001E42F7" w:rsidP="00451847">
      <w:pPr>
        <w:rPr>
          <w:lang w:val="en-US"/>
        </w:rPr>
      </w:pPr>
      <w:r w:rsidRPr="001E42F7">
        <w:t>In term four of this year, Elaine Gilmour, BLENNZ Deputy Principal will retire after over thirty-years’ service at BLENNZ. The recruitment for a new Deputy Principal has taken place and final details are being confirmed. At the time of writing, the Board does not know who the new Deputy Principal will be, but we are told they are very experienced, including in teaching disabled learners.</w:t>
      </w:r>
    </w:p>
    <w:p w14:paraId="6DD7039C" w14:textId="34F0130F" w:rsidR="001E42F7" w:rsidRPr="001E42F7" w:rsidRDefault="001E42F7" w:rsidP="00941A09">
      <w:pPr>
        <w:pStyle w:val="Heading2"/>
        <w:rPr>
          <w:rFonts w:hint="eastAsia"/>
          <w:lang w:val="en-US"/>
        </w:rPr>
      </w:pPr>
      <w:r w:rsidRPr="001E42F7">
        <w:t>BLENNZ Board Membership</w:t>
      </w:r>
    </w:p>
    <w:p w14:paraId="6CB26DE8" w14:textId="2B47C0D8" w:rsidR="001E42F7" w:rsidRPr="001E42F7" w:rsidRDefault="001E42F7" w:rsidP="000C7AA7">
      <w:pPr>
        <w:pStyle w:val="SquareBulletPoints-Level1"/>
        <w:ind w:left="357"/>
        <w:rPr>
          <w:lang w:val="en-US"/>
        </w:rPr>
      </w:pPr>
      <w:r w:rsidRPr="001E42F7">
        <w:t xml:space="preserve">School Board elections were held in September 2025 which resulted in some changes to the </w:t>
      </w:r>
      <w:r w:rsidR="000C7AA7">
        <w:t>B</w:t>
      </w:r>
      <w:r w:rsidRPr="001E42F7">
        <w:t>oard make-up:</w:t>
      </w:r>
    </w:p>
    <w:p w14:paraId="142F4F66" w14:textId="35741F7E" w:rsidR="001E42F7" w:rsidRPr="001E42F7" w:rsidRDefault="001E42F7" w:rsidP="000C7AA7">
      <w:pPr>
        <w:pStyle w:val="SquareBulletPoints-Level1"/>
        <w:ind w:left="357"/>
        <w:rPr>
          <w:lang w:val="en-US"/>
        </w:rPr>
      </w:pPr>
      <w:r w:rsidRPr="001E42F7">
        <w:t>David Cullen</w:t>
      </w:r>
      <w:r>
        <w:t xml:space="preserve"> —</w:t>
      </w:r>
      <w:r w:rsidRPr="001E42F7">
        <w:t xml:space="preserve"> BLENNZ </w:t>
      </w:r>
      <w:r>
        <w:t>r</w:t>
      </w:r>
      <w:r w:rsidRPr="001E42F7">
        <w:t xml:space="preserve">esource </w:t>
      </w:r>
      <w:r>
        <w:t>c</w:t>
      </w:r>
      <w:r w:rsidRPr="001E42F7">
        <w:t xml:space="preserve">entre </w:t>
      </w:r>
      <w:r>
        <w:t>p</w:t>
      </w:r>
      <w:r w:rsidRPr="001E42F7">
        <w:t xml:space="preserve">arent </w:t>
      </w:r>
      <w:r>
        <w:t>r</w:t>
      </w:r>
      <w:r w:rsidRPr="001E42F7">
        <w:t>ep &amp; Presiding Member</w:t>
      </w:r>
      <w:r>
        <w:t xml:space="preserve"> </w:t>
      </w:r>
    </w:p>
    <w:p w14:paraId="7605C81B" w14:textId="58FD21FD" w:rsidR="001E42F7" w:rsidRPr="001E42F7" w:rsidRDefault="001E42F7" w:rsidP="000C7AA7">
      <w:pPr>
        <w:pStyle w:val="SquareBulletPoints-Level1"/>
        <w:ind w:left="357"/>
        <w:rPr>
          <w:lang w:val="en-US"/>
        </w:rPr>
      </w:pPr>
      <w:r w:rsidRPr="001E42F7">
        <w:t>Pauline Melham</w:t>
      </w:r>
      <w:r>
        <w:t xml:space="preserve"> —</w:t>
      </w:r>
      <w:r w:rsidRPr="001E42F7">
        <w:t xml:space="preserve"> BCNZ Appointee &amp; Deputy Presiding Member</w:t>
      </w:r>
    </w:p>
    <w:p w14:paraId="56DA9BA8" w14:textId="64FBB3AB" w:rsidR="001E42F7" w:rsidRPr="001E42F7" w:rsidRDefault="001E42F7" w:rsidP="000C7AA7">
      <w:pPr>
        <w:pStyle w:val="SquareBulletPoints-Level1"/>
        <w:ind w:left="357"/>
        <w:rPr>
          <w:lang w:val="en-US"/>
        </w:rPr>
      </w:pPr>
      <w:r w:rsidRPr="001E42F7">
        <w:lastRenderedPageBreak/>
        <w:t>Saul Taylor</w:t>
      </w:r>
      <w:r>
        <w:t xml:space="preserve"> —</w:t>
      </w:r>
      <w:r w:rsidRPr="001E42F7">
        <w:t xml:space="preserve"> Principal</w:t>
      </w:r>
    </w:p>
    <w:p w14:paraId="1B9272F2" w14:textId="3A52156C" w:rsidR="001E42F7" w:rsidRPr="001E42F7" w:rsidRDefault="001E42F7" w:rsidP="000C7AA7">
      <w:pPr>
        <w:pStyle w:val="SquareBulletPoints-Level1"/>
        <w:ind w:left="357"/>
        <w:rPr>
          <w:lang w:val="en-US"/>
        </w:rPr>
      </w:pPr>
      <w:r w:rsidRPr="001E42F7">
        <w:t>Ernie Belk</w:t>
      </w:r>
      <w:r>
        <w:t xml:space="preserve"> —</w:t>
      </w:r>
      <w:r w:rsidRPr="001E42F7">
        <w:t xml:space="preserve"> Staff Rep</w:t>
      </w:r>
      <w:r w:rsidR="000C7AA7">
        <w:t>resentative</w:t>
      </w:r>
      <w:r>
        <w:t xml:space="preserve"> </w:t>
      </w:r>
    </w:p>
    <w:p w14:paraId="5C506B81" w14:textId="2B3B4197" w:rsidR="001E42F7" w:rsidRPr="001E42F7" w:rsidRDefault="001E42F7" w:rsidP="000C7AA7">
      <w:pPr>
        <w:pStyle w:val="SquareBulletPoints-Level1"/>
        <w:ind w:left="357"/>
        <w:rPr>
          <w:lang w:val="en-US"/>
        </w:rPr>
      </w:pPr>
      <w:r w:rsidRPr="001E42F7">
        <w:t>Martine Abel-Williamson</w:t>
      </w:r>
      <w:r>
        <w:t xml:space="preserve"> —</w:t>
      </w:r>
      <w:r w:rsidRPr="001E42F7">
        <w:t xml:space="preserve"> BLVNZ Appointee</w:t>
      </w:r>
    </w:p>
    <w:p w14:paraId="1439198B" w14:textId="1A787566" w:rsidR="001E42F7" w:rsidRPr="001E42F7" w:rsidRDefault="001E42F7" w:rsidP="000C7AA7">
      <w:pPr>
        <w:pStyle w:val="SquareBulletPoints-Level1"/>
        <w:ind w:left="357"/>
        <w:rPr>
          <w:lang w:val="en-US"/>
        </w:rPr>
      </w:pPr>
      <w:r w:rsidRPr="001E42F7">
        <w:t>Ross Meikle</w:t>
      </w:r>
      <w:r>
        <w:t xml:space="preserve"> —</w:t>
      </w:r>
      <w:r w:rsidRPr="001E42F7">
        <w:t xml:space="preserve"> BLENNZ </w:t>
      </w:r>
      <w:r w:rsidR="000C7AA7">
        <w:t>R</w:t>
      </w:r>
      <w:r w:rsidRPr="001E42F7">
        <w:t xml:space="preserve">esource </w:t>
      </w:r>
      <w:r w:rsidR="000C7AA7">
        <w:t>C</w:t>
      </w:r>
      <w:r w:rsidRPr="001E42F7">
        <w:t xml:space="preserve">entre </w:t>
      </w:r>
      <w:r w:rsidR="000C7AA7">
        <w:t>P</w:t>
      </w:r>
      <w:r w:rsidRPr="001E42F7">
        <w:t xml:space="preserve">arent </w:t>
      </w:r>
      <w:proofErr w:type="spellStart"/>
      <w:r w:rsidR="000C7AA7">
        <w:t>Rrepresentative</w:t>
      </w:r>
      <w:proofErr w:type="spellEnd"/>
    </w:p>
    <w:p w14:paraId="6D95AFA0" w14:textId="3A84FA05" w:rsidR="001E42F7" w:rsidRPr="001E42F7" w:rsidRDefault="001E42F7" w:rsidP="000C7AA7">
      <w:pPr>
        <w:pStyle w:val="SquareBulletPoints-Level1"/>
        <w:ind w:left="357"/>
        <w:rPr>
          <w:lang w:val="en-US"/>
        </w:rPr>
      </w:pPr>
      <w:r w:rsidRPr="001E42F7">
        <w:t>Kevin Manson</w:t>
      </w:r>
      <w:r>
        <w:t xml:space="preserve"> —</w:t>
      </w:r>
      <w:r w:rsidRPr="001E42F7">
        <w:t xml:space="preserve"> BLENNZ </w:t>
      </w:r>
      <w:r w:rsidR="000C7AA7">
        <w:t>R</w:t>
      </w:r>
      <w:r w:rsidRPr="001E42F7">
        <w:t xml:space="preserve">esource </w:t>
      </w:r>
      <w:r w:rsidR="000C7AA7">
        <w:t>C</w:t>
      </w:r>
      <w:r w:rsidRPr="001E42F7">
        <w:t xml:space="preserve">entre </w:t>
      </w:r>
      <w:r w:rsidR="000C7AA7">
        <w:t>P</w:t>
      </w:r>
      <w:r w:rsidRPr="001E42F7">
        <w:t xml:space="preserve">arent </w:t>
      </w:r>
      <w:r w:rsidR="000C7AA7">
        <w:t xml:space="preserve">Representative </w:t>
      </w:r>
    </w:p>
    <w:p w14:paraId="227F8DEE" w14:textId="5A85D609" w:rsidR="001E42F7" w:rsidRPr="001E42F7" w:rsidRDefault="001E42F7" w:rsidP="000C7AA7">
      <w:pPr>
        <w:pStyle w:val="SquareBulletPoints-Level1"/>
        <w:ind w:left="357"/>
        <w:rPr>
          <w:lang w:val="en-US"/>
        </w:rPr>
      </w:pPr>
      <w:r w:rsidRPr="001E42F7">
        <w:t>Kirsten Haylock</w:t>
      </w:r>
      <w:r>
        <w:t xml:space="preserve"> —</w:t>
      </w:r>
      <w:r w:rsidRPr="001E42F7">
        <w:t xml:space="preserve"> Homai School </w:t>
      </w:r>
      <w:r w:rsidR="000C7AA7">
        <w:t>P</w:t>
      </w:r>
      <w:r w:rsidRPr="001E42F7">
        <w:t xml:space="preserve">arent </w:t>
      </w:r>
      <w:r w:rsidR="000C7AA7">
        <w:t>Representative</w:t>
      </w:r>
    </w:p>
    <w:p w14:paraId="1274A03B" w14:textId="689C9418" w:rsidR="001E42F7" w:rsidRPr="001E42F7" w:rsidRDefault="001E42F7" w:rsidP="000C7AA7">
      <w:pPr>
        <w:pStyle w:val="SquareBulletPoints-Level1"/>
        <w:ind w:left="357"/>
        <w:rPr>
          <w:lang w:val="en-US"/>
        </w:rPr>
      </w:pPr>
      <w:r w:rsidRPr="001E42F7">
        <w:t>Lisa Mulligan</w:t>
      </w:r>
      <w:r>
        <w:t xml:space="preserve"> —</w:t>
      </w:r>
      <w:r w:rsidRPr="001E42F7">
        <w:t xml:space="preserve"> BLENNZ </w:t>
      </w:r>
      <w:r w:rsidR="000C7AA7">
        <w:t>R</w:t>
      </w:r>
      <w:r w:rsidRPr="001E42F7">
        <w:t xml:space="preserve">esource </w:t>
      </w:r>
      <w:r w:rsidR="000C7AA7">
        <w:t>C</w:t>
      </w:r>
      <w:r w:rsidRPr="001E42F7">
        <w:t xml:space="preserve">entre </w:t>
      </w:r>
      <w:r w:rsidR="000C7AA7">
        <w:t>P</w:t>
      </w:r>
      <w:r w:rsidRPr="001E42F7">
        <w:t xml:space="preserve">arent </w:t>
      </w:r>
      <w:r w:rsidR="000C7AA7">
        <w:t xml:space="preserve">Representative </w:t>
      </w:r>
    </w:p>
    <w:p w14:paraId="1F33B6D3" w14:textId="7F9863D1" w:rsidR="001E42F7" w:rsidRPr="001E42F7" w:rsidRDefault="001E42F7" w:rsidP="000C7AA7">
      <w:pPr>
        <w:pStyle w:val="SquareBulletPoints-Level1"/>
        <w:ind w:left="357"/>
        <w:rPr>
          <w:lang w:val="en-US"/>
        </w:rPr>
      </w:pPr>
      <w:r w:rsidRPr="001E42F7">
        <w:t>Vacant</w:t>
      </w:r>
      <w:r w:rsidRPr="001E42F7">
        <w:rPr>
          <w:lang w:val="en-US"/>
        </w:rPr>
        <w:t xml:space="preserve"> </w:t>
      </w:r>
      <w:r>
        <w:t xml:space="preserve"> —</w:t>
      </w:r>
      <w:r w:rsidRPr="001E42F7">
        <w:t xml:space="preserve"> T</w:t>
      </w:r>
      <w:r w:rsidR="000C7AA7">
        <w:t>ā</w:t>
      </w:r>
      <w:r w:rsidRPr="001E42F7">
        <w:t>ngata</w:t>
      </w:r>
      <w:r>
        <w:t xml:space="preserve"> </w:t>
      </w:r>
      <w:r w:rsidRPr="001E42F7">
        <w:t>Whenua Appointee</w:t>
      </w:r>
    </w:p>
    <w:p w14:paraId="1DF989C2" w14:textId="48785536" w:rsidR="001E42F7" w:rsidRPr="001E42F7" w:rsidRDefault="001E42F7" w:rsidP="000C7AA7">
      <w:pPr>
        <w:pStyle w:val="SquareBulletPoints-Level1"/>
        <w:ind w:left="357"/>
        <w:rPr>
          <w:lang w:val="en-US"/>
        </w:rPr>
      </w:pPr>
      <w:r w:rsidRPr="001E42F7">
        <w:t>Tracy Wallace</w:t>
      </w:r>
      <w:r>
        <w:t xml:space="preserve"> —</w:t>
      </w:r>
      <w:r w:rsidRPr="001E42F7">
        <w:t xml:space="preserve"> Board Secretary (has taken over from Janey Cooke).</w:t>
      </w:r>
    </w:p>
    <w:p w14:paraId="26266A65" w14:textId="265645F6" w:rsidR="001E42F7" w:rsidRPr="001E42F7" w:rsidRDefault="001E42F7" w:rsidP="000C7AA7">
      <w:pPr>
        <w:spacing w:before="400"/>
        <w:rPr>
          <w:b/>
          <w:bCs/>
          <w:lang w:val="en-US"/>
        </w:rPr>
      </w:pPr>
      <w:r w:rsidRPr="001E42F7">
        <w:t>The T</w:t>
      </w:r>
      <w:r w:rsidR="000C7AA7">
        <w:t>ā</w:t>
      </w:r>
      <w:r w:rsidRPr="001E42F7">
        <w:t xml:space="preserve">ngata Whenua appointee has remained vacant since the resignation of Nigel </w:t>
      </w:r>
      <w:r w:rsidR="000C7AA7" w:rsidRPr="001E42F7">
        <w:t>Ngahiwi</w:t>
      </w:r>
      <w:r w:rsidRPr="001E42F7">
        <w:t xml:space="preserve"> last June. </w:t>
      </w:r>
      <w:r w:rsidR="00ED70C9" w:rsidRPr="00ED70C9">
        <w:t xml:space="preserve">Kāpō Māori </w:t>
      </w:r>
      <w:r w:rsidRPr="001E42F7">
        <w:t xml:space="preserve">Aotearoa were not able to find a suitable </w:t>
      </w:r>
      <w:r w:rsidR="000C7AA7">
        <w:t>B</w:t>
      </w:r>
      <w:r w:rsidRPr="001E42F7">
        <w:t>oard member within their organisation. Your BLENNZ appointee suggested that B</w:t>
      </w:r>
      <w:r w:rsidR="00ED70C9">
        <w:t xml:space="preserve">lind Citizens </w:t>
      </w:r>
      <w:r w:rsidRPr="001E42F7">
        <w:t>NZ had t</w:t>
      </w:r>
      <w:r w:rsidR="000C7AA7">
        <w:t>ā</w:t>
      </w:r>
      <w:r w:rsidRPr="001E42F7">
        <w:t>ngata whenua members who could be approached.</w:t>
      </w:r>
      <w:r w:rsidR="00ED70C9">
        <w:t xml:space="preserve"> </w:t>
      </w:r>
      <w:r w:rsidRPr="001E42F7">
        <w:t>However, earlier this year the post was advertised</w:t>
      </w:r>
      <w:r w:rsidR="000C7AA7">
        <w:t>,</w:t>
      </w:r>
      <w:r w:rsidRPr="001E42F7">
        <w:t xml:space="preserve"> and several people put forward an Expression of Interest (EOI). The Board read and voted on all EOI and the top two candidates have been put before </w:t>
      </w:r>
      <w:r w:rsidR="00ED70C9" w:rsidRPr="00ED70C9">
        <w:t xml:space="preserve">Kāpō Māori </w:t>
      </w:r>
      <w:r w:rsidRPr="001E42F7">
        <w:t>Aotearoa for them to decide who the T</w:t>
      </w:r>
      <w:r w:rsidR="000C7AA7">
        <w:t>ā</w:t>
      </w:r>
      <w:r w:rsidRPr="001E42F7">
        <w:t>ngata Whenua appointee should be. The Board awaits their answer.</w:t>
      </w:r>
    </w:p>
    <w:p w14:paraId="2ACC5998" w14:textId="43075CD0" w:rsidR="001E42F7" w:rsidRPr="00941A09" w:rsidRDefault="001E42F7" w:rsidP="00941A09">
      <w:pPr>
        <w:pStyle w:val="Heading2"/>
        <w:rPr>
          <w:rFonts w:hint="eastAsia"/>
        </w:rPr>
      </w:pPr>
      <w:r w:rsidRPr="001E42F7">
        <w:t>Strategic Goal Reporting</w:t>
      </w:r>
    </w:p>
    <w:p w14:paraId="38D4B2C5" w14:textId="77777777" w:rsidR="00941A09" w:rsidRDefault="001E42F7" w:rsidP="00451847">
      <w:r w:rsidRPr="001E42F7">
        <w:t xml:space="preserve">Throughout the latter part of 2025, the </w:t>
      </w:r>
      <w:r w:rsidR="000C7AA7">
        <w:t>B</w:t>
      </w:r>
      <w:r w:rsidRPr="001E42F7">
        <w:t xml:space="preserve">oard worked on the development of the new Strategic </w:t>
      </w:r>
      <w:r w:rsidR="000C7AA7">
        <w:t>G</w:t>
      </w:r>
      <w:r w:rsidRPr="001E42F7">
        <w:t xml:space="preserve">oals for the 2026-2028 period. The </w:t>
      </w:r>
      <w:r w:rsidR="000C7AA7">
        <w:t>B</w:t>
      </w:r>
      <w:r w:rsidRPr="001E42F7">
        <w:t xml:space="preserve">oard surveyed all parents and staff and asked them a series of questions about the priorities for BLENNZ moving forwards. </w:t>
      </w:r>
    </w:p>
    <w:p w14:paraId="7C95D8D5" w14:textId="75EA4E8F" w:rsidR="001E42F7" w:rsidRPr="001E42F7" w:rsidRDefault="001E42F7" w:rsidP="00451847">
      <w:pPr>
        <w:rPr>
          <w:lang w:val="en-US"/>
        </w:rPr>
      </w:pPr>
      <w:r w:rsidRPr="001E42F7">
        <w:lastRenderedPageBreak/>
        <w:t xml:space="preserve">The survey answers were themed, and the </w:t>
      </w:r>
      <w:r w:rsidR="000C7AA7">
        <w:t>B</w:t>
      </w:r>
      <w:r w:rsidRPr="001E42F7">
        <w:t>oard and senior school staff refined the three strategic goals out of the broad themes.</w:t>
      </w:r>
    </w:p>
    <w:p w14:paraId="1BAC6190" w14:textId="186A547C" w:rsidR="001E42F7" w:rsidRPr="001E42F7" w:rsidRDefault="001E42F7" w:rsidP="000C7AA7">
      <w:pPr>
        <w:spacing w:after="100"/>
        <w:rPr>
          <w:lang w:val="en-US"/>
        </w:rPr>
      </w:pPr>
      <w:r w:rsidRPr="001E42F7">
        <w:t xml:space="preserve">The Strategic </w:t>
      </w:r>
      <w:r w:rsidR="000C7AA7">
        <w:t>G</w:t>
      </w:r>
      <w:r w:rsidRPr="001E42F7">
        <w:t>oals came into effect in January 2026 and are:</w:t>
      </w:r>
    </w:p>
    <w:p w14:paraId="3F27804B" w14:textId="21B66BEA" w:rsidR="001E42F7" w:rsidRPr="001E42F7" w:rsidRDefault="00ED70C9" w:rsidP="000C7AA7">
      <w:pPr>
        <w:ind w:left="720" w:hanging="720"/>
        <w:rPr>
          <w:lang w:val="en-US"/>
        </w:rPr>
      </w:pPr>
      <w:r w:rsidRPr="00ED70C9">
        <w:rPr>
          <w:b/>
        </w:rPr>
        <w:t>1.</w:t>
      </w:r>
      <w:r>
        <w:t xml:space="preserve"> </w:t>
      </w:r>
      <w:r>
        <w:tab/>
      </w:r>
      <w:r w:rsidR="001E42F7" w:rsidRPr="000C7AA7">
        <w:rPr>
          <w:b/>
        </w:rPr>
        <w:t>Quality practice</w:t>
      </w:r>
      <w:r w:rsidR="001E42F7" w:rsidRPr="001E42F7">
        <w:t xml:space="preserve"> - enhancing teaching capability and consistency – This goal is about providing Professional Learning Development so all staff across BLENNZ are well versed in the BLENNZ expanded core curriculum. The areas that BLENNZ learners receive support in over and above the national curriculum for example, daily living skills and social skills.</w:t>
      </w:r>
    </w:p>
    <w:p w14:paraId="451A2009" w14:textId="1E23F552" w:rsidR="001E42F7" w:rsidRPr="001E42F7" w:rsidRDefault="00ED70C9" w:rsidP="000C7AA7">
      <w:pPr>
        <w:ind w:left="720" w:hanging="720"/>
        <w:rPr>
          <w:lang w:val="en-US"/>
        </w:rPr>
      </w:pPr>
      <w:r w:rsidRPr="00ED70C9">
        <w:rPr>
          <w:b/>
        </w:rPr>
        <w:t>2.</w:t>
      </w:r>
      <w:r>
        <w:t xml:space="preserve"> </w:t>
      </w:r>
      <w:r>
        <w:tab/>
      </w:r>
      <w:r w:rsidR="001E42F7" w:rsidRPr="000C7AA7">
        <w:rPr>
          <w:b/>
        </w:rPr>
        <w:t>Knowing BLENNZ</w:t>
      </w:r>
      <w:r w:rsidR="001E42F7" w:rsidRPr="001E42F7">
        <w:t xml:space="preserve"> - process clarity, ensuring stakeholders and staff understand BLENNZ systems and procedures. This goal is making sure that all people BLENNZ interacts with from parents, teachers in mainstream schools, stakeholder organisations and medical staff know about BLENNZ and what it does so learners can get the support they need and people know when to refer learners to BLENNZ.</w:t>
      </w:r>
    </w:p>
    <w:p w14:paraId="76928378" w14:textId="4309A633" w:rsidR="001E42F7" w:rsidRPr="001E42F7" w:rsidRDefault="00ED70C9" w:rsidP="000C7AA7">
      <w:pPr>
        <w:ind w:left="720" w:hanging="720"/>
        <w:rPr>
          <w:lang w:val="en-US"/>
        </w:rPr>
      </w:pPr>
      <w:r w:rsidRPr="00ED70C9">
        <w:rPr>
          <w:b/>
        </w:rPr>
        <w:t xml:space="preserve">3. </w:t>
      </w:r>
      <w:r w:rsidRPr="00ED70C9">
        <w:rPr>
          <w:b/>
        </w:rPr>
        <w:tab/>
      </w:r>
      <w:r w:rsidR="001E42F7" w:rsidRPr="000C7AA7">
        <w:rPr>
          <w:b/>
        </w:rPr>
        <w:t>Curriculum alignment</w:t>
      </w:r>
      <w:r w:rsidR="001E42F7" w:rsidRPr="001E42F7">
        <w:t xml:space="preserve"> - meeting government curriculum requirements to support equitable outcomes.  Over the past few years there has been a great deal of change in government requirements of schools for example in structured literacy and numeracy. This goal ensures that all BLENNZ teaching staff are equipped with the knowledge and skills to adapt to government curriculum changes.</w:t>
      </w:r>
    </w:p>
    <w:p w14:paraId="51D4FF20" w14:textId="77777777" w:rsidR="00941A09" w:rsidRDefault="001E42F7" w:rsidP="00941A09">
      <w:pPr>
        <w:spacing w:before="300"/>
      </w:pPr>
      <w:r w:rsidRPr="001E42F7">
        <w:lastRenderedPageBreak/>
        <w:t xml:space="preserve">The Expanded Core Curriculum (ECC) was updated and rolled out to staff at their annual conference in January, there are seven areas that staff must be familiar with. </w:t>
      </w:r>
    </w:p>
    <w:p w14:paraId="6DCA8DA0" w14:textId="5DD8662F" w:rsidR="001E42F7" w:rsidRPr="001E42F7" w:rsidRDefault="001E42F7" w:rsidP="00941A09">
      <w:pPr>
        <w:spacing w:before="300"/>
        <w:rPr>
          <w:lang w:val="en-US"/>
        </w:rPr>
      </w:pPr>
      <w:r w:rsidRPr="001E42F7">
        <w:t>The ECC has been well received by staff, they spent time in term one establishing the baseline knowledge of all RTV and developing training modules for each of the seven areas.</w:t>
      </w:r>
    </w:p>
    <w:p w14:paraId="0EA816DC" w14:textId="44C22620" w:rsidR="001E42F7" w:rsidRPr="001E42F7" w:rsidRDefault="001E42F7" w:rsidP="00451847">
      <w:pPr>
        <w:rPr>
          <w:lang w:val="en-US"/>
        </w:rPr>
      </w:pPr>
      <w:r w:rsidRPr="001E42F7">
        <w:t xml:space="preserve">Engagement with key organisations in the education and disability space have been conducted for example, Blind Citizens </w:t>
      </w:r>
      <w:r w:rsidR="00ED70C9">
        <w:t>NZ</w:t>
      </w:r>
      <w:r w:rsidRPr="001E42F7">
        <w:t xml:space="preserve">, Parents of Vision Impaired, </w:t>
      </w:r>
      <w:r w:rsidR="00ED70C9" w:rsidRPr="00ED70C9">
        <w:t xml:space="preserve">Kāpō Māori </w:t>
      </w:r>
      <w:r w:rsidRPr="001E42F7">
        <w:t>Aotearoa, BLVNZ</w:t>
      </w:r>
      <w:r w:rsidR="000C7AA7">
        <w:t>,</w:t>
      </w:r>
      <w:r w:rsidRPr="001E42F7">
        <w:t xml:space="preserve"> and Ministry of Education Staff. In addition, the Kura that operates next door to BLENNZ has also been in touch and a good relationship is developing between the two schools.</w:t>
      </w:r>
    </w:p>
    <w:p w14:paraId="6181A068" w14:textId="30E4BE2E" w:rsidR="001E42F7" w:rsidRPr="001E42F7" w:rsidRDefault="001E42F7" w:rsidP="00451847">
      <w:pPr>
        <w:rPr>
          <w:lang w:val="en-US"/>
        </w:rPr>
      </w:pPr>
      <w:r w:rsidRPr="001E42F7">
        <w:t>BLENNZ staff have used the National Assessment Service Homai and regional clinics to liaise with relevant medical professionals to make them aware of BLENNZ, who the school is for and what it does.</w:t>
      </w:r>
    </w:p>
    <w:p w14:paraId="44F38F3F" w14:textId="62C09C28" w:rsidR="001E42F7" w:rsidRPr="001E42F7" w:rsidRDefault="001E42F7" w:rsidP="00451847">
      <w:pPr>
        <w:rPr>
          <w:lang w:val="en-US"/>
        </w:rPr>
      </w:pPr>
      <w:r w:rsidRPr="001E42F7">
        <w:t>BLENNZ enrolment criteria, referral and enrolment documentation has been reviewed and updated.</w:t>
      </w:r>
    </w:p>
    <w:p w14:paraId="4ECB3914" w14:textId="21E46227" w:rsidR="001E42F7" w:rsidRPr="001E42F7" w:rsidRDefault="001E42F7" w:rsidP="00451847">
      <w:pPr>
        <w:rPr>
          <w:lang w:val="en-US"/>
        </w:rPr>
      </w:pPr>
      <w:r w:rsidRPr="001E42F7">
        <w:t>In reference to goal three, structured maths and literacy professional development is being rolled out to all RTV and teaching assistants.</w:t>
      </w:r>
    </w:p>
    <w:p w14:paraId="3AB2B0B1" w14:textId="4EBC5D00" w:rsidR="001E42F7" w:rsidRPr="001E42F7" w:rsidRDefault="001E42F7" w:rsidP="00941A09">
      <w:pPr>
        <w:pStyle w:val="Heading2"/>
        <w:rPr>
          <w:rFonts w:hint="eastAsia"/>
          <w:lang w:val="en-US"/>
        </w:rPr>
      </w:pPr>
      <w:r w:rsidRPr="001E42F7">
        <w:t>BLENNZ Learners</w:t>
      </w:r>
    </w:p>
    <w:p w14:paraId="52C974C7" w14:textId="77777777" w:rsidR="00941A09" w:rsidRDefault="001E42F7" w:rsidP="00451847">
      <w:r w:rsidRPr="001E42F7">
        <w:t>There are approximately 1</w:t>
      </w:r>
      <w:r w:rsidR="000C7AA7">
        <w:t>,</w:t>
      </w:r>
      <w:r w:rsidRPr="001E42F7">
        <w:t>650 students enrolled throughout BLENNZ. About 1</w:t>
      </w:r>
      <w:r w:rsidR="000C7AA7">
        <w:t>,</w:t>
      </w:r>
      <w:r w:rsidRPr="001E42F7">
        <w:t xml:space="preserve">350 of these students receive ORS funding from the Ministry of Education, which provides additional support in school. </w:t>
      </w:r>
    </w:p>
    <w:p w14:paraId="1793E6E3" w14:textId="77777777" w:rsidR="00941A09" w:rsidRDefault="00941A09">
      <w:pPr>
        <w:spacing w:after="160" w:line="259" w:lineRule="auto"/>
      </w:pPr>
      <w:r>
        <w:br w:type="page"/>
      </w:r>
    </w:p>
    <w:p w14:paraId="743153A9" w14:textId="1591DB39" w:rsidR="001E42F7" w:rsidRPr="001E42F7" w:rsidRDefault="001E42F7" w:rsidP="00451847">
      <w:pPr>
        <w:rPr>
          <w:lang w:val="en-US"/>
        </w:rPr>
      </w:pPr>
      <w:r w:rsidRPr="001E42F7">
        <w:lastRenderedPageBreak/>
        <w:t>Of the 1</w:t>
      </w:r>
      <w:r w:rsidR="000C7AA7">
        <w:t>,</w:t>
      </w:r>
      <w:r w:rsidRPr="001E42F7">
        <w:t>350 learners receiving ORS funding 357 receive ORS funding for vision loss only, the other 1</w:t>
      </w:r>
      <w:r w:rsidR="000C7AA7">
        <w:t>,</w:t>
      </w:r>
      <w:r w:rsidRPr="001E42F7">
        <w:t>000 receive it for vision loss plus at least one additional impairment. Over half of the school population have a dual impairment.</w:t>
      </w:r>
    </w:p>
    <w:p w14:paraId="36807E14" w14:textId="5BB0F521" w:rsidR="001E42F7" w:rsidRPr="001E42F7" w:rsidRDefault="001E42F7" w:rsidP="00941A09">
      <w:pPr>
        <w:pStyle w:val="Heading2"/>
        <w:rPr>
          <w:rFonts w:hint="eastAsia"/>
          <w:lang w:val="en-US"/>
        </w:rPr>
      </w:pPr>
      <w:r w:rsidRPr="001E42F7">
        <w:t>The Accumulated Funds Projects</w:t>
      </w:r>
    </w:p>
    <w:p w14:paraId="7A7185B3" w14:textId="77777777" w:rsidR="001E42F7" w:rsidRPr="001E42F7" w:rsidRDefault="001E42F7" w:rsidP="00451847">
      <w:pPr>
        <w:rPr>
          <w:lang w:val="en-US"/>
        </w:rPr>
      </w:pPr>
      <w:r w:rsidRPr="001E42F7">
        <w:t>In 2023, the BLENNZ Board decided to use some of the schools extensive accumulated funds to finance four projects that would directly benefit BLENNZ learners throughout the country. These projects were due to run for three years, the 2027 year is the last year of the funds.  </w:t>
      </w:r>
      <w:r w:rsidRPr="001E42F7">
        <w:rPr>
          <w:lang w:val="en-US"/>
        </w:rPr>
        <w:t> </w:t>
      </w:r>
    </w:p>
    <w:p w14:paraId="70232C52" w14:textId="16DACAC0" w:rsidR="001E42F7" w:rsidRPr="001E42F7" w:rsidRDefault="00ED70C9" w:rsidP="000C7AA7">
      <w:pPr>
        <w:ind w:left="720" w:hanging="720"/>
        <w:rPr>
          <w:lang w:val="en-US"/>
        </w:rPr>
      </w:pPr>
      <w:r w:rsidRPr="00ED70C9">
        <w:rPr>
          <w:b/>
        </w:rPr>
        <w:t>1.</w:t>
      </w:r>
      <w:r>
        <w:t xml:space="preserve"> </w:t>
      </w:r>
      <w:r>
        <w:tab/>
      </w:r>
      <w:r w:rsidR="001E42F7" w:rsidRPr="000C7AA7">
        <w:rPr>
          <w:b/>
        </w:rPr>
        <w:t>The Counselling Service</w:t>
      </w:r>
      <w:r w:rsidR="001E42F7" w:rsidRPr="001E42F7">
        <w:t xml:space="preserve"> – BLENNZ has four counsellors spread across the country. The counsellors see both students and/or their families and provide invaluable support. The counsellors are often involved in visits by the National Assessment Centre team and immersion classes, where they can meet family and Whanau. The counsellors have been critical in supporting students at risk of harm. They have also been particularly helpful to the students on the Transition programme. This year, there has had to be some streamlining of the service as some students received a great deal of individual attention whilst other students were kept on the waiting list. With better oversight from the lead counsellor, this situation has been resolved. The Ministry of Education is offering some support towards the cost of the Counsellors, which the board hopes to receive next year. This will reduce the call on accumulated funds for this service.</w:t>
      </w:r>
    </w:p>
    <w:p w14:paraId="07E81A57" w14:textId="36E0EE86" w:rsidR="001E42F7" w:rsidRPr="001E42F7" w:rsidRDefault="00ED70C9" w:rsidP="000C7AA7">
      <w:pPr>
        <w:ind w:left="720" w:hanging="720"/>
        <w:rPr>
          <w:lang w:val="en-US"/>
        </w:rPr>
      </w:pPr>
      <w:r w:rsidRPr="00ED70C9">
        <w:rPr>
          <w:b/>
        </w:rPr>
        <w:lastRenderedPageBreak/>
        <w:t>2.</w:t>
      </w:r>
      <w:r>
        <w:t xml:space="preserve"> </w:t>
      </w:r>
      <w:r>
        <w:tab/>
      </w:r>
      <w:r w:rsidR="001E42F7" w:rsidRPr="001E42F7">
        <w:t>Throughout 2024 and 2025 ten staff were enrolled in two of the rehabilitation papers offered by Massey University. It was hoped they would then have the skills to provide some Developmental Orientation and Mobility Services for the students they support as Registered Teacher Vision or RTV. Unfortunately, none of the staff who completed the courses have been able to put their learning into practice due to concerns expressed by fully trained Developmental Orientation and Mobility Instructors. A new DOM Team Leader has been appointed and through his work with the team and with Massey University, a set of guidelines has been drawn up to clarify the roles that the newly qualified RTV-DOM can take on. There is a great deal they can do to support the student without having to take the student outside of the school gate. With this settled, it is hoped the staff who have already completed the qualification can now incorporate DOM into the work they do with students. It is also hoped that when applications open for scholarships for this year, more staff will apply to do the course. It should be noted there are only ten DOMs employed by BLENNZ and they cannot effectively work with over 1600 students per year. If RTV can take on some of the basic skills, DOM’s can focus on the more complicated skills.</w:t>
      </w:r>
    </w:p>
    <w:p w14:paraId="38C53A46" w14:textId="77777777" w:rsidR="00941A09" w:rsidRDefault="00ED70C9" w:rsidP="000C7AA7">
      <w:pPr>
        <w:ind w:left="720" w:hanging="720"/>
      </w:pPr>
      <w:r w:rsidRPr="00ED70C9">
        <w:rPr>
          <w:b/>
        </w:rPr>
        <w:t>3.</w:t>
      </w:r>
      <w:r>
        <w:t xml:space="preserve"> </w:t>
      </w:r>
      <w:r>
        <w:tab/>
      </w:r>
      <w:r w:rsidR="001E42F7" w:rsidRPr="000C7AA7">
        <w:rPr>
          <w:b/>
        </w:rPr>
        <w:t>Collaboration with Blind</w:t>
      </w:r>
      <w:r w:rsidR="000C7AA7">
        <w:rPr>
          <w:b/>
        </w:rPr>
        <w:t xml:space="preserve"> S</w:t>
      </w:r>
      <w:r w:rsidR="001E42F7" w:rsidRPr="000C7AA7">
        <w:rPr>
          <w:b/>
        </w:rPr>
        <w:t>port New Zealand</w:t>
      </w:r>
      <w:r w:rsidR="001E42F7" w:rsidRPr="001E42F7">
        <w:t xml:space="preserve"> – Blind</w:t>
      </w:r>
      <w:r w:rsidR="000C7AA7">
        <w:t xml:space="preserve"> S</w:t>
      </w:r>
      <w:r w:rsidR="001E42F7" w:rsidRPr="001E42F7">
        <w:t>port has continued to deliver online resources about accessible ways of teaching blind students and sports. At the same time, it has provided some online Professional Development to BLENNZ Staff about accessible sport. The new Sport Lead at BLENNZ (who is on a fixed term contract) has an excellent relationship with Blind</w:t>
      </w:r>
      <w:r w:rsidR="000C7AA7">
        <w:t xml:space="preserve"> S</w:t>
      </w:r>
      <w:r w:rsidR="001E42F7" w:rsidRPr="001E42F7">
        <w:t xml:space="preserve">port and has been working with them on this mahi. </w:t>
      </w:r>
    </w:p>
    <w:p w14:paraId="3AE635D0" w14:textId="200D4964" w:rsidR="001E42F7" w:rsidRPr="001E42F7" w:rsidRDefault="001E42F7" w:rsidP="00941A09">
      <w:pPr>
        <w:ind w:left="720"/>
        <w:rPr>
          <w:lang w:val="en-US"/>
        </w:rPr>
      </w:pPr>
      <w:r w:rsidRPr="001E42F7">
        <w:lastRenderedPageBreak/>
        <w:t>The new Sports Lead has also been running some sports programmes for BLENNZ students and some immersion courses, giving our learners more opportunity to engage in physical activity.</w:t>
      </w:r>
    </w:p>
    <w:p w14:paraId="3F238CD6" w14:textId="5A5E6EC5" w:rsidR="001E42F7" w:rsidRPr="001E42F7" w:rsidRDefault="00ED70C9" w:rsidP="000C7AA7">
      <w:pPr>
        <w:ind w:left="720" w:hanging="720"/>
        <w:rPr>
          <w:lang w:val="en-US"/>
        </w:rPr>
      </w:pPr>
      <w:r w:rsidRPr="00ED70C9">
        <w:rPr>
          <w:b/>
        </w:rPr>
        <w:t>4.</w:t>
      </w:r>
      <w:r>
        <w:t xml:space="preserve"> </w:t>
      </w:r>
      <w:r>
        <w:tab/>
      </w:r>
      <w:r w:rsidR="001E42F7" w:rsidRPr="000C7AA7">
        <w:rPr>
          <w:b/>
        </w:rPr>
        <w:t>Dramatic Art</w:t>
      </w:r>
      <w:r w:rsidR="001E42F7" w:rsidRPr="001E42F7">
        <w:t xml:space="preserve"> – In November last year, the students at the Homai base school put on a production at the Dew Drop Event Centre in Manukau entitled “Oh the places we will go”. This was a major production for the school and enjoyed by the students who took part. However, it took a great deal of work on the part of school staff and so a similar project was not undertaken as part of the 2026 school year. The next event will take place in 2027. In the meantime, the School of Performing Arts or SOPA has been attending BLENNZ once a month and providing workshops to students at the base school, those in Transition and the students in the surrounding area. These events have proved very popular.</w:t>
      </w:r>
    </w:p>
    <w:p w14:paraId="68DB04F9" w14:textId="57A27B76" w:rsidR="00D00557" w:rsidRPr="001E42F7" w:rsidRDefault="00D00557" w:rsidP="00941A09">
      <w:pPr>
        <w:pStyle w:val="Heading2"/>
        <w:rPr>
          <w:rFonts w:hint="eastAsia"/>
          <w:lang w:val="en-US"/>
        </w:rPr>
      </w:pPr>
      <w:r>
        <w:t>The Transition Programme</w:t>
      </w:r>
    </w:p>
    <w:p w14:paraId="6961C157" w14:textId="77777777" w:rsidR="009D7FE9" w:rsidRDefault="001E42F7" w:rsidP="00451847">
      <w:r w:rsidRPr="001E42F7">
        <w:t xml:space="preserve">The BLENNZ Transition programme for learners who have left school and are learning independent living skills has 10 members enrolled in 2026 and the taster sessions for the 2027 intake have been very popular.  The students had a very busy term in term one with a lot of events and outings. Term two and three have been quieter. The Transition </w:t>
      </w:r>
      <w:r w:rsidR="000C7AA7">
        <w:t>P</w:t>
      </w:r>
      <w:r w:rsidRPr="001E42F7">
        <w:t xml:space="preserve">rogramme runs between 9am and 3pm Monday to Friday. The remainder of the time students are part of the residential programme, with focuses on a lot of independent living skills and developing hobbies and interests. Students live outside of Auckland and attend James Cook High School are also part of the residential programme. </w:t>
      </w:r>
    </w:p>
    <w:p w14:paraId="74C1A9E0" w14:textId="57E438BE" w:rsidR="001E42F7" w:rsidRPr="001E42F7" w:rsidRDefault="001E42F7" w:rsidP="00451847">
      <w:pPr>
        <w:rPr>
          <w:b/>
          <w:bCs/>
          <w:lang w:val="en-US"/>
        </w:rPr>
      </w:pPr>
      <w:r w:rsidRPr="001E42F7">
        <w:lastRenderedPageBreak/>
        <w:t>There is one student this year who falls into that category. Not all transition students are also residential students.</w:t>
      </w:r>
    </w:p>
    <w:p w14:paraId="449EF4C7" w14:textId="78DA64B8" w:rsidR="00D00557" w:rsidRPr="001E42F7" w:rsidRDefault="00D00557" w:rsidP="00941A09">
      <w:pPr>
        <w:pStyle w:val="Heading2"/>
        <w:rPr>
          <w:rFonts w:hint="eastAsia"/>
          <w:lang w:val="en-US"/>
        </w:rPr>
      </w:pPr>
      <w:r>
        <w:t>What happens to BLENNZ Learners after they leave school?</w:t>
      </w:r>
    </w:p>
    <w:p w14:paraId="2121609E" w14:textId="24E44CA1" w:rsidR="001E42F7" w:rsidRPr="001E42F7" w:rsidRDefault="001E42F7" w:rsidP="00451847">
      <w:pPr>
        <w:rPr>
          <w:lang w:val="en-US"/>
        </w:rPr>
      </w:pPr>
      <w:r w:rsidRPr="001E42F7">
        <w:rPr>
          <w:lang w:val="mi-NZ"/>
        </w:rPr>
        <w:t>Of the 26 students leaving BLENNZ at the end of last year who were categorised as Vision Only OR</w:t>
      </w:r>
      <w:r w:rsidR="000C7AA7">
        <w:rPr>
          <w:lang w:val="mi-NZ"/>
        </w:rPr>
        <w:t>R</w:t>
      </w:r>
      <w:r w:rsidRPr="001E42F7">
        <w:rPr>
          <w:lang w:val="mi-NZ"/>
        </w:rPr>
        <w:t xml:space="preserve">S funded, 19 students left with NCEA Level III, two gained NCEA </w:t>
      </w:r>
      <w:r w:rsidR="000C7AA7">
        <w:rPr>
          <w:lang w:val="mi-NZ"/>
        </w:rPr>
        <w:t xml:space="preserve">Level </w:t>
      </w:r>
      <w:r w:rsidRPr="001E42F7">
        <w:rPr>
          <w:lang w:val="mi-NZ"/>
        </w:rPr>
        <w:t xml:space="preserve">II and One gained NCEA </w:t>
      </w:r>
      <w:r w:rsidR="000C7AA7">
        <w:rPr>
          <w:lang w:val="mi-NZ"/>
        </w:rPr>
        <w:t xml:space="preserve">Level </w:t>
      </w:r>
      <w:r w:rsidRPr="001E42F7">
        <w:rPr>
          <w:lang w:val="mi-NZ"/>
        </w:rPr>
        <w:t xml:space="preserve">I. Three students moved straight into employment, one is training for the Paralympics, one entered the Transition </w:t>
      </w:r>
      <w:r w:rsidR="000C7AA7">
        <w:rPr>
          <w:lang w:val="mi-NZ"/>
        </w:rPr>
        <w:t>P</w:t>
      </w:r>
      <w:r w:rsidRPr="001E42F7">
        <w:rPr>
          <w:lang w:val="mi-NZ"/>
        </w:rPr>
        <w:t>rogramme at BLENNZ one went into assisted living and one is at home undertaking community participation.</w:t>
      </w:r>
    </w:p>
    <w:p w14:paraId="29069184" w14:textId="668A4A23" w:rsidR="00D00557" w:rsidRPr="001E42F7" w:rsidRDefault="00D00557" w:rsidP="00941A09">
      <w:pPr>
        <w:pStyle w:val="Heading2"/>
        <w:rPr>
          <w:rFonts w:hint="eastAsia"/>
          <w:lang w:val="en-US"/>
        </w:rPr>
      </w:pPr>
      <w:r>
        <w:t>School Events</w:t>
      </w:r>
    </w:p>
    <w:p w14:paraId="7C0948DF" w14:textId="73ED8F10" w:rsidR="001E42F7" w:rsidRPr="001E42F7" w:rsidRDefault="001E42F7" w:rsidP="000C7AA7">
      <w:pPr>
        <w:spacing w:after="100"/>
        <w:rPr>
          <w:lang w:val="en-US"/>
        </w:rPr>
      </w:pPr>
      <w:r w:rsidRPr="001E42F7">
        <w:t>Every year, several fun events are run at BLENNZ base school. Some are for the students, whilst others are for family/whanau. In the past twelve months, the following events have taken place:</w:t>
      </w:r>
    </w:p>
    <w:p w14:paraId="0B3D7DA3" w14:textId="0EDDBC6E" w:rsidR="001E42F7" w:rsidRPr="001E42F7" w:rsidRDefault="001E42F7" w:rsidP="00451847">
      <w:pPr>
        <w:pStyle w:val="LeftMarginBulletPoint-square"/>
        <w:rPr>
          <w:lang w:val="en-US"/>
        </w:rPr>
      </w:pPr>
      <w:r w:rsidRPr="001E42F7">
        <w:t xml:space="preserve">Transition and residential students attended a </w:t>
      </w:r>
      <w:r w:rsidR="000C7AA7">
        <w:t>‘</w:t>
      </w:r>
      <w:r w:rsidRPr="001E42F7">
        <w:t>Have a go at surfing day</w:t>
      </w:r>
      <w:r w:rsidR="000C7AA7">
        <w:t>’</w:t>
      </w:r>
      <w:r w:rsidRPr="001E42F7">
        <w:t xml:space="preserve"> run by Disabled Surfers Association at </w:t>
      </w:r>
      <w:proofErr w:type="spellStart"/>
      <w:r w:rsidRPr="001E42F7">
        <w:t>Piha</w:t>
      </w:r>
      <w:proofErr w:type="spellEnd"/>
      <w:r w:rsidRPr="001E42F7">
        <w:t xml:space="preserve">. </w:t>
      </w:r>
      <w:r w:rsidR="000C7AA7">
        <w:t>A</w:t>
      </w:r>
      <w:r w:rsidRPr="001E42F7">
        <w:t>ll students seemed to have a fantastic time.</w:t>
      </w:r>
    </w:p>
    <w:p w14:paraId="51099BF9" w14:textId="0CB74D8C" w:rsidR="001E42F7" w:rsidRPr="001E42F7" w:rsidRDefault="001E42F7" w:rsidP="00451847">
      <w:pPr>
        <w:pStyle w:val="LeftMarginBulletPoint-square"/>
        <w:rPr>
          <w:lang w:val="en-US"/>
        </w:rPr>
      </w:pPr>
      <w:r w:rsidRPr="001E42F7">
        <w:t>In 2025 Homai turned 60 and BLENNZ turned twenty. These two occasions were celebrated with the planting of a Kauri tree on the BLENNZ site. A morning tea with cake was held for staff and an aerial photo of the BLENNZ site today was taken and sits beside the photo of the site taken in 1965 when the school first opened.</w:t>
      </w:r>
    </w:p>
    <w:p w14:paraId="78B17D6A" w14:textId="6F26A469" w:rsidR="001E42F7" w:rsidRPr="001E42F7" w:rsidRDefault="001E42F7" w:rsidP="00451847">
      <w:pPr>
        <w:pStyle w:val="LeftMarginBulletPoint-square"/>
        <w:rPr>
          <w:lang w:val="en-US"/>
        </w:rPr>
      </w:pPr>
      <w:r w:rsidRPr="001E42F7">
        <w:lastRenderedPageBreak/>
        <w:t>A family fun night was held for students and families of BLENNZ at Homai last October, just over 200 people attended.</w:t>
      </w:r>
    </w:p>
    <w:p w14:paraId="4C25432B" w14:textId="2423D025" w:rsidR="001E42F7" w:rsidRPr="001E42F7" w:rsidRDefault="001E42F7" w:rsidP="00451847">
      <w:pPr>
        <w:pStyle w:val="LeftMarginBulletPoint-square"/>
        <w:rPr>
          <w:lang w:val="en-US"/>
        </w:rPr>
      </w:pPr>
      <w:r w:rsidRPr="001E42F7">
        <w:t xml:space="preserve">Our students have been getting involved with the </w:t>
      </w:r>
      <w:r w:rsidR="000C7AA7" w:rsidRPr="001E42F7">
        <w:t>Achilles</w:t>
      </w:r>
      <w:r w:rsidRPr="001E42F7">
        <w:t xml:space="preserve"> running group and three transition students took part in the 5km and 11km events run as part of the Auckland Marathon in November.</w:t>
      </w:r>
      <w:r w:rsidR="000C7AA7">
        <w:t xml:space="preserve"> </w:t>
      </w:r>
      <w:r w:rsidRPr="001E42F7">
        <w:t xml:space="preserve"> Other students have taken part in Round the Bays in Auckland and Wellington in 2026.</w:t>
      </w:r>
    </w:p>
    <w:p w14:paraId="4C8EA59B" w14:textId="295DF5CB" w:rsidR="001E42F7" w:rsidRPr="001E42F7" w:rsidRDefault="001E42F7" w:rsidP="00451847">
      <w:pPr>
        <w:pStyle w:val="LeftMarginBulletPoint-square"/>
        <w:rPr>
          <w:lang w:val="en-US"/>
        </w:rPr>
      </w:pPr>
      <w:r w:rsidRPr="001E42F7">
        <w:t xml:space="preserve">The Transition programme </w:t>
      </w:r>
      <w:proofErr w:type="spellStart"/>
      <w:r w:rsidRPr="001E42F7">
        <w:t>farewelled</w:t>
      </w:r>
      <w:proofErr w:type="spellEnd"/>
      <w:r w:rsidRPr="001E42F7">
        <w:t xml:space="preserve"> seven students at the end of 2025 and a graduation ceremony for them and their whanau was held on 5 December.</w:t>
      </w:r>
    </w:p>
    <w:p w14:paraId="1774151C" w14:textId="18EEE5AC" w:rsidR="001E42F7" w:rsidRPr="001E42F7" w:rsidRDefault="001E42F7" w:rsidP="00451847">
      <w:pPr>
        <w:pStyle w:val="LeftMarginBulletPoint-square"/>
        <w:rPr>
          <w:lang w:val="en-US"/>
        </w:rPr>
      </w:pPr>
      <w:r w:rsidRPr="001E42F7">
        <w:t xml:space="preserve">In 2026, a small contingent of athletes from BLENNZ and their supporters went to the </w:t>
      </w:r>
      <w:proofErr w:type="spellStart"/>
      <w:r w:rsidRPr="001E42F7">
        <w:t>Halberg</w:t>
      </w:r>
      <w:proofErr w:type="spellEnd"/>
      <w:r w:rsidRPr="001E42F7">
        <w:t xml:space="preserve"> Games as a BLENNZ team. Athletes took part in a range of events from competitive athletics and swimming to ‘have a go’ events for example, dance classes and rock climbing. Students really enjoyed the </w:t>
      </w:r>
      <w:proofErr w:type="spellStart"/>
      <w:r w:rsidRPr="001E42F7">
        <w:t>Halberg</w:t>
      </w:r>
      <w:proofErr w:type="spellEnd"/>
      <w:r w:rsidRPr="001E42F7">
        <w:t xml:space="preserve"> Games, and it is hoped that BLENNZ will keep sending athletes, now that a ‘tradition’ has been started.</w:t>
      </w:r>
    </w:p>
    <w:p w14:paraId="5B5A98EE" w14:textId="7C348BFE" w:rsidR="001E42F7" w:rsidRPr="001E42F7" w:rsidRDefault="001E42F7" w:rsidP="00451847">
      <w:pPr>
        <w:pStyle w:val="LeftMarginBulletPoint-square"/>
        <w:rPr>
          <w:lang w:val="en-US"/>
        </w:rPr>
      </w:pPr>
      <w:r w:rsidRPr="001E42F7">
        <w:t>Several BLENNZ students took part in the BANZAT Braille challenge this year. Students had to read a recipe in Braille and then prepare the food. As there was food involved, apparently this challenge was very popular.</w:t>
      </w:r>
    </w:p>
    <w:p w14:paraId="3DA9C06C" w14:textId="14C3FA51" w:rsidR="001E42F7" w:rsidRPr="001E42F7" w:rsidRDefault="001E42F7" w:rsidP="00451847">
      <w:pPr>
        <w:pStyle w:val="LeftMarginBulletPoint-square"/>
        <w:rPr>
          <w:lang w:val="en-US"/>
        </w:rPr>
      </w:pPr>
      <w:r w:rsidRPr="001E42F7">
        <w:t>There have been several immersion events that have taken place at BLENNZ throughout the year.</w:t>
      </w:r>
    </w:p>
    <w:p w14:paraId="5E6D4AA2" w14:textId="77777777" w:rsidR="00941A09" w:rsidRDefault="00941A09">
      <w:pPr>
        <w:spacing w:after="160" w:line="259" w:lineRule="auto"/>
        <w:rPr>
          <w:rFonts w:ascii="Arial Bold" w:eastAsiaTheme="majorEastAsia" w:hAnsi="Arial Bold" w:cstheme="majorBidi" w:hint="eastAsia"/>
          <w:b/>
          <w:sz w:val="44"/>
          <w:szCs w:val="26"/>
        </w:rPr>
      </w:pPr>
      <w:r>
        <w:rPr>
          <w:rFonts w:hint="eastAsia"/>
        </w:rPr>
        <w:br w:type="page"/>
      </w:r>
    </w:p>
    <w:p w14:paraId="3FB1FE51" w14:textId="01596B12" w:rsidR="001E42F7" w:rsidRPr="001E42F7" w:rsidRDefault="001E42F7" w:rsidP="00941A09">
      <w:pPr>
        <w:pStyle w:val="Heading2"/>
        <w:rPr>
          <w:rFonts w:hint="eastAsia"/>
          <w:lang w:val="en-US"/>
        </w:rPr>
      </w:pPr>
      <w:r w:rsidRPr="001E42F7">
        <w:lastRenderedPageBreak/>
        <w:t>Board Professional Development</w:t>
      </w:r>
    </w:p>
    <w:p w14:paraId="2A764C42" w14:textId="52861027" w:rsidR="001E42F7" w:rsidRPr="001E42F7" w:rsidRDefault="001E42F7" w:rsidP="00451847">
      <w:pPr>
        <w:rPr>
          <w:lang w:val="en-US"/>
        </w:rPr>
      </w:pPr>
      <w:r w:rsidRPr="001E42F7">
        <w:t xml:space="preserve">Throughout the year, the BLENNZ School </w:t>
      </w:r>
      <w:r w:rsidR="00962409">
        <w:t>B</w:t>
      </w:r>
      <w:r w:rsidRPr="001E42F7">
        <w:t xml:space="preserve">oard is provided with a number of presentations either for our own professional development or to provide </w:t>
      </w:r>
      <w:r w:rsidR="00962409">
        <w:t>B</w:t>
      </w:r>
      <w:r w:rsidRPr="001E42F7">
        <w:t>oard members with a more in-depth picture of a facet of the BLENNZ services. In the last year, presentations have included:</w:t>
      </w:r>
    </w:p>
    <w:p w14:paraId="175849DC" w14:textId="7C486A1F" w:rsidR="001E42F7" w:rsidRPr="001E42F7" w:rsidRDefault="001E42F7" w:rsidP="00451847">
      <w:pPr>
        <w:pStyle w:val="LeftMarginBulletPoint-square"/>
        <w:rPr>
          <w:lang w:val="en-US"/>
        </w:rPr>
      </w:pPr>
      <w:r w:rsidRPr="001E42F7">
        <w:t xml:space="preserve">Media training from Mary Lambie </w:t>
      </w:r>
      <w:proofErr w:type="spellStart"/>
      <w:r w:rsidRPr="001E42F7">
        <w:t>Socious</w:t>
      </w:r>
      <w:proofErr w:type="spellEnd"/>
      <w:r w:rsidRPr="001E42F7">
        <w:t xml:space="preserve"> Media.</w:t>
      </w:r>
    </w:p>
    <w:p w14:paraId="31163425" w14:textId="5D1178C1" w:rsidR="001E42F7" w:rsidRPr="001E42F7" w:rsidRDefault="001E42F7" w:rsidP="00451847">
      <w:pPr>
        <w:pStyle w:val="LeftMarginBulletPoint-square"/>
        <w:rPr>
          <w:lang w:val="en-US"/>
        </w:rPr>
      </w:pPr>
      <w:r w:rsidRPr="001E42F7">
        <w:t xml:space="preserve">The BLENNZ Expanded Core Curriculum ECC. This is the Curriculum the RTV and other BLENNZ staff focus on and includes Developmental Orientation and Mobility (DOM), Daily </w:t>
      </w:r>
      <w:r w:rsidR="00962409">
        <w:t>Living</w:t>
      </w:r>
      <w:r w:rsidRPr="001E42F7">
        <w:t xml:space="preserve"> Skills, Communication and Technology, Braille (for those using it) and social skills development</w:t>
      </w:r>
      <w:r w:rsidR="00ED70C9">
        <w:t>.</w:t>
      </w:r>
    </w:p>
    <w:p w14:paraId="3BDB4443" w14:textId="64EFE3FB" w:rsidR="001E42F7" w:rsidRPr="001E42F7" w:rsidRDefault="001E42F7" w:rsidP="00451847">
      <w:pPr>
        <w:pStyle w:val="LeftMarginBulletPoint-square"/>
        <w:rPr>
          <w:lang w:val="en-US"/>
        </w:rPr>
      </w:pPr>
      <w:r w:rsidRPr="001E42F7">
        <w:t xml:space="preserve">The Transition and Residential </w:t>
      </w:r>
      <w:r w:rsidR="00962409">
        <w:t>P</w:t>
      </w:r>
      <w:r w:rsidRPr="001E42F7">
        <w:t>rogrammes at BLENNZ.</w:t>
      </w:r>
    </w:p>
    <w:p w14:paraId="65D6897E" w14:textId="4477082D" w:rsidR="001E42F7" w:rsidRPr="001E42F7" w:rsidRDefault="001E42F7" w:rsidP="00451847">
      <w:pPr>
        <w:pStyle w:val="LeftMarginBulletPoint-square"/>
        <w:rPr>
          <w:lang w:val="en-US"/>
        </w:rPr>
      </w:pPr>
      <w:r w:rsidRPr="001E42F7">
        <w:t>Governance 101 for School Boards.</w:t>
      </w:r>
    </w:p>
    <w:p w14:paraId="3C14EC6C" w14:textId="2581917F" w:rsidR="001E42F7" w:rsidRPr="001E42F7" w:rsidRDefault="001E42F7" w:rsidP="00941A09">
      <w:pPr>
        <w:pStyle w:val="Heading2"/>
        <w:rPr>
          <w:rFonts w:hint="eastAsia"/>
          <w:lang w:val="en-US"/>
        </w:rPr>
      </w:pPr>
      <w:r w:rsidRPr="001E42F7">
        <w:t>Space in the base school</w:t>
      </w:r>
    </w:p>
    <w:p w14:paraId="09BEBCD6" w14:textId="43322386" w:rsidR="001E42F7" w:rsidRPr="001E42F7" w:rsidRDefault="001E42F7" w:rsidP="00451847">
      <w:pPr>
        <w:rPr>
          <w:lang w:val="en-US"/>
        </w:rPr>
      </w:pPr>
      <w:r w:rsidRPr="001E42F7">
        <w:t xml:space="preserve">Throughout 2025, there was a shortage of space available at the BLENNZ base school at Homai. The BLENNZ Early Learning Service had to give up some its space to make an additional classroom at BLENNZ. At the start of 2026, the new two classroom Satellite Unit opened at James Cook, now </w:t>
      </w:r>
      <w:proofErr w:type="spellStart"/>
      <w:r w:rsidRPr="001E42F7">
        <w:t>Hiwa</w:t>
      </w:r>
      <w:proofErr w:type="spellEnd"/>
      <w:r w:rsidRPr="001E42F7">
        <w:t xml:space="preserve"> High School. This has meant that the more senior classes have been able to transfer to the new school and this is working out well.</w:t>
      </w:r>
    </w:p>
    <w:p w14:paraId="0630C248" w14:textId="77777777" w:rsidR="00941A09" w:rsidRDefault="001E42F7" w:rsidP="00451847">
      <w:r w:rsidRPr="001E42F7">
        <w:t xml:space="preserve">However, there are ten more students on the waiting list for the BLENNZ base school. The Ministry of Education has been making positive noises about funding two new classrooms at BLENNZ to accommodate more learners. </w:t>
      </w:r>
    </w:p>
    <w:p w14:paraId="755F09CC" w14:textId="21D5126E" w:rsidR="001E42F7" w:rsidRPr="001E42F7" w:rsidRDefault="001E42F7" w:rsidP="00451847">
      <w:pPr>
        <w:rPr>
          <w:lang w:val="en-US"/>
        </w:rPr>
      </w:pPr>
      <w:r w:rsidRPr="001E42F7">
        <w:lastRenderedPageBreak/>
        <w:t>Should this happen, it is hoped these classrooms will be up and running by the start of the school year, 2027. Two new classrooms would allow for 12 students which would clear the current waiting list.</w:t>
      </w:r>
    </w:p>
    <w:p w14:paraId="5A07CFD1" w14:textId="6209FDC1" w:rsidR="001E42F7" w:rsidRPr="001E42F7" w:rsidRDefault="001E42F7" w:rsidP="00451847">
      <w:pPr>
        <w:rPr>
          <w:lang w:val="en-US"/>
        </w:rPr>
      </w:pPr>
      <w:r w:rsidRPr="001E42F7">
        <w:t>In the Budget this year, the Government announced that a two-classroom satellite Unit for BLENNZ learners would be established at Pukekohe High School. This Unit is very welcome, and early discussions are underway between the Principals of the two schools.</w:t>
      </w:r>
    </w:p>
    <w:p w14:paraId="78BC76BD" w14:textId="4E81145F" w:rsidR="001E42F7" w:rsidRPr="001E42F7" w:rsidRDefault="001E42F7" w:rsidP="00451847">
      <w:pPr>
        <w:rPr>
          <w:lang w:val="en-US"/>
        </w:rPr>
      </w:pPr>
      <w:r w:rsidRPr="001E42F7">
        <w:t xml:space="preserve">BLENNZ would also like to find a secondary school in West Auckland that would house a satellite unit, as the Scott Point </w:t>
      </w:r>
      <w:r w:rsidR="007963F1" w:rsidRPr="001E42F7">
        <w:t>satellite</w:t>
      </w:r>
      <w:r w:rsidRPr="001E42F7">
        <w:t xml:space="preserve"> Unit is working well but these learners will need somewhere to go when they are at secondary school.</w:t>
      </w:r>
    </w:p>
    <w:p w14:paraId="13F205EE" w14:textId="068E0617" w:rsidR="001E42F7" w:rsidRPr="001E42F7" w:rsidRDefault="001E42F7" w:rsidP="00451847">
      <w:pPr>
        <w:rPr>
          <w:b/>
          <w:bCs/>
          <w:lang w:val="en-US"/>
        </w:rPr>
      </w:pPr>
      <w:r w:rsidRPr="001E42F7">
        <w:t>There are various shifting about of BLENNZ Resource Centres throughout the regions, but these impact on the staff more than the students, as the Resource Centres are the base for the staff and the students do not receive education in these facilities.</w:t>
      </w:r>
    </w:p>
    <w:p w14:paraId="46DA3621" w14:textId="118C5E1A" w:rsidR="001E42F7" w:rsidRPr="001E42F7" w:rsidRDefault="001E42F7" w:rsidP="00941A09">
      <w:pPr>
        <w:pStyle w:val="Heading2"/>
        <w:rPr>
          <w:rFonts w:hint="eastAsia"/>
          <w:lang w:val="en-US"/>
        </w:rPr>
      </w:pPr>
      <w:r w:rsidRPr="001E42F7">
        <w:t>School facilities</w:t>
      </w:r>
    </w:p>
    <w:p w14:paraId="1B424CD1" w14:textId="06A3D912" w:rsidR="001E42F7" w:rsidRPr="001E42F7" w:rsidRDefault="001E42F7" w:rsidP="00451847">
      <w:pPr>
        <w:rPr>
          <w:b/>
          <w:bCs/>
          <w:lang w:val="en-US"/>
        </w:rPr>
      </w:pPr>
      <w:r w:rsidRPr="001E42F7">
        <w:t>Throughout 2025 there were issues with the newly built school pool at BLENNZ. After a sustained period of negotiations and sorting out of new contractors, the issues with the pool were resolved and it is now fully operational and very well used by the students.</w:t>
      </w:r>
    </w:p>
    <w:p w14:paraId="0A02A4EA" w14:textId="77777777" w:rsidR="00941A09" w:rsidRDefault="00941A09">
      <w:pPr>
        <w:spacing w:after="160" w:line="259" w:lineRule="auto"/>
        <w:rPr>
          <w:rFonts w:ascii="Arial Bold" w:eastAsiaTheme="majorEastAsia" w:hAnsi="Arial Bold" w:cstheme="majorBidi" w:hint="eastAsia"/>
          <w:b/>
          <w:sz w:val="44"/>
          <w:szCs w:val="26"/>
        </w:rPr>
      </w:pPr>
      <w:r>
        <w:rPr>
          <w:rFonts w:hint="eastAsia"/>
        </w:rPr>
        <w:br w:type="page"/>
      </w:r>
    </w:p>
    <w:p w14:paraId="5989B9C1" w14:textId="179A001A" w:rsidR="001E42F7" w:rsidRPr="001E42F7" w:rsidRDefault="001E42F7" w:rsidP="00941A09">
      <w:pPr>
        <w:pStyle w:val="Heading2"/>
        <w:rPr>
          <w:rFonts w:hint="eastAsia"/>
          <w:lang w:val="en-US"/>
        </w:rPr>
      </w:pPr>
      <w:r w:rsidRPr="001E42F7">
        <w:lastRenderedPageBreak/>
        <w:t>Students in taxis</w:t>
      </w:r>
    </w:p>
    <w:p w14:paraId="2D4AC036" w14:textId="2EAFA92E" w:rsidR="001E42F7" w:rsidRPr="001E42F7" w:rsidRDefault="001E42F7" w:rsidP="00451847">
      <w:pPr>
        <w:rPr>
          <w:b/>
          <w:bCs/>
          <w:lang w:val="en-US"/>
        </w:rPr>
      </w:pPr>
      <w:r w:rsidRPr="001E42F7">
        <w:t>Many of you will have heard in the media about disabled incidents involving disabled students being transported to school by taxi, who were ‘forgotten’ about and ended up spending hours in someone’s minivan instead of at school. In light of these events (which thankfully did not involve BLENNZ students) BLENNZ has conducted a review of its transport arrangements for getting students to and from its base site to ensure they are following best practice.</w:t>
      </w:r>
    </w:p>
    <w:p w14:paraId="27BCAC83" w14:textId="7C85A8F5" w:rsidR="00D00557" w:rsidRPr="001E42F7" w:rsidRDefault="00D00557" w:rsidP="00941A09">
      <w:pPr>
        <w:pStyle w:val="Heading2"/>
        <w:rPr>
          <w:rFonts w:hint="eastAsia"/>
          <w:lang w:val="en-US"/>
        </w:rPr>
      </w:pPr>
      <w:r>
        <w:t>Conclusion</w:t>
      </w:r>
    </w:p>
    <w:p w14:paraId="0C32EFB7" w14:textId="6C8C0977" w:rsidR="001E42F7" w:rsidRPr="001E42F7" w:rsidRDefault="00D00557" w:rsidP="00451847">
      <w:pPr>
        <w:rPr>
          <w:lang w:val="en-US"/>
        </w:rPr>
      </w:pPr>
      <w:r>
        <w:t xml:space="preserve">Your BLENNZ Board representative has once again enjoyed her time working with the BLENNZ School </w:t>
      </w:r>
      <w:r w:rsidR="00263B6B">
        <w:t>Board</w:t>
      </w:r>
      <w:r>
        <w:t xml:space="preserve">. Your representative would like to thank the </w:t>
      </w:r>
      <w:r w:rsidR="00962409">
        <w:t>B</w:t>
      </w:r>
      <w:r w:rsidR="001E42F7" w:rsidRPr="001E42F7">
        <w:t>oard</w:t>
      </w:r>
      <w:r>
        <w:t xml:space="preserve"> of Blind Citizens </w:t>
      </w:r>
      <w:r w:rsidR="001E42F7" w:rsidRPr="001E42F7">
        <w:t>NZ and the Board of Blind Low Vision Education Network NZ</w:t>
      </w:r>
      <w:r>
        <w:t xml:space="preserve"> for their continued support</w:t>
      </w:r>
      <w:r w:rsidR="001E42F7" w:rsidRPr="001E42F7">
        <w:t>.</w:t>
      </w:r>
    </w:p>
    <w:p w14:paraId="1922F5F5" w14:textId="4554AC20" w:rsidR="001E42F7" w:rsidRPr="001E42F7" w:rsidRDefault="001E42F7" w:rsidP="00451847">
      <w:pPr>
        <w:rPr>
          <w:lang w:val="en-US"/>
        </w:rPr>
      </w:pPr>
      <w:r w:rsidRPr="001E42F7">
        <w:t xml:space="preserve">Your representative has now served two terms on the BLENNZ Board. The Blind Citizens Appointee position comes up for review early in 2027. Your representative would be very keen to continue to serve on the BLENNZ </w:t>
      </w:r>
      <w:r w:rsidR="00962409">
        <w:t>B</w:t>
      </w:r>
      <w:r w:rsidRPr="001E42F7">
        <w:t>oard, whilst at the same time realising that others need a chance to develop and serve.</w:t>
      </w:r>
    </w:p>
    <w:p w14:paraId="05AFB1E9" w14:textId="6D426D80" w:rsidR="00F22A7F" w:rsidRPr="00AB3DC7" w:rsidRDefault="001E42F7" w:rsidP="00536B33">
      <w:pPr>
        <w:rPr>
          <w:rFonts w:ascii="Arial Bold" w:hAnsi="Arial Bold" w:cstheme="majorBidi"/>
          <w:sz w:val="40"/>
          <w:szCs w:val="40"/>
          <w:lang w:val="mi-NZ"/>
        </w:rPr>
      </w:pPr>
      <w:r w:rsidRPr="001E42F7">
        <w:rPr>
          <w:lang w:val="mi-NZ"/>
        </w:rPr>
        <w:t xml:space="preserve"> </w:t>
      </w:r>
      <w:r w:rsidR="00F22A7F" w:rsidRPr="00AB3DC7">
        <w:rPr>
          <w:lang w:val="mi-NZ"/>
        </w:rPr>
        <w:br w:type="page"/>
      </w:r>
    </w:p>
    <w:p w14:paraId="275C4881" w14:textId="3CDB08AD" w:rsidR="000524D1" w:rsidRDefault="002D165B" w:rsidP="00941A09">
      <w:pPr>
        <w:pStyle w:val="Heading1"/>
        <w:rPr>
          <w:rFonts w:hint="eastAsia"/>
        </w:rPr>
      </w:pPr>
      <w:r>
        <w:lastRenderedPageBreak/>
        <w:t>Blind Citizens NZ National Information Line</w:t>
      </w:r>
      <w:r w:rsidR="000524D1" w:rsidRPr="00AB3DC7">
        <w:br/>
        <w:t xml:space="preserve">From </w:t>
      </w:r>
      <w:r>
        <w:t>Kathryn Stevenson</w:t>
      </w:r>
      <w:r w:rsidR="000524D1" w:rsidRPr="00AB3DC7">
        <w:t>, Blind Citizens NZ</w:t>
      </w:r>
      <w:r>
        <w:t xml:space="preserve">, </w:t>
      </w:r>
      <w:r w:rsidRPr="002D165B">
        <w:t xml:space="preserve">Information Line </w:t>
      </w:r>
      <w:r w:rsidR="00941A09">
        <w:t>C</w:t>
      </w:r>
      <w:r w:rsidRPr="002D165B">
        <w:t>oordinator</w:t>
      </w:r>
    </w:p>
    <w:p w14:paraId="2A5FA8DD" w14:textId="01BD262E" w:rsidR="002D165B" w:rsidRPr="002D165B" w:rsidRDefault="002D165B" w:rsidP="002D165B">
      <w:r w:rsidRPr="002D165B">
        <w:t xml:space="preserve">During 2025 I expressed a willingness to keep the National Information line going. Around November, I made a more formal (email) offer which was gratefully received. Being just near Christmas, there was a holiday lull, but eventually around February, I started to learn the ropes with the knowledgeable guidance of Thomas Bryan, and Clive Lansink as tech back-up. </w:t>
      </w:r>
    </w:p>
    <w:p w14:paraId="0506135C" w14:textId="7D78F33F" w:rsidR="002D165B" w:rsidRDefault="002D165B" w:rsidP="002D165B">
      <w:r>
        <w:t xml:space="preserve">I completed my first few trial bulletins on 3 and 10 May. These practice bulletins included; opening/greetings, announcements, and the inclusion of practice messages left by Thomas (my favourite was about an audio-described bus tour around Wellington, and to ask your local MP for more info!). </w:t>
      </w:r>
    </w:p>
    <w:p w14:paraId="55215FB3" w14:textId="77777777" w:rsidR="002D165B" w:rsidRDefault="002D165B" w:rsidP="002D165B">
      <w:r>
        <w:t xml:space="preserve">Learning to record, how to go back and forward, to press *3 for a new segment etc proved fairly easy – I just hoped I didn’t delete anyone else’s work. </w:t>
      </w:r>
    </w:p>
    <w:p w14:paraId="3AFFA095" w14:textId="77777777" w:rsidR="002D165B" w:rsidRDefault="002D165B" w:rsidP="002D165B">
      <w:r>
        <w:t>I have felt honoured to take over from Vaughan. I endeavour to create interesting bulletins, with a touch of humour. Which will be influenced by messages and input received from our blind and low vision and deaf-blind community.</w:t>
      </w:r>
    </w:p>
    <w:p w14:paraId="1C5C2AAE" w14:textId="77777777" w:rsidR="002D165B" w:rsidRDefault="002D165B" w:rsidP="002D165B">
      <w:r>
        <w:t xml:space="preserve">Information used in the practice bulletins was also suitable for the ‘real’ bulletins, for example, introducing myself for those who never knew me, or who are new to the blind community.  </w:t>
      </w:r>
    </w:p>
    <w:p w14:paraId="6280F142" w14:textId="71284950" w:rsidR="002D165B" w:rsidRDefault="002D165B" w:rsidP="002D165B">
      <w:r>
        <w:lastRenderedPageBreak/>
        <w:t xml:space="preserve">I shared how, not only had I been a student at Homai, but also a </w:t>
      </w:r>
      <w:r w:rsidR="00263B6B">
        <w:t>T</w:t>
      </w:r>
      <w:r>
        <w:t xml:space="preserve">eacher’s </w:t>
      </w:r>
      <w:r w:rsidR="00263B6B">
        <w:t>Aid</w:t>
      </w:r>
      <w:r>
        <w:t>, and later a professional music therapist. I have a twin brother who is vision impaired, and I had a short stint on the Auckland Branch Committee</w:t>
      </w:r>
      <w:r w:rsidR="00263B6B">
        <w:t>,</w:t>
      </w:r>
      <w:r>
        <w:t xml:space="preserve"> so I have many valuable experiences from which I can draw on to speak to and understand our bulletin listeners. Thanks to a door prize, I am also a life member of Blind Citizens NZ.</w:t>
      </w:r>
    </w:p>
    <w:p w14:paraId="2D5EA64D" w14:textId="50FD5F9E" w:rsidR="002D165B" w:rsidRDefault="002D165B" w:rsidP="002D165B">
      <w:pPr>
        <w:spacing w:after="80"/>
      </w:pPr>
      <w:r>
        <w:t>The first ‘real’, live bulletin was presented on Sunday 17 May. Since then, topics covered over the past few months have included:</w:t>
      </w:r>
    </w:p>
    <w:p w14:paraId="231EB184" w14:textId="1634E1BA" w:rsidR="002D165B" w:rsidRDefault="002D165B" w:rsidP="002D165B">
      <w:pPr>
        <w:pStyle w:val="LeftMarginBulletPoint-square"/>
      </w:pPr>
      <w:r>
        <w:t>President’s hui</w:t>
      </w:r>
    </w:p>
    <w:p w14:paraId="6B8CCAC0" w14:textId="4B3AF492" w:rsidR="002D165B" w:rsidRDefault="002D165B" w:rsidP="002D165B">
      <w:pPr>
        <w:pStyle w:val="LeftMarginBulletPoint-square"/>
      </w:pPr>
      <w:r>
        <w:t>Blind Citizens NZ’s National AGM and Conference</w:t>
      </w:r>
    </w:p>
    <w:p w14:paraId="134B11A0" w14:textId="77777777" w:rsidR="002D165B" w:rsidRDefault="002D165B" w:rsidP="002D165B">
      <w:pPr>
        <w:pStyle w:val="LeftMarginBulletPoint-square"/>
      </w:pPr>
      <w:r>
        <w:t>Formation of the women’s group</w:t>
      </w:r>
    </w:p>
    <w:p w14:paraId="41EFF3ED" w14:textId="77777777" w:rsidR="002D165B" w:rsidRDefault="002D165B" w:rsidP="002D165B">
      <w:pPr>
        <w:pStyle w:val="LeftMarginBulletPoint-square"/>
      </w:pPr>
      <w:r>
        <w:t>Funding for music learning</w:t>
      </w:r>
    </w:p>
    <w:p w14:paraId="2D6DABE8" w14:textId="77777777" w:rsidR="002D165B" w:rsidRDefault="002D165B" w:rsidP="002D165B">
      <w:pPr>
        <w:pStyle w:val="LeftMarginBulletPoint-square"/>
      </w:pPr>
      <w:r>
        <w:t>Tactile chess sets</w:t>
      </w:r>
    </w:p>
    <w:p w14:paraId="6368B0D5" w14:textId="77777777" w:rsidR="002D165B" w:rsidRDefault="002D165B" w:rsidP="002D165B">
      <w:pPr>
        <w:pStyle w:val="LeftMarginBulletPoint-square"/>
      </w:pPr>
      <w:r>
        <w:t>Taxi drivers miss using MT cards</w:t>
      </w:r>
    </w:p>
    <w:p w14:paraId="4254B525" w14:textId="77777777" w:rsidR="002D165B" w:rsidRDefault="002D165B" w:rsidP="002D165B">
      <w:pPr>
        <w:pStyle w:val="LeftMarginBulletPoint-square"/>
      </w:pPr>
      <w:r>
        <w:t>Digitalisation of ID</w:t>
      </w:r>
    </w:p>
    <w:p w14:paraId="46B61725" w14:textId="77777777" w:rsidR="002D165B" w:rsidRDefault="002D165B" w:rsidP="002D165B">
      <w:pPr>
        <w:pStyle w:val="LeftMarginBulletPoint-square"/>
      </w:pPr>
      <w:r>
        <w:t>Braille programs for concerts</w:t>
      </w:r>
    </w:p>
    <w:p w14:paraId="52A2C3F3" w14:textId="77777777" w:rsidR="002D165B" w:rsidRDefault="002D165B" w:rsidP="002D165B">
      <w:pPr>
        <w:pStyle w:val="LeftMarginBulletPoint-square"/>
      </w:pPr>
      <w:r>
        <w:t>Name for the line – feedback line/information line (info line won)</w:t>
      </w:r>
    </w:p>
    <w:p w14:paraId="4944357E" w14:textId="77777777" w:rsidR="002D165B" w:rsidRDefault="002D165B" w:rsidP="002D165B">
      <w:pPr>
        <w:pStyle w:val="LeftMarginBulletPoint-square"/>
      </w:pPr>
      <w:r>
        <w:t>Assistance at airports</w:t>
      </w:r>
    </w:p>
    <w:p w14:paraId="58C4F20C" w14:textId="77777777" w:rsidR="002D165B" w:rsidRDefault="002D165B" w:rsidP="002D165B">
      <w:pPr>
        <w:pStyle w:val="LeftMarginBulletPoint-square"/>
      </w:pPr>
      <w:r>
        <w:t>Electronic immigration – NZTD NZ Travellers declaration</w:t>
      </w:r>
    </w:p>
    <w:p w14:paraId="168696F2" w14:textId="77777777" w:rsidR="002D165B" w:rsidRDefault="002D165B" w:rsidP="002D165B">
      <w:pPr>
        <w:pStyle w:val="LeftMarginBulletPoint-square"/>
      </w:pPr>
      <w:r>
        <w:t>The sighted asking a blind person “who am I”</w:t>
      </w:r>
    </w:p>
    <w:p w14:paraId="44597A8F" w14:textId="77777777" w:rsidR="002D165B" w:rsidRDefault="002D165B" w:rsidP="002D165B">
      <w:pPr>
        <w:pStyle w:val="LeftMarginBulletPoint-square"/>
      </w:pPr>
      <w:r>
        <w:t xml:space="preserve">Auckland City rail link opening </w:t>
      </w:r>
    </w:p>
    <w:p w14:paraId="37BFA614" w14:textId="41ECAE60" w:rsidR="002D165B" w:rsidRDefault="002D165B" w:rsidP="002D165B">
      <w:pPr>
        <w:pStyle w:val="LeftMarginBulletPoint-square"/>
      </w:pPr>
      <w:r>
        <w:t>Government response re. Total mobility scheme</w:t>
      </w:r>
    </w:p>
    <w:p w14:paraId="64A0448B" w14:textId="77777777" w:rsidR="002D165B" w:rsidRDefault="002D165B" w:rsidP="002D165B">
      <w:r>
        <w:lastRenderedPageBreak/>
        <w:t xml:space="preserve">As my bulletin style continues to develop, it is sure to be permeated by my own personality, and influenced by items of interest and responses from our listeners. </w:t>
      </w:r>
    </w:p>
    <w:p w14:paraId="07EB1B22" w14:textId="3623E97A" w:rsidR="002D165B" w:rsidRDefault="002D165B" w:rsidP="002D165B">
      <w:r>
        <w:t>I thank the Board for giving me this opportunity and I look forward to producing more bulletins.</w:t>
      </w:r>
    </w:p>
    <w:p w14:paraId="51092BED" w14:textId="77777777" w:rsidR="000524D1" w:rsidRDefault="000524D1">
      <w:pPr>
        <w:spacing w:after="160" w:line="259" w:lineRule="auto"/>
        <w:rPr>
          <w:rFonts w:ascii="Arial Bold" w:eastAsia="SimSun" w:hAnsi="Arial Bold" w:hint="eastAsia"/>
          <w:bCs/>
          <w:sz w:val="48"/>
          <w:szCs w:val="20"/>
          <w:lang w:eastAsia="en-AU" w:bidi="hi-IN"/>
        </w:rPr>
      </w:pPr>
      <w:r>
        <w:rPr>
          <w:rFonts w:hint="eastAsia"/>
        </w:rPr>
        <w:br w:type="page"/>
      </w:r>
    </w:p>
    <w:p w14:paraId="5BEC182D" w14:textId="5ABAF300" w:rsidR="00102CB8" w:rsidRPr="00AB3DC7" w:rsidRDefault="00102CB8" w:rsidP="00941A09">
      <w:pPr>
        <w:pStyle w:val="Heading1"/>
        <w:rPr>
          <w:rFonts w:hint="eastAsia"/>
        </w:rPr>
      </w:pPr>
      <w:r w:rsidRPr="00AB3DC7">
        <w:lastRenderedPageBreak/>
        <w:t>The Braille Authority of New Zealand Aotearoa Trust (BANZAT)</w:t>
      </w:r>
      <w:r w:rsidRPr="00AB3DC7">
        <w:br/>
        <w:t>From Leyna Coleman, Blind Citizens NZ Representative</w:t>
      </w:r>
    </w:p>
    <w:p w14:paraId="24F2E663" w14:textId="5C5C2D00" w:rsidR="006240AE" w:rsidRDefault="006240AE" w:rsidP="00451847">
      <w:pPr>
        <w:rPr>
          <w:lang w:val="en-US"/>
        </w:rPr>
      </w:pPr>
      <w:r w:rsidRPr="006240AE">
        <w:rPr>
          <w:lang w:val="en-US"/>
        </w:rPr>
        <w:t>BANZAT continues its work of upholding standards for Braille in New Zealand. This includes keeping abreast of what is happening with Braille internationally, accrediting producers of Braille in New Zealand, and making sure New Zealand standards (including Braille formatting and Te Reo Maori Braille) are upheld. In a world where print is constantly changing</w:t>
      </w:r>
      <w:r w:rsidR="00962409">
        <w:rPr>
          <w:lang w:val="en-US"/>
        </w:rPr>
        <w:t>,</w:t>
      </w:r>
      <w:r w:rsidRPr="006240AE">
        <w:rPr>
          <w:lang w:val="en-US"/>
        </w:rPr>
        <w:t xml:space="preserve"> and technology continues to evolve (both Braille and otherwise) it is important to know what is happening and how it affects Braille readers and learners in New Zealand</w:t>
      </w:r>
      <w:r>
        <w:rPr>
          <w:lang w:val="en-US"/>
        </w:rPr>
        <w:t>.</w:t>
      </w:r>
    </w:p>
    <w:p w14:paraId="64C00516" w14:textId="09FA29AC" w:rsidR="006240AE" w:rsidRDefault="006240AE" w:rsidP="00451847">
      <w:pPr>
        <w:rPr>
          <w:lang w:val="en-US"/>
        </w:rPr>
      </w:pPr>
      <w:r w:rsidRPr="006240AE">
        <w:rPr>
          <w:lang w:val="en-US"/>
        </w:rPr>
        <w:t xml:space="preserve">This report covers the period from September 2025 to the present. Along with BANZAT's routine work, I will be sharing some exciting opportunities BANZAT has had, as well as reminding you (Blind Citizens </w:t>
      </w:r>
      <w:r>
        <w:rPr>
          <w:lang w:val="en-US"/>
        </w:rPr>
        <w:t>NZ</w:t>
      </w:r>
      <w:r w:rsidRPr="006240AE">
        <w:rPr>
          <w:lang w:val="en-US"/>
        </w:rPr>
        <w:t xml:space="preserve"> members) how you can get involved and keep up-to-date with what we're doing</w:t>
      </w:r>
      <w:r>
        <w:rPr>
          <w:lang w:val="en-US"/>
        </w:rPr>
        <w:t>.</w:t>
      </w:r>
    </w:p>
    <w:p w14:paraId="1DEB5DE7" w14:textId="00046179" w:rsidR="006240AE" w:rsidRDefault="006240AE" w:rsidP="00451847">
      <w:pPr>
        <w:rPr>
          <w:lang w:val="en-US"/>
        </w:rPr>
      </w:pPr>
      <w:r w:rsidRPr="006240AE">
        <w:rPr>
          <w:lang w:val="en-US"/>
        </w:rPr>
        <w:t xml:space="preserve">BANZAT continues to meet every </w:t>
      </w:r>
      <w:r>
        <w:rPr>
          <w:lang w:val="en-US"/>
        </w:rPr>
        <w:t>three</w:t>
      </w:r>
      <w:r w:rsidRPr="006240AE">
        <w:rPr>
          <w:lang w:val="en-US"/>
        </w:rPr>
        <w:t xml:space="preserve"> months. This is a combination of face-to-face meetings at BLENNZ and online meetings on Zoom. Recently we have also been </w:t>
      </w:r>
      <w:proofErr w:type="spellStart"/>
      <w:r w:rsidR="00962409">
        <w:rPr>
          <w:lang w:val="en-US"/>
        </w:rPr>
        <w:t>utilising</w:t>
      </w:r>
      <w:proofErr w:type="spellEnd"/>
      <w:r w:rsidRPr="006240AE">
        <w:rPr>
          <w:lang w:val="en-US"/>
        </w:rPr>
        <w:t xml:space="preserve"> the new BLVNZ Parnell Community Hub in central Auckland. Braille is a "hands-on" medium, so we try to meet face-to-face at least once a year.</w:t>
      </w:r>
    </w:p>
    <w:p w14:paraId="73355BD7" w14:textId="77777777" w:rsidR="00941A09" w:rsidRDefault="006240AE" w:rsidP="00451847">
      <w:pPr>
        <w:rPr>
          <w:lang w:val="en-US"/>
        </w:rPr>
      </w:pPr>
      <w:r w:rsidRPr="006240AE">
        <w:rPr>
          <w:lang w:val="en-US"/>
        </w:rPr>
        <w:t xml:space="preserve">We are always trying to think of ways people can be more informed about BANZAT and its work. </w:t>
      </w:r>
    </w:p>
    <w:p w14:paraId="282410AE" w14:textId="60388439" w:rsidR="00962409" w:rsidRDefault="006240AE" w:rsidP="00451847">
      <w:pPr>
        <w:rPr>
          <w:lang w:val="en-US"/>
        </w:rPr>
      </w:pPr>
      <w:r w:rsidRPr="006240AE">
        <w:rPr>
          <w:lang w:val="en-US"/>
        </w:rPr>
        <w:lastRenderedPageBreak/>
        <w:t xml:space="preserve">Our website and </w:t>
      </w:r>
      <w:r>
        <w:rPr>
          <w:lang w:val="en-US"/>
        </w:rPr>
        <w:t>F</w:t>
      </w:r>
      <w:r w:rsidRPr="006240AE">
        <w:rPr>
          <w:lang w:val="en-US"/>
        </w:rPr>
        <w:t xml:space="preserve">acebook page are our online presence, and although quiet, our email list, </w:t>
      </w:r>
      <w:proofErr w:type="spellStart"/>
      <w:r w:rsidRPr="006240AE">
        <w:rPr>
          <w:lang w:val="en-US"/>
        </w:rPr>
        <w:t>N</w:t>
      </w:r>
      <w:r>
        <w:rPr>
          <w:lang w:val="en-US"/>
        </w:rPr>
        <w:t>ZB</w:t>
      </w:r>
      <w:r w:rsidRPr="006240AE">
        <w:rPr>
          <w:lang w:val="en-US"/>
        </w:rPr>
        <w:t>raille</w:t>
      </w:r>
      <w:proofErr w:type="spellEnd"/>
      <w:r w:rsidRPr="006240AE">
        <w:rPr>
          <w:lang w:val="en-US"/>
        </w:rPr>
        <w:t xml:space="preserve">, remains a good place to get information about BANZAT and Braille in New Zealand. Now that we have the BLVNZ Hub in Parnell available, we are thinking about ways to make our AGM more interactive. </w:t>
      </w:r>
    </w:p>
    <w:p w14:paraId="35E348BB" w14:textId="0AA0A1A1" w:rsidR="006240AE" w:rsidRDefault="006240AE" w:rsidP="00451847">
      <w:pPr>
        <w:rPr>
          <w:lang w:val="en-US"/>
        </w:rPr>
      </w:pPr>
      <w:r w:rsidRPr="006240AE">
        <w:rPr>
          <w:lang w:val="en-US"/>
        </w:rPr>
        <w:t>For the last few years (including September 2025) our AGM has been held at BLENNZ for trustees in person, with observers attending online. We are grateful to BLENNZ for hosting us. However</w:t>
      </w:r>
      <w:r>
        <w:rPr>
          <w:lang w:val="en-US"/>
        </w:rPr>
        <w:t>,</w:t>
      </w:r>
      <w:r w:rsidRPr="006240AE">
        <w:rPr>
          <w:lang w:val="en-US"/>
        </w:rPr>
        <w:t xml:space="preserve"> with the BLVNZ Community Hub now available in Parnell, an opportunity exists to have observers in person once again at our AGM. This year our AGM will take place in November and communications will go out from BANZAT in due course concerning participation in this meeting.</w:t>
      </w:r>
    </w:p>
    <w:p w14:paraId="41DBE549" w14:textId="4F655CBA" w:rsidR="006240AE" w:rsidRDefault="006240AE" w:rsidP="00451847">
      <w:pPr>
        <w:rPr>
          <w:lang w:val="en-US"/>
        </w:rPr>
      </w:pPr>
      <w:r w:rsidRPr="006240AE">
        <w:rPr>
          <w:lang w:val="en-US"/>
        </w:rPr>
        <w:t xml:space="preserve">One of the things I really enjoy about being part of BANZAT each year is the BANZAT Braille Challenge. This is a wonderful partnership between BANZAT and BLENNZ. Each year </w:t>
      </w:r>
      <w:proofErr w:type="spellStart"/>
      <w:r w:rsidRPr="006240AE">
        <w:rPr>
          <w:lang w:val="en-US"/>
        </w:rPr>
        <w:t>akonga</w:t>
      </w:r>
      <w:proofErr w:type="spellEnd"/>
      <w:r w:rsidRPr="006240AE">
        <w:rPr>
          <w:lang w:val="en-US"/>
        </w:rPr>
        <w:t xml:space="preserve"> (students) from BLENNZ complete Braille-related goals, usually </w:t>
      </w:r>
      <w:proofErr w:type="spellStart"/>
      <w:r w:rsidRPr="006240AE">
        <w:rPr>
          <w:lang w:val="en-US"/>
        </w:rPr>
        <w:t>centred</w:t>
      </w:r>
      <w:proofErr w:type="spellEnd"/>
      <w:r w:rsidRPr="006240AE">
        <w:rPr>
          <w:lang w:val="en-US"/>
        </w:rPr>
        <w:t xml:space="preserve"> around a theme. An online hui allows the </w:t>
      </w:r>
      <w:proofErr w:type="spellStart"/>
      <w:r w:rsidRPr="006240AE">
        <w:rPr>
          <w:lang w:val="en-US"/>
        </w:rPr>
        <w:t>akonga</w:t>
      </w:r>
      <w:proofErr w:type="spellEnd"/>
      <w:r w:rsidRPr="006240AE">
        <w:rPr>
          <w:lang w:val="en-US"/>
        </w:rPr>
        <w:t xml:space="preserve"> participating to meet adult mentors who are Braille users. I usually volunteer to be an adult mentor and am amazed at the creativity of these young people, from early childhood to the transition </w:t>
      </w:r>
      <w:proofErr w:type="spellStart"/>
      <w:r w:rsidRPr="006240AE">
        <w:rPr>
          <w:lang w:val="en-US"/>
        </w:rPr>
        <w:t>programme</w:t>
      </w:r>
      <w:proofErr w:type="spellEnd"/>
      <w:r w:rsidRPr="006240AE">
        <w:rPr>
          <w:lang w:val="en-US"/>
        </w:rPr>
        <w:t>. This year's theme was recipes and inspired all sorts of creative ideas, from slime to yummy treats to full meals. Of course</w:t>
      </w:r>
      <w:r w:rsidR="00962409">
        <w:rPr>
          <w:lang w:val="en-US"/>
        </w:rPr>
        <w:t>,</w:t>
      </w:r>
      <w:r w:rsidRPr="006240AE">
        <w:rPr>
          <w:lang w:val="en-US"/>
        </w:rPr>
        <w:t xml:space="preserve"> Braille has to feature, so recipes are written or read in Braille, or the student uses Braille equipment for measuring or something else relating to the recipe. As a thank-you, all adult mentors will receive a recipe book with the students' recipes in it. I'm looking forward to mine! The book is also a prize for each student completing the challenge.</w:t>
      </w:r>
    </w:p>
    <w:p w14:paraId="2B742E58" w14:textId="77777777" w:rsidR="006240AE" w:rsidRDefault="006240AE" w:rsidP="00451847">
      <w:pPr>
        <w:rPr>
          <w:lang w:val="en-US"/>
        </w:rPr>
      </w:pPr>
      <w:r w:rsidRPr="006240AE">
        <w:rPr>
          <w:lang w:val="en-US"/>
        </w:rPr>
        <w:lastRenderedPageBreak/>
        <w:t>BANZAT's Code Maintenance Committee continues to meet regularly (usually just before a BANZAT meeting). All of the committee members observe on at least one Committee of the International Council on English Braille (ICEB). ICEB also had its Mid-Term Executive Meeting in August. This was held online and Maria Stevens was our country delegate.</w:t>
      </w:r>
    </w:p>
    <w:p w14:paraId="08A89E07" w14:textId="77777777" w:rsidR="00962409" w:rsidRDefault="006240AE" w:rsidP="00451847">
      <w:pPr>
        <w:rPr>
          <w:lang w:val="en-US"/>
        </w:rPr>
      </w:pPr>
      <w:r w:rsidRPr="006240AE">
        <w:rPr>
          <w:lang w:val="en-US"/>
        </w:rPr>
        <w:t xml:space="preserve">BANZAT was represented at the Round Table Conference in Australia earlier this year. </w:t>
      </w:r>
    </w:p>
    <w:p w14:paraId="42C7FD8D" w14:textId="5FCAF868" w:rsidR="006240AE" w:rsidRDefault="006240AE" w:rsidP="00451847">
      <w:pPr>
        <w:rPr>
          <w:lang w:val="en-US"/>
        </w:rPr>
      </w:pPr>
      <w:r w:rsidRPr="006240AE">
        <w:rPr>
          <w:lang w:val="en-US"/>
        </w:rPr>
        <w:t xml:space="preserve">Together with the Australian Braille Authority (ABA), we continue to administer the Trans-Tasman Certificate of Proficiency in UEB. Last year 2 candidates sat and passed the exam. BANZAT continues to encourage people to hold this qualification if they wish to do anything professional with Braille, </w:t>
      </w:r>
      <w:r>
        <w:rPr>
          <w:lang w:val="en-US"/>
        </w:rPr>
        <w:t>e</w:t>
      </w:r>
      <w:r w:rsidRPr="006240AE">
        <w:rPr>
          <w:lang w:val="en-US"/>
        </w:rPr>
        <w:t>.g. produce, teach etc.</w:t>
      </w:r>
    </w:p>
    <w:p w14:paraId="5F451CF9" w14:textId="083194C6" w:rsidR="006240AE" w:rsidRDefault="006240AE" w:rsidP="00451847">
      <w:pPr>
        <w:rPr>
          <w:lang w:val="en-US"/>
        </w:rPr>
      </w:pPr>
      <w:r w:rsidRPr="006240AE">
        <w:rPr>
          <w:lang w:val="en-US"/>
        </w:rPr>
        <w:t>BANZAT has begun the process of updating the booklet Essentials of Braille Formatting (last updated 2014). A consultation workshop was held earlier in the year in Auckland to get feedback from Braille professionals. We hope to have this booklet updated by early next year (2027).</w:t>
      </w:r>
    </w:p>
    <w:p w14:paraId="33E28BC9" w14:textId="77777777" w:rsidR="006240AE" w:rsidRDefault="006240AE" w:rsidP="00451847">
      <w:pPr>
        <w:rPr>
          <w:lang w:val="en-US"/>
        </w:rPr>
      </w:pPr>
      <w:r w:rsidRPr="006240AE">
        <w:rPr>
          <w:lang w:val="en-US"/>
        </w:rPr>
        <w:t xml:space="preserve">In March BANZAT trustees attended a governance training session. This was very informative and helps us ensure we are compliant with current legislation. Several internal documents are also being revised, including our Trust Deed. </w:t>
      </w:r>
      <w:proofErr w:type="spellStart"/>
      <w:r w:rsidRPr="006240AE">
        <w:rPr>
          <w:lang w:val="en-US"/>
        </w:rPr>
        <w:t>Manatu</w:t>
      </w:r>
      <w:proofErr w:type="spellEnd"/>
      <w:r w:rsidRPr="006240AE">
        <w:rPr>
          <w:lang w:val="en-US"/>
        </w:rPr>
        <w:t xml:space="preserve"> Oratau Statement of Collaboration (formerly the Memorandum of Understanding) is the document that outlines BANZAT's relationship with each of the five Founding Organisations: BLVNZ, BLENNZ, Kāpō Māori Aotearoa, Parents of Vision Impaired, and of course Blind Citizens </w:t>
      </w:r>
      <w:r>
        <w:rPr>
          <w:lang w:val="en-US"/>
        </w:rPr>
        <w:t>NZ</w:t>
      </w:r>
      <w:r w:rsidRPr="006240AE">
        <w:rPr>
          <w:lang w:val="en-US"/>
        </w:rPr>
        <w:t xml:space="preserve">. Blind Citizens </w:t>
      </w:r>
      <w:r>
        <w:rPr>
          <w:lang w:val="en-US"/>
        </w:rPr>
        <w:t>NZ</w:t>
      </w:r>
      <w:r w:rsidRPr="006240AE">
        <w:rPr>
          <w:lang w:val="en-US"/>
        </w:rPr>
        <w:t xml:space="preserve"> has signed the statement.</w:t>
      </w:r>
    </w:p>
    <w:p w14:paraId="2B991B1F" w14:textId="5490A97D" w:rsidR="006240AE" w:rsidRDefault="006240AE" w:rsidP="00451847">
      <w:pPr>
        <w:rPr>
          <w:lang w:val="en-US"/>
        </w:rPr>
      </w:pPr>
      <w:r w:rsidRPr="006240AE">
        <w:rPr>
          <w:lang w:val="en-US"/>
        </w:rPr>
        <w:lastRenderedPageBreak/>
        <w:t>BANZAT continues to work with Blind Low Vision NZ to provide feedback on its Braille services. This year, we have provided feedback on the Braille calendar that is being produced. BANZAT was represented on BLVNZ's Braille Project and continues to work with BLVNZ regarding this.</w:t>
      </w:r>
    </w:p>
    <w:p w14:paraId="3609975F" w14:textId="4BA63CAC" w:rsidR="006240AE" w:rsidRDefault="006240AE" w:rsidP="00451847">
      <w:r w:rsidRPr="006240AE">
        <w:rPr>
          <w:lang w:val="en-US"/>
        </w:rPr>
        <w:t xml:space="preserve">I would like to thank Rose and the Board of Blind Citizens </w:t>
      </w:r>
      <w:r>
        <w:rPr>
          <w:lang w:val="en-US"/>
        </w:rPr>
        <w:t>NZ</w:t>
      </w:r>
      <w:r w:rsidRPr="006240AE">
        <w:rPr>
          <w:lang w:val="en-US"/>
        </w:rPr>
        <w:t xml:space="preserve"> for their continued support for BANZAT and for me as their representative. I look forward to continuing the vital work BANZAT does to ensure Braille in New Zealand doesn't just survive, it thrives!</w:t>
      </w:r>
    </w:p>
    <w:p w14:paraId="6F549064" w14:textId="482B091E" w:rsidR="00A908C0" w:rsidRDefault="00A908C0" w:rsidP="00451847">
      <w:r>
        <w:br w:type="page"/>
      </w:r>
    </w:p>
    <w:p w14:paraId="12A8F431" w14:textId="0834CAB0" w:rsidR="00102CB8" w:rsidRPr="00AB3DC7" w:rsidRDefault="00102CB8" w:rsidP="00941A09">
      <w:pPr>
        <w:pStyle w:val="Heading1"/>
        <w:rPr>
          <w:rFonts w:hint="eastAsia"/>
        </w:rPr>
      </w:pPr>
      <w:r w:rsidRPr="00AB3DC7">
        <w:lastRenderedPageBreak/>
        <w:t>World Blind Union</w:t>
      </w:r>
      <w:r w:rsidRPr="00AB3DC7">
        <w:br/>
        <w:t>From Thomas Bryan, Blind Citizens NZ</w:t>
      </w:r>
      <w:r w:rsidR="001348EA" w:rsidRPr="00AB3DC7">
        <w:br/>
        <w:t>Country</w:t>
      </w:r>
      <w:r w:rsidRPr="00AB3DC7">
        <w:t xml:space="preserve"> </w:t>
      </w:r>
      <w:r w:rsidR="001348EA" w:rsidRPr="00AB3DC7">
        <w:t>Delegate</w:t>
      </w:r>
      <w:r w:rsidR="00C85186" w:rsidRPr="00AB3DC7">
        <w:t xml:space="preserve"> </w:t>
      </w:r>
    </w:p>
    <w:p w14:paraId="3B27FC18" w14:textId="70D4E67A" w:rsidR="00D7438A" w:rsidRDefault="00D7438A" w:rsidP="00941A09">
      <w:pPr>
        <w:pStyle w:val="Heading2"/>
        <w:rPr>
          <w:rFonts w:hint="eastAsia"/>
        </w:rPr>
      </w:pPr>
      <w:r w:rsidRPr="00003164">
        <w:t>General Updates</w:t>
      </w:r>
    </w:p>
    <w:p w14:paraId="12C815F4" w14:textId="16A3285F" w:rsidR="00920447" w:rsidRDefault="00762E0B" w:rsidP="00762E0B">
      <w:pPr>
        <w:spacing w:after="120"/>
      </w:pPr>
      <w:r w:rsidRPr="00762E0B">
        <w:t>Since our 2025 AGM and Conference, it’s been another busy year both at a national level and regionally with changes to each of the leadership teams</w:t>
      </w:r>
      <w:r w:rsidR="00941A09">
        <w:t xml:space="preserve">. While I </w:t>
      </w:r>
      <w:r w:rsidRPr="00762E0B">
        <w:t xml:space="preserve">reported on </w:t>
      </w:r>
      <w:r w:rsidR="00941A09">
        <w:t xml:space="preserve">these verbally </w:t>
      </w:r>
      <w:r w:rsidR="00920447">
        <w:t xml:space="preserve">along with my representation at the General Assembly in September, </w:t>
      </w:r>
      <w:r w:rsidR="00941A09">
        <w:t xml:space="preserve">when updating my report to </w:t>
      </w:r>
      <w:r w:rsidRPr="00762E0B">
        <w:t xml:space="preserve">last year’s </w:t>
      </w:r>
      <w:r w:rsidR="00941A09">
        <w:t>A</w:t>
      </w:r>
      <w:r w:rsidR="00920447">
        <w:t xml:space="preserve">nnual General Meeting and Conference, </w:t>
      </w:r>
      <w:r w:rsidR="00941A09">
        <w:t>I include more detail</w:t>
      </w:r>
      <w:r w:rsidR="00920447">
        <w:t xml:space="preserve"> of the details here. I continue to work alongside and engage with Jonathan Godfrey, my colleague Country Delegate. We coordinate our work and the approach we towards WBU matters.</w:t>
      </w:r>
    </w:p>
    <w:p w14:paraId="20FEF6BA" w14:textId="77777777" w:rsidR="00920447" w:rsidRPr="00993FA3" w:rsidRDefault="00920447" w:rsidP="00920447">
      <w:pPr>
        <w:pStyle w:val="Heading2"/>
        <w:rPr>
          <w:rFonts w:hint="eastAsia"/>
        </w:rPr>
      </w:pPr>
      <w:r w:rsidRPr="00993FA3">
        <w:t xml:space="preserve">World Blind Union General Assembly and Blindness Summit </w:t>
      </w:r>
    </w:p>
    <w:p w14:paraId="704C032D" w14:textId="77777777" w:rsidR="00920447" w:rsidRPr="00993FA3" w:rsidRDefault="00920447" w:rsidP="00920447">
      <w:pPr>
        <w:pStyle w:val="Heading3"/>
        <w:rPr>
          <w:rFonts w:hint="eastAsia"/>
        </w:rPr>
      </w:pPr>
      <w:r w:rsidRPr="00993FA3">
        <w:t>Overview and general comments</w:t>
      </w:r>
    </w:p>
    <w:p w14:paraId="2F22CBBC" w14:textId="77777777" w:rsidR="00920447" w:rsidRPr="00993FA3" w:rsidRDefault="00920447" w:rsidP="00920447">
      <w:r w:rsidRPr="00993FA3">
        <w:t xml:space="preserve">The WBU General Assembly and </w:t>
      </w:r>
      <w:r>
        <w:t xml:space="preserve">World </w:t>
      </w:r>
      <w:r w:rsidRPr="00993FA3">
        <w:t>Blindness Summit was held from September 1 to September 5th in Sao Paulo. Over 1</w:t>
      </w:r>
      <w:r>
        <w:t>,</w:t>
      </w:r>
      <w:r w:rsidRPr="00993FA3">
        <w:t>200 people registered to attend.</w:t>
      </w:r>
    </w:p>
    <w:p w14:paraId="09651090" w14:textId="77777777" w:rsidR="00920447" w:rsidRDefault="00920447" w:rsidP="00920447">
      <w:r w:rsidRPr="00993FA3">
        <w:t xml:space="preserve">The hotel and conference venues were next door to each other so just a short walk away. While the hotel layout was an easy layout, getting around </w:t>
      </w:r>
      <w:r>
        <w:t xml:space="preserve">posed </w:t>
      </w:r>
      <w:r w:rsidRPr="00993FA3">
        <w:t xml:space="preserve">a few challenges. </w:t>
      </w:r>
    </w:p>
    <w:p w14:paraId="64EEC4D6" w14:textId="31916CB0" w:rsidR="00920447" w:rsidRPr="00993FA3" w:rsidRDefault="00920447" w:rsidP="00920447">
      <w:r w:rsidRPr="00993FA3">
        <w:lastRenderedPageBreak/>
        <w:t>Very few staff or volunteers spoke English</w:t>
      </w:r>
      <w:r>
        <w:t>,</w:t>
      </w:r>
      <w:r w:rsidRPr="00993FA3">
        <w:t xml:space="preserve"> and so asking for directions </w:t>
      </w:r>
      <w:r>
        <w:t xml:space="preserve">or </w:t>
      </w:r>
      <w:r w:rsidRPr="00993FA3">
        <w:t>being guided certainly had its challenges.</w:t>
      </w:r>
    </w:p>
    <w:p w14:paraId="370221E8" w14:textId="7E891045" w:rsidR="00920447" w:rsidRPr="00993FA3" w:rsidRDefault="00920447" w:rsidP="00920447">
      <w:r w:rsidRPr="00993FA3">
        <w:t xml:space="preserve">Both the hotel shared spaces and the conference centre were very open spaces, mainly concrete and windows, which reflected </w:t>
      </w:r>
      <w:r w:rsidR="00263B6B">
        <w:t>any noise loudly</w:t>
      </w:r>
      <w:r w:rsidRPr="00993FA3">
        <w:t>. So, you can imagine the noise of 1</w:t>
      </w:r>
      <w:r w:rsidR="00263B6B">
        <w:t>,</w:t>
      </w:r>
      <w:r w:rsidRPr="00993FA3">
        <w:t>200 people plus music, in such spaces</w:t>
      </w:r>
      <w:r w:rsidR="00263B6B">
        <w:t>,</w:t>
      </w:r>
      <w:r w:rsidRPr="00993FA3">
        <w:t xml:space="preserve"> which sort of resembled a sports stadium</w:t>
      </w:r>
      <w:r>
        <w:t>. T</w:t>
      </w:r>
      <w:r w:rsidRPr="00993FA3">
        <w:t>herefore</w:t>
      </w:r>
      <w:r w:rsidR="00263B6B">
        <w:t>,</w:t>
      </w:r>
      <w:r w:rsidRPr="00993FA3">
        <w:t xml:space="preserve"> all sounds were amplified</w:t>
      </w:r>
      <w:r>
        <w:t>,</w:t>
      </w:r>
      <w:r w:rsidRPr="00993FA3">
        <w:t xml:space="preserve"> making it difficult to hear or navigate without sighted assistance.</w:t>
      </w:r>
    </w:p>
    <w:p w14:paraId="67DB84CA" w14:textId="6A1BC6B8" w:rsidR="00920447" w:rsidRPr="00993FA3" w:rsidRDefault="00920447" w:rsidP="00920447">
      <w:r w:rsidRPr="00993FA3">
        <w:t xml:space="preserve">Two </w:t>
      </w:r>
      <w:r>
        <w:t>WhatsApp</w:t>
      </w:r>
      <w:r w:rsidRPr="00993FA3">
        <w:t xml:space="preserve"> groups were officially established. </w:t>
      </w:r>
      <w:r>
        <w:t>T</w:t>
      </w:r>
      <w:r w:rsidRPr="00993FA3">
        <w:t xml:space="preserve">he first by the organisers to alert us to any changes, updates, or alerts. The region also set up a group to assist in </w:t>
      </w:r>
      <w:r w:rsidR="00263B6B">
        <w:t>communication</w:t>
      </w:r>
      <w:r w:rsidRPr="00993FA3">
        <w:t xml:space="preserve"> with each other, support, and help. </w:t>
      </w:r>
      <w:r w:rsidR="00263B6B">
        <w:t>Both</w:t>
      </w:r>
      <w:r w:rsidRPr="00993FA3">
        <w:t xml:space="preserve"> were extremely helpful.</w:t>
      </w:r>
    </w:p>
    <w:p w14:paraId="6B822C78" w14:textId="77777777" w:rsidR="00920447" w:rsidRPr="00993FA3" w:rsidRDefault="00920447" w:rsidP="00920447">
      <w:r w:rsidRPr="00993FA3">
        <w:t xml:space="preserve">The Summit commenced with </w:t>
      </w:r>
      <w:r>
        <w:t>an</w:t>
      </w:r>
      <w:r w:rsidRPr="00993FA3">
        <w:t xml:space="preserve"> opening function and speeches. Unfortunately, this</w:t>
      </w:r>
      <w:r>
        <w:t>,</w:t>
      </w:r>
      <w:r w:rsidRPr="00993FA3">
        <w:t xml:space="preserve"> like many of the main presentations</w:t>
      </w:r>
      <w:r>
        <w:t>,</w:t>
      </w:r>
      <w:r w:rsidRPr="00993FA3">
        <w:t xml:space="preserve"> was in a large auditorium like a sports stadium. While there were translations for different languages, one had to hand in your passport to get a translation headset. </w:t>
      </w:r>
      <w:r>
        <w:t>S</w:t>
      </w:r>
      <w:r w:rsidRPr="00993FA3">
        <w:t xml:space="preserve">ome people got away </w:t>
      </w:r>
      <w:r>
        <w:t xml:space="preserve">with </w:t>
      </w:r>
      <w:r w:rsidRPr="00993FA3">
        <w:t xml:space="preserve">handing in their </w:t>
      </w:r>
      <w:proofErr w:type="spellStart"/>
      <w:r w:rsidRPr="00993FA3">
        <w:t>drivers</w:t>
      </w:r>
      <w:proofErr w:type="spellEnd"/>
      <w:r w:rsidRPr="00993FA3">
        <w:t xml:space="preserve"> </w:t>
      </w:r>
      <w:r>
        <w:t>license</w:t>
      </w:r>
      <w:r w:rsidRPr="00993FA3">
        <w:t xml:space="preserve">, and some with a photo ID. For the rest of us who only had our </w:t>
      </w:r>
      <w:r>
        <w:t>passports</w:t>
      </w:r>
      <w:r w:rsidRPr="00993FA3">
        <w:t xml:space="preserve">, we had to hand </w:t>
      </w:r>
      <w:r>
        <w:t>these</w:t>
      </w:r>
      <w:r w:rsidRPr="00993FA3">
        <w:t xml:space="preserve"> in if </w:t>
      </w:r>
      <w:r>
        <w:t>we</w:t>
      </w:r>
      <w:r w:rsidRPr="00993FA3">
        <w:t xml:space="preserve"> wanted a headset. No headset</w:t>
      </w:r>
      <w:r>
        <w:t>,</w:t>
      </w:r>
      <w:r w:rsidRPr="00993FA3">
        <w:t xml:space="preserve"> no translations.</w:t>
      </w:r>
    </w:p>
    <w:p w14:paraId="7BF0F7CB" w14:textId="77777777" w:rsidR="00920447" w:rsidRPr="00993FA3" w:rsidRDefault="00920447" w:rsidP="00920447">
      <w:r w:rsidRPr="00993FA3">
        <w:t xml:space="preserve">At one of these sessions, when </w:t>
      </w:r>
      <w:r>
        <w:t xml:space="preserve">at the end I handed in my headset to </w:t>
      </w:r>
      <w:r w:rsidRPr="00993FA3">
        <w:t>get my passport, I was given back someone else’s ID</w:t>
      </w:r>
      <w:r>
        <w:t xml:space="preserve"> (a drivers licence)</w:t>
      </w:r>
      <w:r w:rsidRPr="00993FA3">
        <w:t>, and it took nearly an hour to get someone who spoke English who could assist me and find my passport.</w:t>
      </w:r>
    </w:p>
    <w:p w14:paraId="7CA85727" w14:textId="77777777" w:rsidR="00920447" w:rsidRDefault="00920447">
      <w:pPr>
        <w:spacing w:after="160" w:line="259" w:lineRule="auto"/>
      </w:pPr>
      <w:r>
        <w:br w:type="page"/>
      </w:r>
    </w:p>
    <w:p w14:paraId="665F1EDB" w14:textId="05392761" w:rsidR="00920447" w:rsidRPr="00993FA3" w:rsidRDefault="00920447" w:rsidP="00920447">
      <w:r w:rsidRPr="00993FA3">
        <w:lastRenderedPageBreak/>
        <w:t>My other observation was that I thought that the General Assembly should have been the main event</w:t>
      </w:r>
      <w:r>
        <w:t>,</w:t>
      </w:r>
      <w:r w:rsidRPr="00993FA3">
        <w:t xml:space="preserve"> followed by the </w:t>
      </w:r>
      <w:r>
        <w:t xml:space="preserve">World </w:t>
      </w:r>
      <w:r w:rsidRPr="00993FA3">
        <w:t>Blindness Summit</w:t>
      </w:r>
      <w:r>
        <w:t xml:space="preserve">. That is having </w:t>
      </w:r>
      <w:r w:rsidRPr="00993FA3">
        <w:t>3 days for the General Assembly and 2 days for the Summit.</w:t>
      </w:r>
    </w:p>
    <w:p w14:paraId="6A2F97FD" w14:textId="6DEDCAB0" w:rsidR="00920447" w:rsidRDefault="00920447" w:rsidP="00920447">
      <w:r w:rsidRPr="00993FA3">
        <w:t>It was great holding them together, but the programme outline resulted in just a couple of days for the General Assembly</w:t>
      </w:r>
      <w:r>
        <w:t>,</w:t>
      </w:r>
      <w:r w:rsidRPr="00993FA3">
        <w:t xml:space="preserve"> which didn’t </w:t>
      </w:r>
      <w:r w:rsidR="00263B6B">
        <w:t xml:space="preserve">in my view </w:t>
      </w:r>
      <w:r w:rsidRPr="00993FA3">
        <w:t>allow enough time to deal with the agenda.</w:t>
      </w:r>
    </w:p>
    <w:p w14:paraId="3EE6BC59" w14:textId="77777777" w:rsidR="00920447" w:rsidRPr="00993FA3" w:rsidRDefault="00920447" w:rsidP="00920447">
      <w:pPr>
        <w:pStyle w:val="Heading3"/>
        <w:rPr>
          <w:rFonts w:hint="eastAsia"/>
        </w:rPr>
      </w:pPr>
      <w:r>
        <w:t>The Summit</w:t>
      </w:r>
    </w:p>
    <w:p w14:paraId="34D46A57" w14:textId="77777777" w:rsidR="00920447" w:rsidRPr="00993FA3" w:rsidRDefault="00920447" w:rsidP="00920447">
      <w:r w:rsidRPr="00993FA3">
        <w:t xml:space="preserve">This commenced with a welcome event, </w:t>
      </w:r>
      <w:r>
        <w:t xml:space="preserve">and </w:t>
      </w:r>
      <w:r w:rsidRPr="00993FA3">
        <w:t>speeches from dignitaries including the WBU President.</w:t>
      </w:r>
    </w:p>
    <w:p w14:paraId="5400546F" w14:textId="77777777" w:rsidR="00920447" w:rsidRDefault="00920447" w:rsidP="00920447">
      <w:r w:rsidRPr="00993FA3">
        <w:t xml:space="preserve">The next 2 days were a mixture of sessions from keynote speakers located in the main auditorium. When there were no keynote addresses, there were a number of concurrent sessions which were held in different rooms throughout the complex. So, it was important to hand your headset in at the end of each session and then pick up a new headset in the next room you were going to. </w:t>
      </w:r>
    </w:p>
    <w:p w14:paraId="36A77834" w14:textId="77777777" w:rsidR="00920447" w:rsidRDefault="00920447" w:rsidP="00920447">
      <w:r>
        <w:t>T</w:t>
      </w:r>
      <w:r w:rsidRPr="00993FA3">
        <w:t xml:space="preserve">his again had a few challenges, as rooms in the </w:t>
      </w:r>
      <w:r>
        <w:t>Word</w:t>
      </w:r>
      <w:r w:rsidRPr="00993FA3">
        <w:t xml:space="preserve"> document were only given a room number, and in the PDF and print versions</w:t>
      </w:r>
      <w:r>
        <w:t>,</w:t>
      </w:r>
      <w:r w:rsidRPr="00993FA3">
        <w:t xml:space="preserve"> the rooms also had names</w:t>
      </w:r>
      <w:r>
        <w:t>,</w:t>
      </w:r>
      <w:r w:rsidRPr="00993FA3">
        <w:t xml:space="preserve"> making it difficult to find out where the next session was. Often</w:t>
      </w:r>
      <w:r>
        <w:t>,</w:t>
      </w:r>
      <w:r w:rsidRPr="00993FA3">
        <w:t xml:space="preserve"> people either stayed in the same room for a few sessions or arrived late at the next session.</w:t>
      </w:r>
      <w:r>
        <w:t xml:space="preserve"> </w:t>
      </w:r>
    </w:p>
    <w:p w14:paraId="4C5FACCC" w14:textId="77777777" w:rsidR="00920447" w:rsidRDefault="00920447">
      <w:pPr>
        <w:spacing w:after="160" w:line="259" w:lineRule="auto"/>
        <w:rPr>
          <w:rFonts w:ascii="Arial Bold" w:eastAsiaTheme="majorEastAsia" w:hAnsi="Arial Bold" w:cstheme="majorBidi" w:hint="eastAsia"/>
          <w:b/>
          <w:sz w:val="36"/>
          <w:szCs w:val="26"/>
          <w:lang w:eastAsia="en-AU"/>
        </w:rPr>
      </w:pPr>
      <w:r>
        <w:rPr>
          <w:rFonts w:hint="eastAsia"/>
        </w:rPr>
        <w:br w:type="page"/>
      </w:r>
    </w:p>
    <w:p w14:paraId="51BB28CC" w14:textId="612465BB" w:rsidR="00920447" w:rsidRPr="00993FA3" w:rsidRDefault="00920447" w:rsidP="00920447">
      <w:pPr>
        <w:pStyle w:val="Heading3"/>
        <w:rPr>
          <w:rFonts w:hint="eastAsia"/>
        </w:rPr>
      </w:pPr>
      <w:r>
        <w:lastRenderedPageBreak/>
        <w:t>Sessions and Exhibit Hall</w:t>
      </w:r>
    </w:p>
    <w:p w14:paraId="14190602" w14:textId="77777777" w:rsidR="00920447" w:rsidRPr="00993FA3" w:rsidRDefault="00920447" w:rsidP="00920447">
      <w:pPr>
        <w:spacing w:after="120"/>
      </w:pPr>
      <w:r w:rsidRPr="00993FA3">
        <w:t xml:space="preserve">A few </w:t>
      </w:r>
      <w:r>
        <w:t>h</w:t>
      </w:r>
      <w:r w:rsidRPr="00993FA3">
        <w:t xml:space="preserve">ighlights of the sessions for me were: </w:t>
      </w:r>
    </w:p>
    <w:p w14:paraId="1F0843C9" w14:textId="77777777" w:rsidR="00920447" w:rsidRPr="00993FA3" w:rsidRDefault="00920447" w:rsidP="00263B6B">
      <w:pPr>
        <w:pStyle w:val="Level1BulletPoint0"/>
      </w:pPr>
      <w:r>
        <w:t>T</w:t>
      </w:r>
      <w:r w:rsidRPr="00993FA3">
        <w:t>he soft launch of the Braille campaign by the International Council for Education of People with Visual Impairment (ICEVI) and the World Blind Union their joint campaign “More Braille: More Empowerment”, highlighting the importance of Braille. Braille being the foundation of literacy, independence, and full participation in society.</w:t>
      </w:r>
    </w:p>
    <w:p w14:paraId="1B1D2D52" w14:textId="77777777" w:rsidR="00920447" w:rsidRPr="00993FA3" w:rsidRDefault="00920447" w:rsidP="00263B6B">
      <w:pPr>
        <w:pStyle w:val="Level1BulletPoint0"/>
      </w:pPr>
      <w:r w:rsidRPr="00993FA3">
        <w:t>Richar</w:t>
      </w:r>
      <w:r>
        <w:t>d</w:t>
      </w:r>
      <w:r w:rsidRPr="00993FA3">
        <w:t xml:space="preserve"> </w:t>
      </w:r>
      <w:proofErr w:type="spellStart"/>
      <w:r w:rsidRPr="00993FA3">
        <w:t>Orm</w:t>
      </w:r>
      <w:proofErr w:type="spellEnd"/>
      <w:r w:rsidRPr="00993FA3">
        <w:t xml:space="preserve"> from Daisy</w:t>
      </w:r>
      <w:r>
        <w:t>.</w:t>
      </w:r>
      <w:r w:rsidRPr="00993FA3">
        <w:t xml:space="preserve"> </w:t>
      </w:r>
    </w:p>
    <w:p w14:paraId="49605836" w14:textId="77777777" w:rsidR="00920447" w:rsidRPr="00993FA3" w:rsidRDefault="00920447" w:rsidP="00263B6B">
      <w:pPr>
        <w:pStyle w:val="Level1BulletPoint0"/>
      </w:pPr>
      <w:r w:rsidRPr="00993FA3">
        <w:t>AI and the personal assistant and the future</w:t>
      </w:r>
      <w:r>
        <w:t>.</w:t>
      </w:r>
    </w:p>
    <w:p w14:paraId="1024FD04" w14:textId="77777777" w:rsidR="00920447" w:rsidRDefault="00920447" w:rsidP="00263B6B">
      <w:pPr>
        <w:pStyle w:val="Level1BulletPoint0"/>
      </w:pPr>
      <w:r w:rsidRPr="00993FA3">
        <w:t>Audio description</w:t>
      </w:r>
      <w:r>
        <w:t>.</w:t>
      </w:r>
    </w:p>
    <w:p w14:paraId="760B3D6B" w14:textId="77777777" w:rsidR="00920447" w:rsidRPr="00993FA3" w:rsidRDefault="00920447" w:rsidP="00263B6B">
      <w:pPr>
        <w:pStyle w:val="Level1BulletPoint0"/>
      </w:pPr>
      <w:r w:rsidRPr="00993FA3">
        <w:t>And the session</w:t>
      </w:r>
      <w:r>
        <w:t>,</w:t>
      </w:r>
      <w:r w:rsidRPr="00993FA3">
        <w:t xml:space="preserve"> </w:t>
      </w:r>
      <w:r>
        <w:t xml:space="preserve">for </w:t>
      </w:r>
      <w:r w:rsidRPr="00993FA3">
        <w:t xml:space="preserve">which I was the moderator for Designing Cities for Everyone. </w:t>
      </w:r>
    </w:p>
    <w:p w14:paraId="28403034" w14:textId="77777777" w:rsidR="00920447" w:rsidRPr="00993FA3" w:rsidRDefault="00920447" w:rsidP="00920447">
      <w:pPr>
        <w:spacing w:before="500"/>
      </w:pPr>
      <w:r w:rsidRPr="00993FA3">
        <w:t>As well as the concurrent sessions there also was an exhibition hall. Due the numbers of people attending, it was extremely difficult to get around stands in the breaks as often there were loads of people waiting to ask questions or try out equipment. Also, in the hall there were often demonstrations of Blind people either dancing or exercising to music which again made it extremely difficult to hear what people were describing or demonstrating. None of these rooms had carpet except the smaller meeting rooms, so everywhere you went was extremely noisy.</w:t>
      </w:r>
    </w:p>
    <w:p w14:paraId="4185F7F5" w14:textId="77777777" w:rsidR="00920447" w:rsidRDefault="00920447" w:rsidP="00920447">
      <w:r w:rsidRPr="00993FA3">
        <w:t>A couple of stands that I did manage to visit were the Ray Ban Meta stand, where I waited for an hour to talk to someone. A coffee stand giving samples</w:t>
      </w:r>
      <w:r>
        <w:t>,</w:t>
      </w:r>
      <w:r w:rsidRPr="00993FA3">
        <w:t xml:space="preserve"> but also it was about their history and employment of blind workers. Plus, the people who produce the Envoy connect.</w:t>
      </w:r>
    </w:p>
    <w:p w14:paraId="4B864D44" w14:textId="77777777" w:rsidR="00920447" w:rsidRPr="00993FA3" w:rsidRDefault="00920447" w:rsidP="00920447">
      <w:pPr>
        <w:pStyle w:val="Heading3"/>
        <w:rPr>
          <w:rFonts w:hint="eastAsia"/>
        </w:rPr>
      </w:pPr>
      <w:r>
        <w:lastRenderedPageBreak/>
        <w:t>Outcomes</w:t>
      </w:r>
    </w:p>
    <w:p w14:paraId="7A4F0CAE" w14:textId="77777777" w:rsidR="00920447" w:rsidRPr="00993FA3" w:rsidRDefault="00920447" w:rsidP="00920447">
      <w:r w:rsidRPr="00993FA3">
        <w:t>As a result of a chance meeting with Joel Sn</w:t>
      </w:r>
      <w:r>
        <w:t>y</w:t>
      </w:r>
      <w:r w:rsidRPr="00993FA3">
        <w:t>der over lunch</w:t>
      </w:r>
      <w:r>
        <w:t>,</w:t>
      </w:r>
      <w:r w:rsidRPr="00993FA3">
        <w:t xml:space="preserve"> who </w:t>
      </w:r>
      <w:r>
        <w:t>a</w:t>
      </w:r>
      <w:r w:rsidRPr="00993FA3">
        <w:t>lso presented in one of the workshops I attended on AD, we got to talk about AD here in New Zealand and the barriers around the transporting of titles with AD. Joel and I are also part of an international AD group where this same topic was raised.</w:t>
      </w:r>
    </w:p>
    <w:p w14:paraId="45A66D64" w14:textId="77777777" w:rsidR="00920447" w:rsidRPr="00993FA3" w:rsidRDefault="00920447" w:rsidP="00920447">
      <w:r w:rsidRPr="00993FA3">
        <w:t>R</w:t>
      </w:r>
      <w:r>
        <w:t>a</w:t>
      </w:r>
      <w:r w:rsidRPr="00993FA3">
        <w:t>y</w:t>
      </w:r>
      <w:r>
        <w:t>-</w:t>
      </w:r>
      <w:r w:rsidRPr="00993FA3">
        <w:t>Ban Meta, again</w:t>
      </w:r>
      <w:r>
        <w:t>,</w:t>
      </w:r>
      <w:r w:rsidRPr="00993FA3">
        <w:t xml:space="preserve"> while I did manage to try the glasses, I also met with some of the team</w:t>
      </w:r>
      <w:r>
        <w:t>,</w:t>
      </w:r>
      <w:r w:rsidRPr="00993FA3">
        <w:t xml:space="preserve"> both on the stand </w:t>
      </w:r>
      <w:r>
        <w:t>and</w:t>
      </w:r>
      <w:r w:rsidRPr="00993FA3">
        <w:t xml:space="preserve"> also in the AI</w:t>
      </w:r>
      <w:r>
        <w:t xml:space="preserve"> | </w:t>
      </w:r>
      <w:r w:rsidRPr="00993FA3">
        <w:t xml:space="preserve">technology session I attended. An interesting fact they shared with me, was that not all US States </w:t>
      </w:r>
      <w:r>
        <w:t>can</w:t>
      </w:r>
      <w:r w:rsidRPr="00993FA3">
        <w:t xml:space="preserve"> sell Meta Glasses. This was shared as part of a conversation </w:t>
      </w:r>
      <w:r>
        <w:t>regarding</w:t>
      </w:r>
      <w:r w:rsidRPr="00993FA3">
        <w:t xml:space="preserve"> Meta Glasses not being sold in New Zealand and other countries</w:t>
      </w:r>
      <w:r>
        <w:t>,</w:t>
      </w:r>
      <w:r w:rsidRPr="00993FA3">
        <w:t xml:space="preserve"> such as Brazil. I was keen to try and find out what the plans might be to sell here.</w:t>
      </w:r>
    </w:p>
    <w:p w14:paraId="1CBF6AAD" w14:textId="09AD8EF9" w:rsidR="00920447" w:rsidRPr="00993FA3" w:rsidRDefault="00920447" w:rsidP="00920447">
      <w:r w:rsidRPr="00993FA3">
        <w:t>Since returning</w:t>
      </w:r>
      <w:r>
        <w:t>,</w:t>
      </w:r>
      <w:r w:rsidRPr="00993FA3">
        <w:t xml:space="preserve"> </w:t>
      </w:r>
      <w:r>
        <w:t xml:space="preserve">I have </w:t>
      </w:r>
      <w:r w:rsidRPr="00993FA3">
        <w:t xml:space="preserve">had a few email conversations, </w:t>
      </w:r>
      <w:r>
        <w:t xml:space="preserve">and online meetings, </w:t>
      </w:r>
      <w:r w:rsidRPr="00993FA3">
        <w:t>and they are keen to collaborate with Blind Citizens NZ when they have a launch date for New Zealand.</w:t>
      </w:r>
    </w:p>
    <w:p w14:paraId="766C1E0D" w14:textId="77777777" w:rsidR="00920447" w:rsidRPr="00A05CC2" w:rsidRDefault="00920447" w:rsidP="00920447">
      <w:pPr>
        <w:pStyle w:val="Heading3"/>
        <w:rPr>
          <w:rFonts w:hint="eastAsia"/>
        </w:rPr>
      </w:pPr>
      <w:r w:rsidRPr="00A1614A">
        <w:t>WBU General Assembly</w:t>
      </w:r>
    </w:p>
    <w:p w14:paraId="2CC9C332" w14:textId="77777777" w:rsidR="00920447" w:rsidRPr="00993FA3" w:rsidRDefault="00920447" w:rsidP="00920447">
      <w:r w:rsidRPr="00993FA3">
        <w:t xml:space="preserve">The General Assembly was held on the Thursday and Friday along with regional meetings. Unfortunately, due to </w:t>
      </w:r>
      <w:r>
        <w:t xml:space="preserve">a </w:t>
      </w:r>
      <w:r w:rsidRPr="00993FA3">
        <w:t xml:space="preserve">lack of planning by the organisers to </w:t>
      </w:r>
      <w:r>
        <w:t>rearrange</w:t>
      </w:r>
      <w:r w:rsidRPr="00993FA3">
        <w:t xml:space="preserve"> the auditorium, the first session was extremely late in starting. Country delegates sit at </w:t>
      </w:r>
      <w:r>
        <w:t xml:space="preserve">a </w:t>
      </w:r>
      <w:r w:rsidRPr="00993FA3">
        <w:t xml:space="preserve">table and chairs with observers sitting </w:t>
      </w:r>
      <w:r>
        <w:t>further back</w:t>
      </w:r>
      <w:r w:rsidRPr="00993FA3">
        <w:t xml:space="preserve"> in the auditorium. </w:t>
      </w:r>
    </w:p>
    <w:p w14:paraId="53523359" w14:textId="77777777" w:rsidR="00920447" w:rsidRDefault="00920447" w:rsidP="00920447">
      <w:r w:rsidRPr="00993FA3">
        <w:t>Again, due to the languages spoken, one needed a headset</w:t>
      </w:r>
      <w:r>
        <w:t xml:space="preserve">. </w:t>
      </w:r>
    </w:p>
    <w:p w14:paraId="00C22F52" w14:textId="77777777" w:rsidR="00920447" w:rsidRPr="00993FA3" w:rsidRDefault="00920447" w:rsidP="00920447">
      <w:r>
        <w:lastRenderedPageBreak/>
        <w:t xml:space="preserve">So, </w:t>
      </w:r>
      <w:r w:rsidRPr="00993FA3">
        <w:t xml:space="preserve">one needed to surrender </w:t>
      </w:r>
      <w:r>
        <w:t>one's</w:t>
      </w:r>
      <w:r w:rsidRPr="00993FA3">
        <w:t xml:space="preserve"> passport or similar ID otherwise</w:t>
      </w:r>
      <w:r>
        <w:t>,</w:t>
      </w:r>
      <w:r w:rsidRPr="00993FA3">
        <w:t xml:space="preserve"> there was no way </w:t>
      </w:r>
      <w:r>
        <w:t>one</w:t>
      </w:r>
      <w:r w:rsidRPr="00993FA3">
        <w:t xml:space="preserve"> would be able to follow along and understand what was being said.  This was extremely important when it came to reports and questions from the floor.</w:t>
      </w:r>
    </w:p>
    <w:p w14:paraId="23F785FE" w14:textId="77777777" w:rsidR="00920447" w:rsidRDefault="00920447" w:rsidP="00920447">
      <w:r w:rsidRPr="00993FA3">
        <w:t xml:space="preserve">Most of the two days </w:t>
      </w:r>
      <w:r>
        <w:t>were</w:t>
      </w:r>
      <w:r w:rsidRPr="00993FA3">
        <w:t xml:space="preserve"> taken up with reports and elections. While some of us were able to vote online, many were not. Those of us who voted online had a great</w:t>
      </w:r>
      <w:r>
        <w:t>,</w:t>
      </w:r>
      <w:r w:rsidRPr="00993FA3">
        <w:t xml:space="preserve"> accessible experience. </w:t>
      </w:r>
    </w:p>
    <w:p w14:paraId="349E1A62" w14:textId="31A2F1C6" w:rsidR="00920447" w:rsidRPr="00993FA3" w:rsidRDefault="009A32ED" w:rsidP="00920447">
      <w:r>
        <w:t>W</w:t>
      </w:r>
      <w:r w:rsidR="00920447" w:rsidRPr="00993FA3">
        <w:t>hen it came time to vote for the President, and other positions, I received two emails</w:t>
      </w:r>
      <w:r w:rsidR="00920447">
        <w:t>,</w:t>
      </w:r>
      <w:r w:rsidR="00920447" w:rsidRPr="00993FA3">
        <w:t xml:space="preserve"> one for me and the second as I had the proxy vote for Jonathan. It was extremely easy to vote and took </w:t>
      </w:r>
      <w:r w:rsidR="00920447">
        <w:t xml:space="preserve">very </w:t>
      </w:r>
      <w:r w:rsidR="00920447" w:rsidRPr="00993FA3">
        <w:t>little time to cast votes.</w:t>
      </w:r>
    </w:p>
    <w:p w14:paraId="3066E0EB" w14:textId="77777777" w:rsidR="00920447" w:rsidRDefault="00920447" w:rsidP="00920447">
      <w:r w:rsidRPr="00993FA3">
        <w:t>However, for those voting using paper, it was a complex process and then people had to leave the room to go to another room to cast their vote. This took quite some time for everyone to cast their votes</w:t>
      </w:r>
      <w:r>
        <w:t xml:space="preserve"> and </w:t>
      </w:r>
      <w:r w:rsidRPr="00993FA3">
        <w:t>resulted in no further business being able to proceed for some hours.</w:t>
      </w:r>
    </w:p>
    <w:p w14:paraId="75CF6901" w14:textId="0D74DD3D" w:rsidR="00920447" w:rsidRDefault="00920447" w:rsidP="00920447">
      <w:pPr>
        <w:pStyle w:val="Heading3"/>
        <w:rPr>
          <w:rFonts w:hint="eastAsia"/>
        </w:rPr>
      </w:pPr>
      <w:r>
        <w:t>Outcome of the election</w:t>
      </w:r>
    </w:p>
    <w:p w14:paraId="57581971" w14:textId="275A3736" w:rsidR="00920447" w:rsidRPr="00920447" w:rsidRDefault="00920447" w:rsidP="00920447">
      <w:pPr>
        <w:spacing w:after="80"/>
        <w:rPr>
          <w:lang w:eastAsia="en-AU"/>
        </w:rPr>
      </w:pPr>
      <w:r>
        <w:rPr>
          <w:lang w:eastAsia="en-AU"/>
        </w:rPr>
        <w:t>While the outcomes are now well known, I will list there for the record:</w:t>
      </w:r>
    </w:p>
    <w:p w14:paraId="30FC3474" w14:textId="77777777" w:rsidR="00920447" w:rsidRPr="00FF2E1A" w:rsidRDefault="00920447" w:rsidP="009A32ED">
      <w:pPr>
        <w:pStyle w:val="Level1BulletPoint0"/>
      </w:pPr>
      <w:r w:rsidRPr="00FF2E1A">
        <w:rPr>
          <w:bCs/>
        </w:rPr>
        <w:t>President:</w:t>
      </w:r>
      <w:r>
        <w:t xml:space="preserve"> </w:t>
      </w:r>
      <w:r w:rsidRPr="00FF2E1A">
        <w:t xml:space="preserve">Santosh Kumar </w:t>
      </w:r>
      <w:proofErr w:type="spellStart"/>
      <w:r w:rsidRPr="00FF2E1A">
        <w:t>Rungta</w:t>
      </w:r>
      <w:proofErr w:type="spellEnd"/>
      <w:r w:rsidRPr="00FF2E1A">
        <w:t xml:space="preserve"> (India)</w:t>
      </w:r>
    </w:p>
    <w:p w14:paraId="5675035B" w14:textId="77777777" w:rsidR="00920447" w:rsidRPr="00FF2E1A" w:rsidRDefault="00920447" w:rsidP="009A32ED">
      <w:pPr>
        <w:pStyle w:val="Level1BulletPoint0"/>
      </w:pPr>
      <w:r w:rsidRPr="00FF2E1A">
        <w:rPr>
          <w:bCs/>
        </w:rPr>
        <w:t>First Vice President:</w:t>
      </w:r>
      <w:r>
        <w:t xml:space="preserve"> </w:t>
      </w:r>
      <w:r w:rsidRPr="00FF2E1A">
        <w:t>Cristina Chamorro (Spain)</w:t>
      </w:r>
    </w:p>
    <w:p w14:paraId="620EA342" w14:textId="77777777" w:rsidR="00920447" w:rsidRPr="00FF2E1A" w:rsidRDefault="00920447" w:rsidP="009A32ED">
      <w:pPr>
        <w:pStyle w:val="Level1BulletPoint0"/>
      </w:pPr>
      <w:r w:rsidRPr="00FF2E1A">
        <w:rPr>
          <w:bCs/>
        </w:rPr>
        <w:t>Second Vice President:</w:t>
      </w:r>
      <w:r>
        <w:t xml:space="preserve"> </w:t>
      </w:r>
      <w:r w:rsidRPr="00FF2E1A">
        <w:t>Yaw Ofori-Debra (Ghana)</w:t>
      </w:r>
    </w:p>
    <w:p w14:paraId="6699F5B6" w14:textId="77777777" w:rsidR="00920447" w:rsidRPr="00FF2E1A" w:rsidRDefault="00920447" w:rsidP="009A32ED">
      <w:pPr>
        <w:pStyle w:val="Level1BulletPoint0"/>
      </w:pPr>
      <w:r w:rsidRPr="00FF2E1A">
        <w:rPr>
          <w:bCs/>
        </w:rPr>
        <w:t>Secretary General:</w:t>
      </w:r>
      <w:r>
        <w:t xml:space="preserve"> </w:t>
      </w:r>
      <w:r w:rsidRPr="00FF2E1A">
        <w:t>Moises Bauer Luiz (Brazil)</w:t>
      </w:r>
    </w:p>
    <w:p w14:paraId="3B74460C" w14:textId="77777777" w:rsidR="00920447" w:rsidRPr="00FF2E1A" w:rsidRDefault="00920447" w:rsidP="009A32ED">
      <w:pPr>
        <w:pStyle w:val="Level1BulletPoint0"/>
      </w:pPr>
      <w:r w:rsidRPr="00FF2E1A">
        <w:rPr>
          <w:bCs/>
        </w:rPr>
        <w:t>Treasurer:</w:t>
      </w:r>
      <w:r>
        <w:t xml:space="preserve"> </w:t>
      </w:r>
      <w:r w:rsidRPr="00FF2E1A">
        <w:t>Alejandro Antonio Paz Ambrosio (Guatemala)</w:t>
      </w:r>
    </w:p>
    <w:p w14:paraId="76B008A8" w14:textId="77777777" w:rsidR="00920447" w:rsidRPr="00FF2E1A" w:rsidRDefault="00920447" w:rsidP="009A32ED">
      <w:pPr>
        <w:pStyle w:val="Level1BulletPoint0"/>
      </w:pPr>
      <w:r w:rsidRPr="00FF2E1A">
        <w:rPr>
          <w:bCs/>
        </w:rPr>
        <w:t>Immediate Past President:</w:t>
      </w:r>
      <w:r>
        <w:rPr>
          <w:bCs/>
        </w:rPr>
        <w:t xml:space="preserve"> </w:t>
      </w:r>
      <w:r w:rsidRPr="00FF2E1A">
        <w:t>Martine Abel-Williamson (New Zealand)</w:t>
      </w:r>
    </w:p>
    <w:p w14:paraId="5A490E1D" w14:textId="77777777" w:rsidR="00920447" w:rsidRDefault="00920447" w:rsidP="00920447">
      <w:pPr>
        <w:spacing w:before="500"/>
      </w:pPr>
      <w:r w:rsidRPr="00993FA3">
        <w:lastRenderedPageBreak/>
        <w:t>Due to the time taken to complete the election process, we ran out of time to discuss the circulated proposed constitutional changes. The discussion on how best to proceed took up time as well</w:t>
      </w:r>
      <w:r>
        <w:t xml:space="preserve">. </w:t>
      </w:r>
    </w:p>
    <w:p w14:paraId="4586395F" w14:textId="5B795548" w:rsidR="00920447" w:rsidRPr="00993FA3" w:rsidRDefault="00920447" w:rsidP="00920447">
      <w:pPr>
        <w:spacing w:before="500"/>
      </w:pPr>
      <w:r>
        <w:t xml:space="preserve">However </w:t>
      </w:r>
      <w:r w:rsidRPr="00993FA3">
        <w:t xml:space="preserve">it was important for people to raise their concerns </w:t>
      </w:r>
      <w:r>
        <w:t>with</w:t>
      </w:r>
      <w:r w:rsidRPr="00993FA3">
        <w:t xml:space="preserve"> respect to dealing with the proposed changes, ensuring that the decision was </w:t>
      </w:r>
      <w:r>
        <w:t>led</w:t>
      </w:r>
      <w:r w:rsidRPr="00993FA3">
        <w:t xml:space="preserve"> </w:t>
      </w:r>
      <w:r>
        <w:t>by</w:t>
      </w:r>
      <w:r w:rsidRPr="00993FA3">
        <w:t xml:space="preserve"> delegates and not </w:t>
      </w:r>
      <w:r>
        <w:t>by</w:t>
      </w:r>
      <w:r w:rsidRPr="00993FA3">
        <w:t xml:space="preserve"> the </w:t>
      </w:r>
      <w:r>
        <w:t>T</w:t>
      </w:r>
      <w:r w:rsidRPr="00993FA3">
        <w:t xml:space="preserve">able </w:t>
      </w:r>
      <w:r>
        <w:t>O</w:t>
      </w:r>
      <w:r w:rsidRPr="00993FA3">
        <w:t>fficers.</w:t>
      </w:r>
      <w:r>
        <w:t xml:space="preserve"> The reason I say the discussion was important is that the Table Officers had decided, without any input from country delegates, not to proceed with addressing the proposed constitutional changes. This was and </w:t>
      </w:r>
      <w:r w:rsidR="009A32ED">
        <w:t>remains</w:t>
      </w:r>
      <w:r>
        <w:t xml:space="preserve"> an important part of the General Assembly. The lack of time to discuss proposed constitutional changes was a result of the length of time it took to hold the election. I share that in the past, when I have attended Mid-Term and General Assemblies, that I have never been involved in an election that has taken so long, nor which has appeared to be extremely disorganised. I remain at a loss to understand why this actually took so long. </w:t>
      </w:r>
    </w:p>
    <w:p w14:paraId="4953C282" w14:textId="6A19B3BB" w:rsidR="00920447" w:rsidRDefault="00920447" w:rsidP="00920447">
      <w:r w:rsidRPr="00993FA3">
        <w:t xml:space="preserve">Note, due to not being able to vote or discuss the proposed constitutional changes, country delegates </w:t>
      </w:r>
      <w:r>
        <w:t xml:space="preserve">all </w:t>
      </w:r>
      <w:r w:rsidRPr="00993FA3">
        <w:t>received a notice on the procedures on how to vote</w:t>
      </w:r>
      <w:r>
        <w:t xml:space="preserve">, along with the </w:t>
      </w:r>
      <w:r w:rsidRPr="00993FA3">
        <w:t>circulation of the proposed changes.</w:t>
      </w:r>
      <w:r>
        <w:t xml:space="preserve"> This enabled both country delegates to cast our votes. This all happened after the General Assembly had finished. </w:t>
      </w:r>
    </w:p>
    <w:p w14:paraId="2D59DCA1" w14:textId="77777777" w:rsidR="00920447" w:rsidRPr="0033553E" w:rsidRDefault="00920447" w:rsidP="00920447">
      <w:pPr>
        <w:pStyle w:val="Heading3"/>
        <w:rPr>
          <w:rFonts w:hint="eastAsia"/>
        </w:rPr>
      </w:pPr>
      <w:r w:rsidRPr="0033553E">
        <w:t>Regional Meetings</w:t>
      </w:r>
    </w:p>
    <w:p w14:paraId="35439675" w14:textId="77777777" w:rsidR="00920447" w:rsidRDefault="00920447" w:rsidP="00920447">
      <w:r w:rsidRPr="00993FA3">
        <w:t xml:space="preserve">Each of the regions held </w:t>
      </w:r>
      <w:r>
        <w:t>its</w:t>
      </w:r>
      <w:r w:rsidRPr="00993FA3">
        <w:t xml:space="preserve"> own regional meeting</w:t>
      </w:r>
      <w:r>
        <w:t xml:space="preserve"> during the General Assembly</w:t>
      </w:r>
      <w:r w:rsidRPr="00993FA3">
        <w:t xml:space="preserve">. Besides the usual receiving and adoption of reports, elections were held. </w:t>
      </w:r>
    </w:p>
    <w:p w14:paraId="6B71D970" w14:textId="33789D9E" w:rsidR="00920447" w:rsidRPr="00993FA3" w:rsidRDefault="00920447" w:rsidP="00920447">
      <w:r w:rsidRPr="00993FA3">
        <w:lastRenderedPageBreak/>
        <w:t xml:space="preserve">Unfortunately, we didn’t have the option for electronic voting, but the returning officer had prepared </w:t>
      </w:r>
      <w:r>
        <w:t>several</w:t>
      </w:r>
      <w:r w:rsidRPr="00993FA3">
        <w:t xml:space="preserve"> different </w:t>
      </w:r>
      <w:r>
        <w:t xml:space="preserve">tactile </w:t>
      </w:r>
      <w:r w:rsidRPr="00993FA3">
        <w:t xml:space="preserve">shapes </w:t>
      </w:r>
      <w:r>
        <w:t>made out of cardboard</w:t>
      </w:r>
      <w:r w:rsidRPr="00993FA3">
        <w:t xml:space="preserve"> </w:t>
      </w:r>
      <w:r>
        <w:t xml:space="preserve">– a different shape </w:t>
      </w:r>
      <w:r w:rsidRPr="00993FA3">
        <w:t>for each candidate, and envelopes for casting our votes. Each candidate gave a short presentation, so people got to hear who was standing and why etc.  Then we voted.</w:t>
      </w:r>
    </w:p>
    <w:p w14:paraId="09AF8C6F" w14:textId="77777777" w:rsidR="00920447" w:rsidRDefault="00920447" w:rsidP="00920447">
      <w:r w:rsidRPr="00993FA3">
        <w:t>This proved to be a successful election.</w:t>
      </w:r>
    </w:p>
    <w:p w14:paraId="2EAB43C9" w14:textId="55E731B2" w:rsidR="00920447" w:rsidRPr="00993FA3" w:rsidRDefault="00920447" w:rsidP="00920447">
      <w:pPr>
        <w:pStyle w:val="Heading3"/>
        <w:rPr>
          <w:rFonts w:hint="eastAsia"/>
        </w:rPr>
      </w:pPr>
      <w:r>
        <w:t>Election results for Asia Pacific Region</w:t>
      </w:r>
    </w:p>
    <w:p w14:paraId="7B54381A" w14:textId="77777777" w:rsidR="00920447" w:rsidRPr="00993FA3" w:rsidRDefault="00920447" w:rsidP="009A32ED">
      <w:pPr>
        <w:pStyle w:val="Level1BulletPoint0"/>
      </w:pPr>
      <w:r w:rsidRPr="00993FA3">
        <w:t xml:space="preserve">President: </w:t>
      </w:r>
      <w:proofErr w:type="spellStart"/>
      <w:r w:rsidRPr="00993FA3">
        <w:t>Dr.</w:t>
      </w:r>
      <w:proofErr w:type="spellEnd"/>
      <w:r w:rsidRPr="00993FA3">
        <w:t xml:space="preserve"> </w:t>
      </w:r>
      <w:proofErr w:type="spellStart"/>
      <w:r w:rsidRPr="00993FA3">
        <w:t>Nantanoot</w:t>
      </w:r>
      <w:proofErr w:type="spellEnd"/>
      <w:r w:rsidRPr="00993FA3">
        <w:t xml:space="preserve"> (Apple) </w:t>
      </w:r>
      <w:proofErr w:type="spellStart"/>
      <w:r w:rsidRPr="00993FA3">
        <w:t>Suwannawut</w:t>
      </w:r>
      <w:proofErr w:type="spellEnd"/>
      <w:r w:rsidRPr="00993FA3">
        <w:t xml:space="preserve"> from Thailand </w:t>
      </w:r>
    </w:p>
    <w:p w14:paraId="68F94596" w14:textId="77777777" w:rsidR="00920447" w:rsidRPr="00993FA3" w:rsidRDefault="00920447" w:rsidP="009A32ED">
      <w:pPr>
        <w:pStyle w:val="Level1BulletPoint0"/>
      </w:pPr>
      <w:r w:rsidRPr="00993FA3">
        <w:t>Vice President</w:t>
      </w:r>
      <w:r>
        <w:t>:</w:t>
      </w:r>
      <w:r w:rsidRPr="00993FA3">
        <w:t xml:space="preserve"> J</w:t>
      </w:r>
      <w:r>
        <w:t xml:space="preserve"> </w:t>
      </w:r>
      <w:proofErr w:type="spellStart"/>
      <w:r w:rsidRPr="00993FA3">
        <w:t>ason</w:t>
      </w:r>
      <w:proofErr w:type="spellEnd"/>
      <w:r w:rsidRPr="00993FA3">
        <w:t xml:space="preserve"> HO from China Hong Kong </w:t>
      </w:r>
    </w:p>
    <w:p w14:paraId="3DEF8D58" w14:textId="77777777" w:rsidR="00920447" w:rsidRPr="00993FA3" w:rsidRDefault="00920447" w:rsidP="009A32ED">
      <w:pPr>
        <w:pStyle w:val="Level1BulletPoint0"/>
      </w:pPr>
      <w:r w:rsidRPr="00993FA3">
        <w:t>Secretary General</w:t>
      </w:r>
      <w:r>
        <w:t>:</w:t>
      </w:r>
      <w:r w:rsidRPr="00993FA3">
        <w:t xml:space="preserve"> Helen </w:t>
      </w:r>
      <w:proofErr w:type="spellStart"/>
      <w:r w:rsidRPr="00993FA3">
        <w:t>Freris</w:t>
      </w:r>
      <w:proofErr w:type="spellEnd"/>
      <w:r w:rsidRPr="00993FA3">
        <w:t xml:space="preserve"> from Australia </w:t>
      </w:r>
    </w:p>
    <w:p w14:paraId="2A0E3A7E" w14:textId="77777777" w:rsidR="00920447" w:rsidRPr="00993FA3" w:rsidRDefault="00920447" w:rsidP="009A32ED">
      <w:pPr>
        <w:pStyle w:val="Level1BulletPoint0"/>
      </w:pPr>
      <w:r w:rsidRPr="00993FA3">
        <w:t>Treasurer</w:t>
      </w:r>
      <w:r>
        <w:t>:</w:t>
      </w:r>
      <w:r w:rsidRPr="00993FA3">
        <w:t xml:space="preserve"> Thomas Bryan from New Zealand</w:t>
      </w:r>
    </w:p>
    <w:p w14:paraId="7EE6BF39" w14:textId="78C5D707" w:rsidR="00920447" w:rsidRPr="00993FA3" w:rsidRDefault="00920447" w:rsidP="00920447">
      <w:pPr>
        <w:spacing w:before="500" w:after="80"/>
      </w:pPr>
      <w:r w:rsidRPr="00993FA3">
        <w:t xml:space="preserve">There are also 3 positions for regional representatives to the WBU </w:t>
      </w:r>
      <w:r>
        <w:t>Asia Pacific Board and Policy Council:</w:t>
      </w:r>
    </w:p>
    <w:p w14:paraId="7542EA89" w14:textId="77777777" w:rsidR="00920447" w:rsidRPr="00993FA3" w:rsidRDefault="00920447" w:rsidP="009A32ED">
      <w:pPr>
        <w:pStyle w:val="Level1BulletPoint0"/>
      </w:pPr>
      <w:r w:rsidRPr="00993FA3">
        <w:t>Tony Takei from Japan</w:t>
      </w:r>
    </w:p>
    <w:p w14:paraId="232C7B4A" w14:textId="77777777" w:rsidR="00920447" w:rsidRPr="00993FA3" w:rsidRDefault="00920447" w:rsidP="009A32ED">
      <w:pPr>
        <w:pStyle w:val="Level1BulletPoint0"/>
      </w:pPr>
      <w:r w:rsidRPr="00993FA3">
        <w:t>Wong Yoon Loong from Malaysia</w:t>
      </w:r>
    </w:p>
    <w:p w14:paraId="7C82808C" w14:textId="77777777" w:rsidR="00920447" w:rsidRDefault="00920447" w:rsidP="009A32ED">
      <w:pPr>
        <w:pStyle w:val="Level1BulletPoint0"/>
      </w:pPr>
      <w:r w:rsidRPr="00993FA3">
        <w:t xml:space="preserve">Ms. </w:t>
      </w:r>
      <w:proofErr w:type="spellStart"/>
      <w:r w:rsidRPr="00993FA3">
        <w:t>Dinh</w:t>
      </w:r>
      <w:proofErr w:type="spellEnd"/>
      <w:r w:rsidRPr="00993FA3">
        <w:t xml:space="preserve"> Viet Anh from Vietnam</w:t>
      </w:r>
    </w:p>
    <w:p w14:paraId="358A83AE" w14:textId="46CFFFCB" w:rsidR="00920447" w:rsidRPr="009D0796" w:rsidRDefault="00920447" w:rsidP="00920447">
      <w:pPr>
        <w:pStyle w:val="Heading3"/>
        <w:rPr>
          <w:rFonts w:hint="eastAsia"/>
        </w:rPr>
      </w:pPr>
      <w:r>
        <w:t xml:space="preserve">General Assembly </w:t>
      </w:r>
      <w:r w:rsidRPr="005A53FC">
        <w:t>conclusion</w:t>
      </w:r>
    </w:p>
    <w:p w14:paraId="737F4185" w14:textId="77777777" w:rsidR="00920447" w:rsidRDefault="00920447" w:rsidP="00920447">
      <w:r w:rsidRPr="00993FA3">
        <w:t>This was a great opportunity, and I wish to thank the Board for the opportunity</w:t>
      </w:r>
      <w:r>
        <w:t xml:space="preserve"> of representing Blind Citizens NZ on the international stage</w:t>
      </w:r>
      <w:r w:rsidRPr="00993FA3">
        <w:t>. In hindsight</w:t>
      </w:r>
      <w:r>
        <w:t>,</w:t>
      </w:r>
      <w:r w:rsidRPr="00993FA3">
        <w:t xml:space="preserve"> knowing what I know now, it would have been less stressful if I had taken a sighted guide. I didn’t realise how little English would be spoken</w:t>
      </w:r>
      <w:r>
        <w:t>,</w:t>
      </w:r>
      <w:r w:rsidRPr="00993FA3">
        <w:t xml:space="preserve"> not just at the hotel and conference venue, but shuttle drivers, airline crew, airport staff, and the like. </w:t>
      </w:r>
    </w:p>
    <w:p w14:paraId="1DEA77C4" w14:textId="45CD45BA" w:rsidR="00920447" w:rsidRPr="00993FA3" w:rsidRDefault="00920447" w:rsidP="00920447">
      <w:r w:rsidRPr="00993FA3">
        <w:lastRenderedPageBreak/>
        <w:t xml:space="preserve">Simple things like finding where the bathroom is in the airport, or getting from the hotel to the conference venue, </w:t>
      </w:r>
      <w:r w:rsidR="00AE0B51">
        <w:t xml:space="preserve">or even finding the restaurant in the hotel, </w:t>
      </w:r>
      <w:r w:rsidRPr="00993FA3">
        <w:t xml:space="preserve">had its challenges. </w:t>
      </w:r>
    </w:p>
    <w:p w14:paraId="47014D9B" w14:textId="59435246" w:rsidR="00920447" w:rsidRPr="00993FA3" w:rsidRDefault="00920447" w:rsidP="00920447">
      <w:r w:rsidRPr="00993FA3">
        <w:t xml:space="preserve">In saying this, it was a great opportunity to wave the flag for Blind </w:t>
      </w:r>
      <w:r>
        <w:t>C</w:t>
      </w:r>
      <w:r w:rsidRPr="00993FA3">
        <w:t xml:space="preserve">itizens NZ and New Zealand. It was also a great opportunity to catch up with a number of country delegates from around the world, and others working in the </w:t>
      </w:r>
      <w:r w:rsidR="00AE0B51">
        <w:t>b</w:t>
      </w:r>
      <w:r w:rsidRPr="00993FA3">
        <w:t>lindness space to remove barriers.</w:t>
      </w:r>
    </w:p>
    <w:p w14:paraId="75FE1F28" w14:textId="29B7C0C4" w:rsidR="00AE0B51" w:rsidRDefault="00AE0B51" w:rsidP="00AE0B51">
      <w:pPr>
        <w:pStyle w:val="Heading2"/>
        <w:rPr>
          <w:rFonts w:hint="eastAsia"/>
        </w:rPr>
      </w:pPr>
      <w:r>
        <w:t>WBU Global Items</w:t>
      </w:r>
    </w:p>
    <w:p w14:paraId="16165C8B" w14:textId="0BF08242" w:rsidR="00AE0B51" w:rsidRDefault="00AE0B51" w:rsidP="00762E0B">
      <w:r>
        <w:t>Since the General Assembly it is very noticeable that we have a new leadership team, who are making changes to the way things are being run. In addition, the Chief Executive Mark Workman resigned. The position of Chief Executive has been advertised and at the time of my report is still being recruited.</w:t>
      </w:r>
    </w:p>
    <w:p w14:paraId="524A378F" w14:textId="1C207A0C" w:rsidR="00762E0B" w:rsidRPr="00762E0B" w:rsidRDefault="00762E0B" w:rsidP="00762E0B">
      <w:r w:rsidRPr="00762E0B">
        <w:t xml:space="preserve">Alongside of </w:t>
      </w:r>
      <w:r w:rsidR="00AE0B51">
        <w:t xml:space="preserve">the </w:t>
      </w:r>
      <w:r w:rsidRPr="00762E0B">
        <w:t xml:space="preserve">changes, </w:t>
      </w:r>
      <w:r w:rsidR="00AE0B51">
        <w:t xml:space="preserve">the </w:t>
      </w:r>
      <w:r w:rsidRPr="00762E0B">
        <w:t>WBU leadership team also adopted a new Strategic Plan that has resulted in new committees being established.</w:t>
      </w:r>
    </w:p>
    <w:p w14:paraId="7F2298DE" w14:textId="182DF19E" w:rsidR="00762E0B" w:rsidRDefault="00762E0B" w:rsidP="00762E0B">
      <w:r w:rsidRPr="00762E0B">
        <w:t>I continue to circulate information from WBU on upcoming events, news, and bulletins from WBU to our email lists.</w:t>
      </w:r>
    </w:p>
    <w:p w14:paraId="6D893A68" w14:textId="27C67A20" w:rsidR="00D7438A" w:rsidRPr="00762E0B" w:rsidRDefault="00D7438A" w:rsidP="00941A09">
      <w:pPr>
        <w:pStyle w:val="Heading2"/>
        <w:rPr>
          <w:rFonts w:hint="eastAsia"/>
          <w:lang w:bidi="hi-IN"/>
        </w:rPr>
      </w:pPr>
      <w:r w:rsidRPr="00762E0B">
        <w:rPr>
          <w:lang w:bidi="hi-IN"/>
        </w:rPr>
        <w:t>Asia Pacific Regional Meetings</w:t>
      </w:r>
    </w:p>
    <w:p w14:paraId="44928BD0" w14:textId="77777777" w:rsidR="00762E0B" w:rsidRPr="00762E0B" w:rsidRDefault="00762E0B" w:rsidP="00762E0B">
      <w:pPr>
        <w:spacing w:after="120"/>
      </w:pPr>
      <w:r w:rsidRPr="00762E0B">
        <w:t>The Asia Pacific region of WBU Board and Policy Council (WBU APBPC (meet bi-monthly via zoom. Since the election and attending the WBU General Assembly, our main focus has been on:</w:t>
      </w:r>
    </w:p>
    <w:p w14:paraId="450A70EC" w14:textId="77777777" w:rsidR="00762E0B" w:rsidRPr="00762E0B" w:rsidRDefault="00762E0B" w:rsidP="00762E0B">
      <w:pPr>
        <w:pStyle w:val="LeftMarginBulletPoint-square"/>
      </w:pPr>
      <w:r w:rsidRPr="00762E0B">
        <w:t>Establishing the new board and policy council,</w:t>
      </w:r>
    </w:p>
    <w:p w14:paraId="3C9AD6B7" w14:textId="77777777" w:rsidR="00762E0B" w:rsidRPr="00762E0B" w:rsidRDefault="00762E0B" w:rsidP="00762E0B">
      <w:pPr>
        <w:pStyle w:val="LeftMarginBulletPoint-square"/>
      </w:pPr>
      <w:r w:rsidRPr="00762E0B">
        <w:lastRenderedPageBreak/>
        <w:t>Developing terms of reference for committees,</w:t>
      </w:r>
    </w:p>
    <w:p w14:paraId="1B2C012D" w14:textId="77777777" w:rsidR="00762E0B" w:rsidRPr="00762E0B" w:rsidRDefault="00762E0B" w:rsidP="00762E0B">
      <w:pPr>
        <w:pStyle w:val="LeftMarginBulletPoint-square"/>
      </w:pPr>
      <w:r w:rsidRPr="00762E0B">
        <w:t>Establishing the Communications Committee,</w:t>
      </w:r>
    </w:p>
    <w:p w14:paraId="0235D4E6" w14:textId="77777777" w:rsidR="00762E0B" w:rsidRPr="00762E0B" w:rsidRDefault="00762E0B" w:rsidP="00762E0B">
      <w:pPr>
        <w:pStyle w:val="LeftMarginBulletPoint-square"/>
      </w:pPr>
      <w:r w:rsidRPr="00762E0B">
        <w:t>Producing East Wind, the quarterly magazine for our region,</w:t>
      </w:r>
    </w:p>
    <w:p w14:paraId="66351BD9" w14:textId="77777777" w:rsidR="00762E0B" w:rsidRPr="00762E0B" w:rsidRDefault="00762E0B" w:rsidP="00762E0B">
      <w:pPr>
        <w:pStyle w:val="LeftMarginBulletPoint-square"/>
      </w:pPr>
      <w:r w:rsidRPr="00762E0B">
        <w:t>Planning for the next Mid-term general assembly – developing both a process and documentation calling for expressions of interest.</w:t>
      </w:r>
    </w:p>
    <w:p w14:paraId="1E7A38B1" w14:textId="77777777" w:rsidR="00762E0B" w:rsidRPr="00762E0B" w:rsidRDefault="00762E0B" w:rsidP="00762E0B">
      <w:pPr>
        <w:pStyle w:val="LeftMarginBulletPoint-square"/>
        <w:spacing w:after="360"/>
        <w:ind w:left="357" w:hanging="357"/>
      </w:pPr>
      <w:r w:rsidRPr="00762E0B">
        <w:t>Membership and sub-region chairs.</w:t>
      </w:r>
    </w:p>
    <w:p w14:paraId="3CAFAB25" w14:textId="77777777" w:rsidR="00762E0B" w:rsidRPr="00762E0B" w:rsidRDefault="00762E0B" w:rsidP="00762E0B">
      <w:r w:rsidRPr="00762E0B">
        <w:t xml:space="preserve">These are just some of the topics we have been working through over the last year. </w:t>
      </w:r>
    </w:p>
    <w:p w14:paraId="18D3A59D" w14:textId="32022B0A" w:rsidR="00762E0B" w:rsidRPr="00762E0B" w:rsidRDefault="00762E0B" w:rsidP="00941A09">
      <w:pPr>
        <w:pStyle w:val="Heading2"/>
        <w:rPr>
          <w:rFonts w:hint="eastAsia"/>
        </w:rPr>
      </w:pPr>
      <w:r w:rsidRPr="00762E0B">
        <w:t>WBU Committees</w:t>
      </w:r>
    </w:p>
    <w:p w14:paraId="0A853EC5" w14:textId="77777777" w:rsidR="00762E0B" w:rsidRPr="00762E0B" w:rsidRDefault="00762E0B" w:rsidP="00762E0B">
      <w:r w:rsidRPr="00762E0B">
        <w:t>Since the adoption of the new Strategic Plan, a number of committees have been established. I thank Blind Citizens’ NZ Board for its support of my nomination for the Technology and Digital Accessibility Committee.</w:t>
      </w:r>
    </w:p>
    <w:p w14:paraId="34C5D107" w14:textId="77777777" w:rsidR="00762E0B" w:rsidRPr="00762E0B" w:rsidRDefault="00762E0B" w:rsidP="00762E0B">
      <w:r w:rsidRPr="00762E0B">
        <w:t>My nomination was successful and I then was approached to see if I would consider being the chair. While this was/is a great honour, it has proven to be quite challenging in the workload and expectations.</w:t>
      </w:r>
    </w:p>
    <w:p w14:paraId="655AF145" w14:textId="77777777" w:rsidR="00762E0B" w:rsidRPr="00762E0B" w:rsidRDefault="00762E0B" w:rsidP="00762E0B">
      <w:r w:rsidRPr="00762E0B">
        <w:t>The intent/requirement was for the committee to meet monthly. After discussion with the rest of the committee, people thought this was too frequent and so we aim to meet every second month.</w:t>
      </w:r>
    </w:p>
    <w:p w14:paraId="6B4C9C3C" w14:textId="77777777" w:rsidR="00762E0B" w:rsidRPr="00762E0B" w:rsidRDefault="00762E0B" w:rsidP="00762E0B">
      <w:r w:rsidRPr="00762E0B">
        <w:t>Our upcoming meeting is to look at what actions we can take to meet some of the goals in the WBU strategic plan.</w:t>
      </w:r>
    </w:p>
    <w:p w14:paraId="2C88CF7D" w14:textId="77777777" w:rsidR="009A32ED" w:rsidRDefault="009A32ED">
      <w:pPr>
        <w:spacing w:after="160" w:line="259" w:lineRule="auto"/>
      </w:pPr>
      <w:r>
        <w:br w:type="page"/>
      </w:r>
    </w:p>
    <w:p w14:paraId="6689A555" w14:textId="302F958B" w:rsidR="00762E0B" w:rsidRPr="00762E0B" w:rsidRDefault="00762E0B" w:rsidP="00762E0B">
      <w:pPr>
        <w:spacing w:after="120"/>
      </w:pPr>
      <w:r w:rsidRPr="00762E0B">
        <w:lastRenderedPageBreak/>
        <w:t>Other topics discussed include:</w:t>
      </w:r>
    </w:p>
    <w:p w14:paraId="4998A5B0" w14:textId="77777777" w:rsidR="00762E0B" w:rsidRPr="00762E0B" w:rsidRDefault="00762E0B" w:rsidP="00762E0B">
      <w:pPr>
        <w:pStyle w:val="LeftMarginBulletPoint-square"/>
      </w:pPr>
      <w:r w:rsidRPr="00762E0B">
        <w:t>Updates from our various regions,</w:t>
      </w:r>
    </w:p>
    <w:p w14:paraId="00193BCA" w14:textId="77777777" w:rsidR="00762E0B" w:rsidRPr="00762E0B" w:rsidRDefault="00762E0B" w:rsidP="00762E0B">
      <w:pPr>
        <w:pStyle w:val="LeftMarginBulletPoint-square"/>
      </w:pPr>
      <w:r w:rsidRPr="00762E0B">
        <w:t>Projects,</w:t>
      </w:r>
    </w:p>
    <w:p w14:paraId="6317689B" w14:textId="410D2D5E" w:rsidR="00762E0B" w:rsidRPr="00762E0B" w:rsidRDefault="00762E0B" w:rsidP="000D145C">
      <w:pPr>
        <w:pStyle w:val="LeftMarginBulletPoint-square"/>
        <w:spacing w:after="240"/>
        <w:ind w:left="357" w:hanging="357"/>
      </w:pPr>
      <w:r w:rsidRPr="00762E0B">
        <w:t>The Strategic Plan</w:t>
      </w:r>
      <w:r>
        <w:t>.</w:t>
      </w:r>
      <w:r w:rsidRPr="00762E0B">
        <w:t xml:space="preserve"> </w:t>
      </w:r>
    </w:p>
    <w:p w14:paraId="1414F34E" w14:textId="2B580D11" w:rsidR="00762E0B" w:rsidRPr="000D145C" w:rsidRDefault="00762E0B" w:rsidP="00941A09">
      <w:pPr>
        <w:pStyle w:val="Heading2"/>
        <w:rPr>
          <w:rFonts w:hint="eastAsia"/>
        </w:rPr>
      </w:pPr>
      <w:r w:rsidRPr="000D145C">
        <w:t>Conclusion</w:t>
      </w:r>
    </w:p>
    <w:p w14:paraId="1C206D64" w14:textId="77777777" w:rsidR="00762E0B" w:rsidRPr="000D145C" w:rsidRDefault="00762E0B" w:rsidP="000D145C">
      <w:r w:rsidRPr="000D145C">
        <w:t>As mentioned it’s been a busy year circulating information to both our email lists and The Board of Blind Citizens NZ. Working through the implications of the changes, and the planning required.</w:t>
      </w:r>
    </w:p>
    <w:p w14:paraId="3FA7A70E" w14:textId="0DF02C90" w:rsidR="00AE0B51" w:rsidRDefault="00AE0B51" w:rsidP="000D145C">
      <w:r>
        <w:t xml:space="preserve">I get a great deal of satisfaction working in this space, and being able to share all the good things we are doing, and what achieve in New Zealand. When visiting other countries who we may think are more advanced than us, or have legislation that implies they are more accessible than we are, I often find as a visitor, that this doesn’t appear to be so. </w:t>
      </w:r>
    </w:p>
    <w:p w14:paraId="6A1464A5" w14:textId="4A0868C2" w:rsidR="00762E0B" w:rsidRPr="000D145C" w:rsidRDefault="00762E0B" w:rsidP="000D145C">
      <w:r w:rsidRPr="000D145C">
        <w:t xml:space="preserve">I </w:t>
      </w:r>
      <w:r w:rsidR="00AE0B51">
        <w:t xml:space="preserve">again </w:t>
      </w:r>
      <w:r w:rsidRPr="000D145C">
        <w:t xml:space="preserve">thank the Board of Blind </w:t>
      </w:r>
      <w:r w:rsidR="000D145C">
        <w:t>C</w:t>
      </w:r>
      <w:r w:rsidRPr="000D145C">
        <w:t xml:space="preserve">itizens NZ for their support. </w:t>
      </w:r>
    </w:p>
    <w:p w14:paraId="41D7E2B4" w14:textId="441E59FE" w:rsidR="006728C4" w:rsidRDefault="00102CB8" w:rsidP="00941A09">
      <w:pPr>
        <w:pStyle w:val="Heading1"/>
        <w:rPr>
          <w:rFonts w:hint="eastAsia"/>
        </w:rPr>
      </w:pPr>
      <w:r w:rsidRPr="00AB3DC7">
        <w:br w:type="page"/>
      </w:r>
      <w:r w:rsidR="006728C4">
        <w:rPr>
          <w:rStyle w:val="Heading1Char"/>
        </w:rPr>
        <w:lastRenderedPageBreak/>
        <w:t>World Blind Union, f</w:t>
      </w:r>
      <w:r w:rsidR="006728C4">
        <w:t xml:space="preserve">rom Martine Abel-Williamson – WBU </w:t>
      </w:r>
      <w:r w:rsidR="00E66667">
        <w:t xml:space="preserve">Global </w:t>
      </w:r>
      <w:r w:rsidR="00962409">
        <w:t xml:space="preserve">Immediate Past </w:t>
      </w:r>
      <w:r w:rsidR="006728C4">
        <w:t>President</w:t>
      </w:r>
    </w:p>
    <w:p w14:paraId="3F5A1C36" w14:textId="70C70F46" w:rsidR="007963F1" w:rsidRPr="007963F1" w:rsidRDefault="007963F1" w:rsidP="00451847">
      <w:pPr>
        <w:rPr>
          <w:lang w:val="en-US"/>
        </w:rPr>
      </w:pPr>
      <w:r w:rsidRPr="007963F1">
        <w:t xml:space="preserve">This report covers updates on the WBU General Assembly, held while I was still </w:t>
      </w:r>
      <w:r w:rsidR="00127E4B">
        <w:t>P</w:t>
      </w:r>
      <w:r w:rsidRPr="007963F1">
        <w:t>resident, up to early September of this year.</w:t>
      </w:r>
    </w:p>
    <w:p w14:paraId="7EF92C4A" w14:textId="055D4946" w:rsidR="007963F1" w:rsidRPr="007963F1" w:rsidRDefault="007963F1" w:rsidP="00451847">
      <w:pPr>
        <w:rPr>
          <w:lang w:val="en-US"/>
        </w:rPr>
      </w:pPr>
      <w:r w:rsidRPr="007963F1">
        <w:t>On 28 August 2025 I left for Sao Paulo. Although the World Blindness Summit started on 1 September, some of us had pre-conference tasks and meetings to see to. The conference was held literally next door to our hotel, so no one had to walk very far. Everything started late</w:t>
      </w:r>
      <w:r w:rsidR="00962409">
        <w:t>,</w:t>
      </w:r>
      <w:r w:rsidRPr="007963F1">
        <w:t xml:space="preserve"> though, and not because of a lack of planning and preparation, but because that’s how it’s done there. Many countries, including those in Latin America, seem to ensure the work commences at some stage and that it gets done some time later. I’m so not used to matters progressing that way, but it’s a cultural thing with me I should be used to by now.</w:t>
      </w:r>
    </w:p>
    <w:p w14:paraId="38250992" w14:textId="46ABF17F" w:rsidR="007963F1" w:rsidRPr="007963F1" w:rsidRDefault="007963F1" w:rsidP="00451847">
      <w:pPr>
        <w:rPr>
          <w:lang w:val="en-US"/>
        </w:rPr>
      </w:pPr>
      <w:r w:rsidRPr="007963F1">
        <w:t xml:space="preserve">On the morning of 1 September, the WBU’s </w:t>
      </w:r>
      <w:proofErr w:type="spellStart"/>
      <w:r w:rsidRPr="007963F1">
        <w:t>Ex</w:t>
      </w:r>
      <w:r w:rsidR="00127E4B">
        <w:t>C</w:t>
      </w:r>
      <w:r w:rsidRPr="007963F1">
        <w:t>o</w:t>
      </w:r>
      <w:proofErr w:type="spellEnd"/>
      <w:r w:rsidRPr="007963F1">
        <w:t xml:space="preserve"> met, which are the table officers plus </w:t>
      </w:r>
      <w:r w:rsidR="00127E4B">
        <w:t>four</w:t>
      </w:r>
      <w:r w:rsidRPr="007963F1">
        <w:t xml:space="preserve"> rep</w:t>
      </w:r>
      <w:r w:rsidR="00962409">
        <w:t xml:space="preserve">resentatives </w:t>
      </w:r>
      <w:r w:rsidRPr="007963F1">
        <w:t xml:space="preserve">from each of the </w:t>
      </w:r>
      <w:r w:rsidR="00127E4B">
        <w:t>six</w:t>
      </w:r>
      <w:r w:rsidRPr="007963F1">
        <w:t xml:space="preserve"> regions plus our affiliated members such as </w:t>
      </w:r>
      <w:proofErr w:type="spellStart"/>
      <w:r w:rsidRPr="007963F1">
        <w:t>SightSavers</w:t>
      </w:r>
      <w:proofErr w:type="spellEnd"/>
      <w:r w:rsidRPr="007963F1">
        <w:t>, CBM and the International Council on the Education of Persons with Visual Impairment (ICEVI). We finalised items such as confirming online voting capability during our WBU General Assembly and signing off award winners to be announced during the conference.</w:t>
      </w:r>
    </w:p>
    <w:p w14:paraId="7FECF516" w14:textId="1DCE66C1" w:rsidR="007963F1" w:rsidRPr="007963F1" w:rsidRDefault="007963F1" w:rsidP="00451847">
      <w:pPr>
        <w:rPr>
          <w:lang w:val="en-US"/>
        </w:rPr>
      </w:pPr>
      <w:r w:rsidRPr="007963F1">
        <w:t xml:space="preserve">That afternoon, </w:t>
      </w:r>
      <w:r w:rsidR="00127E4B">
        <w:t>two</w:t>
      </w:r>
      <w:r w:rsidRPr="007963F1">
        <w:t xml:space="preserve"> forums were hosted, a youth as well as women’s forum. Hopefully, countries will be receiving written outcomes and statements from both of those soon.</w:t>
      </w:r>
    </w:p>
    <w:p w14:paraId="40833F09" w14:textId="0C76D4AA" w:rsidR="007963F1" w:rsidRPr="007963F1" w:rsidRDefault="007963F1" w:rsidP="00451847">
      <w:pPr>
        <w:rPr>
          <w:lang w:val="en-US"/>
        </w:rPr>
      </w:pPr>
      <w:r w:rsidRPr="007963F1">
        <w:lastRenderedPageBreak/>
        <w:t>That evening was the formal opening of the Summit where I presented. I brought greetings from New Zealand and acknowledged the fact that we’ve got over 1,200 registered persons for this worldwide event, the largest we’ve ever had at WBU level. The other sponsors and hosts presented as well and matters were off to a good start.</w:t>
      </w:r>
    </w:p>
    <w:p w14:paraId="07851901" w14:textId="77777777" w:rsidR="007963F1" w:rsidRDefault="007963F1" w:rsidP="00451847">
      <w:pPr>
        <w:rPr>
          <w:lang w:val="en-US"/>
        </w:rPr>
      </w:pPr>
      <w:r w:rsidRPr="007963F1">
        <w:t>Meta provided some sponsorship for our event, so, they got to promote their glasses to the audience.</w:t>
      </w:r>
    </w:p>
    <w:p w14:paraId="1541A58A" w14:textId="1EDB21B3" w:rsidR="007963F1" w:rsidRPr="007963F1" w:rsidRDefault="007963F1" w:rsidP="00451847">
      <w:pPr>
        <w:rPr>
          <w:lang w:val="en-US"/>
        </w:rPr>
      </w:pPr>
      <w:r w:rsidRPr="007963F1">
        <w:t xml:space="preserve">On 2 September the programme started off with </w:t>
      </w:r>
      <w:r w:rsidR="00127E4B">
        <w:t>two</w:t>
      </w:r>
      <w:r w:rsidRPr="007963F1">
        <w:t xml:space="preserve"> plenaries: namely, the first one titled, 200 years of Braille, from slate to display. I presented during this plenary, facilitating the soft launch of the ICEVI/WBU joint new Braille Literacy Campaign. I’ve already provided the concept note and my speaking notes to Rose if anyone’s interested in reading those. Other Braille related presentations during this plenary focussed around Braille research in Australia, involving teachers and others in the education sector, progress of Braille education in lesser developed countries and demonstrating new equipment, from high level Braille displays to a new system where colour differences in text are identified by the Braille code.</w:t>
      </w:r>
    </w:p>
    <w:p w14:paraId="47596DB7" w14:textId="0A2C42AC" w:rsidR="007963F1" w:rsidRPr="007963F1" w:rsidRDefault="007963F1" w:rsidP="00451847">
      <w:pPr>
        <w:rPr>
          <w:lang w:val="en-US"/>
        </w:rPr>
      </w:pPr>
      <w:r w:rsidRPr="007963F1">
        <w:t xml:space="preserve">The 2nd plenary </w:t>
      </w:r>
      <w:r w:rsidR="00962409">
        <w:t>focused</w:t>
      </w:r>
      <w:r w:rsidRPr="007963F1">
        <w:t xml:space="preserve"> on humanitarian situations around the world. We heard from speakers from Ukraine, South Africa, and Asia. Natural disasters as well as current war and conflict situations were covered. The WBU is contributing to displaced persons and their supporting agencies in affected countries as well as in countries </w:t>
      </w:r>
      <w:r w:rsidR="00962409">
        <w:t>that are</w:t>
      </w:r>
      <w:r w:rsidRPr="007963F1">
        <w:t xml:space="preserve"> taking in blind and low vision refugees.</w:t>
      </w:r>
      <w:r w:rsidR="00127E4B">
        <w:t xml:space="preserve"> </w:t>
      </w:r>
      <w:r w:rsidRPr="007963F1">
        <w:t>It was still quite surreal to hear first-hand, in person or via recording, from persons directly affected.</w:t>
      </w:r>
    </w:p>
    <w:p w14:paraId="4CD2DAC0" w14:textId="14E09E73" w:rsidR="007963F1" w:rsidRPr="007963F1" w:rsidRDefault="007963F1" w:rsidP="00451847">
      <w:pPr>
        <w:rPr>
          <w:lang w:val="en-US"/>
        </w:rPr>
      </w:pPr>
      <w:r w:rsidRPr="007963F1">
        <w:lastRenderedPageBreak/>
        <w:t xml:space="preserve">That was followed by various concurrent sessions around various topics, from digital access, implementation of the Marrakesh Treaty, sport and culture programmes access, audio description initiatives, trends in blindness education, and much more. Thomas Bryan, our WBU lead </w:t>
      </w:r>
      <w:r w:rsidR="00962409">
        <w:t>for</w:t>
      </w:r>
      <w:r w:rsidRPr="007963F1">
        <w:t xml:space="preserve"> access to the built environment, moderated a related session.</w:t>
      </w:r>
    </w:p>
    <w:p w14:paraId="501EC659" w14:textId="42ABFC7A" w:rsidR="007963F1" w:rsidRPr="007963F1" w:rsidRDefault="007963F1" w:rsidP="00451847">
      <w:pPr>
        <w:rPr>
          <w:lang w:val="en-US"/>
        </w:rPr>
      </w:pPr>
      <w:r w:rsidRPr="007963F1">
        <w:t xml:space="preserve">On the 3rd, the summit continued with concurrent sessions and the event concluded with a plenary on the future of a global blindness movement. I facilitated that session, interviewing the founder of Be My Eyes, Hans </w:t>
      </w:r>
      <w:proofErr w:type="spellStart"/>
      <w:r w:rsidRPr="007963F1">
        <w:t>Jørgen</w:t>
      </w:r>
      <w:proofErr w:type="spellEnd"/>
      <w:r w:rsidRPr="007963F1">
        <w:t xml:space="preserve"> </w:t>
      </w:r>
      <w:proofErr w:type="spellStart"/>
      <w:r w:rsidRPr="007963F1">
        <w:t>Wiberg</w:t>
      </w:r>
      <w:proofErr w:type="spellEnd"/>
      <w:r w:rsidRPr="007963F1">
        <w:t>, president of ICEVI, a leader with the International Disability Alliance (IDA) and the chair of the United Nations (UN) committee on the rights of women and girls.</w:t>
      </w:r>
    </w:p>
    <w:p w14:paraId="47AC32ED" w14:textId="5B01A6AA" w:rsidR="007963F1" w:rsidRPr="007963F1" w:rsidRDefault="007963F1" w:rsidP="00451847">
      <w:pPr>
        <w:rPr>
          <w:lang w:val="en-US"/>
        </w:rPr>
      </w:pPr>
      <w:r w:rsidRPr="007963F1">
        <w:t>It was interesting to discuss whether we still have a space for organised and structured blindness organisations when we’ve now got social media options and many other loose networks where people can immediately find answers to questions, share launches and info re new equipment instantly, etc, to name one example of what got raised.</w:t>
      </w:r>
    </w:p>
    <w:p w14:paraId="342A8BD6" w14:textId="3491DC46" w:rsidR="007963F1" w:rsidRPr="007963F1" w:rsidRDefault="007963F1" w:rsidP="00451847">
      <w:pPr>
        <w:rPr>
          <w:lang w:val="en-US"/>
        </w:rPr>
      </w:pPr>
      <w:r w:rsidRPr="007963F1">
        <w:t>A gala dinner followed where we ended up awarding the World Intellectual Property Organisation (WIPO) for accessible publishing and related initiatives. This had already been reported on various NZ blindness email lists. The final 2 days were taken up by the actual WBU General Assembly.</w:t>
      </w:r>
    </w:p>
    <w:p w14:paraId="5F434D22" w14:textId="6963B97F" w:rsidR="007963F1" w:rsidRPr="007963F1" w:rsidRDefault="007963F1" w:rsidP="00451847">
      <w:pPr>
        <w:rPr>
          <w:lang w:val="en-US"/>
        </w:rPr>
      </w:pPr>
      <w:r w:rsidRPr="007963F1">
        <w:t>I address our achievements and challenges during my president’s report and other reports were received in areas such as finance.</w:t>
      </w:r>
    </w:p>
    <w:p w14:paraId="33F2FAA0" w14:textId="31D03300" w:rsidR="007963F1" w:rsidRPr="007963F1" w:rsidRDefault="007963F1" w:rsidP="00451847">
      <w:pPr>
        <w:rPr>
          <w:lang w:val="en-US"/>
        </w:rPr>
      </w:pPr>
      <w:r w:rsidRPr="007963F1">
        <w:t>Voting for new table officers took place in-person as well as online.</w:t>
      </w:r>
    </w:p>
    <w:p w14:paraId="0B85ADD6" w14:textId="19462571" w:rsidR="007963F1" w:rsidRPr="007963F1" w:rsidRDefault="007963F1" w:rsidP="00451847">
      <w:pPr>
        <w:rPr>
          <w:lang w:val="en-US"/>
        </w:rPr>
      </w:pPr>
      <w:r w:rsidRPr="007963F1">
        <w:lastRenderedPageBreak/>
        <w:t xml:space="preserve">The </w:t>
      </w:r>
      <w:r w:rsidR="00127E4B">
        <w:t>six</w:t>
      </w:r>
      <w:r w:rsidRPr="007963F1">
        <w:t xml:space="preserve"> regions each had time to meet and awards were handed out such as to Christopher Friend, who worked for decades in areas including education, Marrakesh Treaty, and more. He received our most prestigious award, the Louis Braille Medal.</w:t>
      </w:r>
    </w:p>
    <w:p w14:paraId="688F842B" w14:textId="35E34CE9" w:rsidR="007963F1" w:rsidRPr="007963F1" w:rsidRDefault="007963F1" w:rsidP="00451847">
      <w:pPr>
        <w:rPr>
          <w:lang w:val="en-US"/>
        </w:rPr>
      </w:pPr>
      <w:r w:rsidRPr="007963F1">
        <w:t>My final international trip of 2025 was to Geneva, Switzerland and Paris, France. I was invited by the World Intellectual Property Organisation (WIPO) to present at and attend the Accessible Books Consortium (ABC) Advisory Board meeting, and, because they fitted the bill, when the French organisers of the Braille event invited me to present at the Bicentenary of the Braille system, that took place immediately afterwards,</w:t>
      </w:r>
      <w:r>
        <w:rPr>
          <w:lang w:val="en-US"/>
        </w:rPr>
        <w:t xml:space="preserve"> </w:t>
      </w:r>
      <w:r w:rsidRPr="007963F1">
        <w:t>I was able to fit that in.</w:t>
      </w:r>
    </w:p>
    <w:p w14:paraId="64CE4FB8" w14:textId="33172A4E" w:rsidR="007963F1" w:rsidRPr="007963F1" w:rsidRDefault="007963F1" w:rsidP="00451847">
      <w:pPr>
        <w:rPr>
          <w:lang w:val="en-US"/>
        </w:rPr>
      </w:pPr>
      <w:r w:rsidRPr="007963F1">
        <w:t>On the first business day in Geneva, we observed at the WIPO meeting with all authorised entities (AEs) worldwide. To remind all, AE’s are mostly blindness libraries and schools, but can also be tertiary institutions. In NZ both Blind Low Vision NZ and BLENNZ are AEs, which is good, as they do upload their resources/titles to the Global Book Service.</w:t>
      </w:r>
    </w:p>
    <w:p w14:paraId="615840CB" w14:textId="186527BD" w:rsidR="007963F1" w:rsidRPr="007963F1" w:rsidRDefault="007963F1" w:rsidP="00451847">
      <w:pPr>
        <w:rPr>
          <w:lang w:val="en-US"/>
        </w:rPr>
      </w:pPr>
      <w:r w:rsidRPr="007963F1">
        <w:t>In person we met up with the creators of Dolphin Easy Reader who fielded questions and feedback around accessibility of their resource/ap.</w:t>
      </w:r>
    </w:p>
    <w:p w14:paraId="1DCA13F2" w14:textId="46D00C96" w:rsidR="007963F1" w:rsidRPr="007963F1" w:rsidRDefault="007963F1" w:rsidP="00451847">
      <w:pPr>
        <w:rPr>
          <w:lang w:val="en-US"/>
        </w:rPr>
      </w:pPr>
      <w:r w:rsidRPr="007963F1">
        <w:t>We got told, when asked, that there are at least 17,000 Braille scores available on the Global Book Service, although some of the titles might still be available in hard copy Braille and would need transcribing into an e-Braille format.</w:t>
      </w:r>
    </w:p>
    <w:p w14:paraId="0B96D03E" w14:textId="77777777" w:rsidR="00051217" w:rsidRDefault="00051217">
      <w:pPr>
        <w:spacing w:after="160" w:line="259" w:lineRule="auto"/>
      </w:pPr>
      <w:r>
        <w:br w:type="page"/>
      </w:r>
    </w:p>
    <w:p w14:paraId="05BA6067" w14:textId="1248BD67" w:rsidR="007963F1" w:rsidRPr="007963F1" w:rsidRDefault="007963F1" w:rsidP="00451847">
      <w:pPr>
        <w:rPr>
          <w:lang w:val="en-US"/>
        </w:rPr>
      </w:pPr>
      <w:r w:rsidRPr="007963F1">
        <w:lastRenderedPageBreak/>
        <w:t>An issue is about timing. Some AEs are so busy that they end up not uploading their titles in a timely fashion and then WIPO would have to remind them. There are now around 1 million, 100 thousand titles ready for cross boarder exchange.</w:t>
      </w:r>
    </w:p>
    <w:p w14:paraId="5A669454" w14:textId="0621EACF" w:rsidR="007963F1" w:rsidRPr="007963F1" w:rsidRDefault="007963F1" w:rsidP="00451847">
      <w:pPr>
        <w:rPr>
          <w:lang w:val="en-US"/>
        </w:rPr>
      </w:pPr>
      <w:r w:rsidRPr="007963F1">
        <w:t xml:space="preserve">On the </w:t>
      </w:r>
      <w:r>
        <w:t>second</w:t>
      </w:r>
      <w:r w:rsidRPr="007963F1">
        <w:t xml:space="preserve"> day our actual Advisory Board meeting took place where I promoted the newly promoted Braille Literacy Campaign between WBU and the International Council on the Education of persons with visual Impairment (ICEVI). WIPO and the board agreed to support the campaign via practical actions.</w:t>
      </w:r>
    </w:p>
    <w:p w14:paraId="5B30DF74" w14:textId="58E8C755" w:rsidR="007963F1" w:rsidRPr="007963F1" w:rsidRDefault="007963F1" w:rsidP="00451847">
      <w:pPr>
        <w:rPr>
          <w:lang w:val="en-US"/>
        </w:rPr>
      </w:pPr>
      <w:r w:rsidRPr="007963F1">
        <w:t xml:space="preserve">The Divine </w:t>
      </w:r>
      <w:proofErr w:type="spellStart"/>
      <w:r w:rsidRPr="007963F1">
        <w:t>bookreader</w:t>
      </w:r>
      <w:proofErr w:type="spellEnd"/>
      <w:r w:rsidRPr="007963F1">
        <w:t xml:space="preserve"> device was promoted, which is what we know as the Envoy Connect. Every country who contracts this company to acquire low cost </w:t>
      </w:r>
      <w:proofErr w:type="spellStart"/>
      <w:r w:rsidRPr="007963F1">
        <w:t>bookreaders</w:t>
      </w:r>
      <w:proofErr w:type="spellEnd"/>
      <w:r w:rsidRPr="007963F1">
        <w:t xml:space="preserve">, can get to name them. This is currently the most affordable alone standing </w:t>
      </w:r>
      <w:proofErr w:type="spellStart"/>
      <w:r w:rsidRPr="007963F1">
        <w:t>bookreader</w:t>
      </w:r>
      <w:proofErr w:type="spellEnd"/>
      <w:r w:rsidRPr="007963F1">
        <w:t xml:space="preserve"> available, depending on the technical specs one wants.</w:t>
      </w:r>
    </w:p>
    <w:p w14:paraId="043F0ED6" w14:textId="5586088C" w:rsidR="007963F1" w:rsidRPr="007963F1" w:rsidRDefault="007963F1" w:rsidP="00451847">
      <w:pPr>
        <w:rPr>
          <w:lang w:val="en-US"/>
        </w:rPr>
      </w:pPr>
      <w:r w:rsidRPr="007963F1">
        <w:t>We discussed the European Access Act that came into effect a while ago. In theory it means that buildings, books, etc, all should be accessible, but, as can be expected, most countries and orgs are running behind, so, do some simply pay the fines or what is in place to enforce compliance?</w:t>
      </w:r>
    </w:p>
    <w:p w14:paraId="76C4AA1D" w14:textId="1ABECC67" w:rsidR="007963F1" w:rsidRDefault="007963F1" w:rsidP="00451847">
      <w:r w:rsidRPr="007963F1">
        <w:t>Onto the celebratory Braille event now:</w:t>
      </w:r>
      <w:r>
        <w:rPr>
          <w:lang w:val="en-US"/>
        </w:rPr>
        <w:t xml:space="preserve"> </w:t>
      </w:r>
      <w:r w:rsidRPr="007963F1">
        <w:t>A special international event took place in Paris from November 13 to 15, 2025, to commemorate the 200th anniversary of Braille.</w:t>
      </w:r>
    </w:p>
    <w:p w14:paraId="496684DF" w14:textId="5FB41427" w:rsidR="007963F1" w:rsidRPr="007963F1" w:rsidRDefault="007963F1" w:rsidP="00451847">
      <w:pPr>
        <w:rPr>
          <w:lang w:val="en-US"/>
        </w:rPr>
      </w:pPr>
      <w:r w:rsidRPr="007963F1">
        <w:t>This historic gathering brought together experts, advocates, and members of the blind and partially sighted community from around the world to discuss the past, present, and future of Braille, and to celebrate its enduring role in promoting literacy, independence, and inclusion.</w:t>
      </w:r>
    </w:p>
    <w:p w14:paraId="27C640B2" w14:textId="323432E2" w:rsidR="007963F1" w:rsidRPr="007963F1" w:rsidRDefault="007963F1" w:rsidP="00451847">
      <w:pPr>
        <w:rPr>
          <w:lang w:val="en-US"/>
        </w:rPr>
      </w:pPr>
      <w:r w:rsidRPr="007963F1">
        <w:lastRenderedPageBreak/>
        <w:t>It was a huge honour for me to have attended this event last week, to present on the new WBU and ICEVI Braille Literacy Campaign, and to pose by the crypt of Louis Braille that got created in 1952, 100 years following his passing.</w:t>
      </w:r>
    </w:p>
    <w:p w14:paraId="29E1473C" w14:textId="4FAC859F" w:rsidR="007963F1" w:rsidRPr="007963F1" w:rsidRDefault="007963F1" w:rsidP="00451847">
      <w:pPr>
        <w:rPr>
          <w:lang w:val="en-US"/>
        </w:rPr>
      </w:pPr>
      <w:r w:rsidRPr="007963F1">
        <w:t>Nearly 17 years ago, 11 of us from NZ, if memory serves me right, attended the actual bicentenary event, celebrating the birth of Louis Braille, so, it was quite surreal for me, returning to commemorate the Braille invention.</w:t>
      </w:r>
    </w:p>
    <w:p w14:paraId="571FD460" w14:textId="0976792D" w:rsidR="007963F1" w:rsidRPr="007963F1" w:rsidRDefault="007963F1" w:rsidP="00451847">
      <w:pPr>
        <w:rPr>
          <w:lang w:val="en-US"/>
        </w:rPr>
      </w:pPr>
      <w:r w:rsidRPr="007963F1">
        <w:t xml:space="preserve">The first day I was able to participate was the time to highlight research opportunities, showcase at least 20 </w:t>
      </w:r>
      <w:proofErr w:type="spellStart"/>
      <w:r w:rsidRPr="007963F1">
        <w:t>startups</w:t>
      </w:r>
      <w:proofErr w:type="spellEnd"/>
      <w:r w:rsidRPr="007963F1">
        <w:t>, and focus on innovation. Four major blindness organisations in France combined to form an innovation and incubator hub. The idea is for technology inventors, ap designers, blind persons and other experts to be present at a communal place so that all relevant stakeholders are consulted when new programmes and technologies and other products are being proposed, developed and evaluated.</w:t>
      </w:r>
    </w:p>
    <w:p w14:paraId="14C6A384" w14:textId="50B93EB2" w:rsidR="007963F1" w:rsidRPr="007963F1" w:rsidRDefault="007963F1" w:rsidP="00451847">
      <w:pPr>
        <w:rPr>
          <w:lang w:val="en-US"/>
        </w:rPr>
      </w:pPr>
      <w:r w:rsidRPr="007963F1">
        <w:t xml:space="preserve">Many of their </w:t>
      </w:r>
      <w:proofErr w:type="spellStart"/>
      <w:r w:rsidRPr="007963F1">
        <w:t>startups</w:t>
      </w:r>
      <w:proofErr w:type="spellEnd"/>
      <w:r w:rsidRPr="007963F1">
        <w:t xml:space="preserve"> have to do with smartphone aps to move around safely in the environment, the latest refreshable Braille devices, etc.</w:t>
      </w:r>
    </w:p>
    <w:p w14:paraId="5891B255" w14:textId="77777777" w:rsidR="00051217" w:rsidRDefault="007963F1" w:rsidP="00451847">
      <w:r w:rsidRPr="007963F1">
        <w:t>I personally found Paris not as accessible as they advertise it to be: the footpaths are narrow and not well maintained</w:t>
      </w:r>
      <w:r w:rsidR="00962409">
        <w:t>,</w:t>
      </w:r>
      <w:r w:rsidRPr="007963F1">
        <w:t xml:space="preserve"> </w:t>
      </w:r>
      <w:r w:rsidR="00962409">
        <w:t>with</w:t>
      </w:r>
      <w:r w:rsidRPr="007963F1">
        <w:t xml:space="preserve"> uneven parts and holes in </w:t>
      </w:r>
      <w:r w:rsidR="00962409">
        <w:t>them. M</w:t>
      </w:r>
      <w:r w:rsidRPr="007963F1">
        <w:t xml:space="preserve">ost buildings are very old, so there are usually many stepped entrances, and often the steps vary in terms of height and width, which is quite inaccessible and off-putting. </w:t>
      </w:r>
    </w:p>
    <w:p w14:paraId="1A7B29C2" w14:textId="33BF9A5D" w:rsidR="00962409" w:rsidRDefault="007963F1" w:rsidP="00451847">
      <w:r w:rsidRPr="007963F1">
        <w:lastRenderedPageBreak/>
        <w:t xml:space="preserve">Because of the narrow streets, taxis can’t simply pick one up anywhere, so, often you’ll need to find a corner or wider area for them to stop, otherwise they simply drive away or refuse to turn up where you are. </w:t>
      </w:r>
    </w:p>
    <w:p w14:paraId="5AAA00F1" w14:textId="7BB3C2E3" w:rsidR="007963F1" w:rsidRPr="007963F1" w:rsidRDefault="007963F1" w:rsidP="00451847">
      <w:pPr>
        <w:rPr>
          <w:lang w:val="en-US"/>
        </w:rPr>
      </w:pPr>
      <w:r w:rsidRPr="007963F1">
        <w:t>So, all said, NZ is still, in my book, more accessible in general to navigate. Mind you, if you live there, you probably get used to the rules and state of play.</w:t>
      </w:r>
    </w:p>
    <w:p w14:paraId="2377C27B" w14:textId="77777777" w:rsidR="007963F1" w:rsidRDefault="007963F1" w:rsidP="00962409">
      <w:pPr>
        <w:spacing w:after="100"/>
      </w:pPr>
      <w:r w:rsidRPr="007963F1">
        <w:t>In the afternoon of the research day there were five concurrent thematic workshops:</w:t>
      </w:r>
    </w:p>
    <w:p w14:paraId="7653F6D2" w14:textId="77777777" w:rsidR="007963F1" w:rsidRPr="007963F1" w:rsidRDefault="007963F1" w:rsidP="00962409">
      <w:pPr>
        <w:pStyle w:val="SquareBulletPoints-Level1"/>
        <w:ind w:left="357"/>
        <w:rPr>
          <w:lang w:val="en-US"/>
        </w:rPr>
      </w:pPr>
      <w:r w:rsidRPr="007963F1">
        <w:t>AI for the visually impaired</w:t>
      </w:r>
    </w:p>
    <w:p w14:paraId="14978A16" w14:textId="77777777" w:rsidR="007963F1" w:rsidRPr="007963F1" w:rsidRDefault="007963F1" w:rsidP="00962409">
      <w:pPr>
        <w:pStyle w:val="SquareBulletPoints-Level1"/>
        <w:ind w:left="357"/>
        <w:rPr>
          <w:lang w:val="en-US"/>
        </w:rPr>
      </w:pPr>
      <w:r w:rsidRPr="007963F1">
        <w:t xml:space="preserve">Digitization of the Valentin </w:t>
      </w:r>
      <w:proofErr w:type="spellStart"/>
      <w:r w:rsidRPr="007963F1">
        <w:t>Haüy</w:t>
      </w:r>
      <w:proofErr w:type="spellEnd"/>
      <w:r w:rsidRPr="007963F1">
        <w:t xml:space="preserve"> heritage collection</w:t>
      </w:r>
    </w:p>
    <w:p w14:paraId="41592565" w14:textId="77777777" w:rsidR="007963F1" w:rsidRPr="007963F1" w:rsidRDefault="007963F1" w:rsidP="00962409">
      <w:pPr>
        <w:pStyle w:val="SquareBulletPoints-Level1"/>
        <w:ind w:left="357"/>
        <w:rPr>
          <w:lang w:val="en-US"/>
        </w:rPr>
      </w:pPr>
      <w:r w:rsidRPr="007963F1">
        <w:t>Access to higher education</w:t>
      </w:r>
    </w:p>
    <w:p w14:paraId="6E666C40" w14:textId="77777777" w:rsidR="007963F1" w:rsidRPr="007963F1" w:rsidRDefault="007963F1" w:rsidP="00962409">
      <w:pPr>
        <w:pStyle w:val="SquareBulletPoints-Level1"/>
        <w:ind w:left="357"/>
        <w:rPr>
          <w:lang w:val="en-US"/>
        </w:rPr>
      </w:pPr>
      <w:r w:rsidRPr="007963F1">
        <w:t>Research on mobility and education</w:t>
      </w:r>
    </w:p>
    <w:p w14:paraId="46F3131D" w14:textId="2A0C9BAF" w:rsidR="007963F1" w:rsidRPr="007963F1" w:rsidRDefault="007963F1" w:rsidP="00451847">
      <w:pPr>
        <w:pStyle w:val="LeftMarginBulletPoint-square"/>
        <w:rPr>
          <w:lang w:val="en-US"/>
        </w:rPr>
      </w:pPr>
      <w:r w:rsidRPr="007963F1">
        <w:t>Innovation &amp; universal design</w:t>
      </w:r>
    </w:p>
    <w:p w14:paraId="549EA9EF" w14:textId="502B4E30" w:rsidR="007963F1" w:rsidRPr="007963F1" w:rsidRDefault="007963F1" w:rsidP="00962409">
      <w:pPr>
        <w:spacing w:before="400"/>
        <w:rPr>
          <w:lang w:val="en-US"/>
        </w:rPr>
      </w:pPr>
      <w:r w:rsidRPr="007963F1">
        <w:t>I was asked to present at the latter, where I focussed on the accessible book progress at WIPO level, details of how persons and organisations can become involved in the already mentioned Braille Literacy Campaign, and where I highlighted WBU’s collaboration with AT Scale, Microsoft, Apple and other innovation and technology entities.</w:t>
      </w:r>
    </w:p>
    <w:p w14:paraId="6133A9BC" w14:textId="5076C0DC" w:rsidR="007963F1" w:rsidRPr="007963F1" w:rsidRDefault="007963F1" w:rsidP="00451847">
      <w:pPr>
        <w:rPr>
          <w:lang w:val="en-US"/>
        </w:rPr>
      </w:pPr>
      <w:r w:rsidRPr="007963F1">
        <w:t>Directly following that workshop, we had an informal discussion around Braille and relevant technology equipment in the education space. One of the attendees was a totally blind astrophysicist, so, I found her description of tactile models, use of technology and the like very interesting. She teaches at a university in Portugal.</w:t>
      </w:r>
    </w:p>
    <w:p w14:paraId="20CC7A5E" w14:textId="79AA36F3" w:rsidR="007963F1" w:rsidRPr="007963F1" w:rsidRDefault="007963F1" w:rsidP="00451847">
      <w:pPr>
        <w:rPr>
          <w:lang w:val="en-US"/>
        </w:rPr>
      </w:pPr>
      <w:r w:rsidRPr="007963F1">
        <w:lastRenderedPageBreak/>
        <w:t>On the final celebratory event day we visited the Pantheon where Braille’s body is interred. Since 1952. Just outside the chamber that contains the crypts, there is a sculpted bust of Louis Braille. I believe it is set on his death mask, as, during the time of his lifespan, photos were not available but often death masks were painted or sculpted.</w:t>
      </w:r>
    </w:p>
    <w:p w14:paraId="2A031E6B" w14:textId="4AE593B8" w:rsidR="007963F1" w:rsidRPr="007963F1" w:rsidRDefault="007963F1" w:rsidP="00451847">
      <w:pPr>
        <w:rPr>
          <w:lang w:val="en-US"/>
        </w:rPr>
      </w:pPr>
      <w:r w:rsidRPr="007963F1">
        <w:t xml:space="preserve">On this occasion I didn’t visit the Louis Braille Museum in </w:t>
      </w:r>
      <w:proofErr w:type="spellStart"/>
      <w:r w:rsidRPr="007963F1">
        <w:t>Coupvray</w:t>
      </w:r>
      <w:proofErr w:type="spellEnd"/>
      <w:r w:rsidRPr="007963F1">
        <w:t xml:space="preserve"> (Braille’s childhood home) as it’s under renovation at present, but I do hope to return to it at some stage.</w:t>
      </w:r>
    </w:p>
    <w:p w14:paraId="69C5000C" w14:textId="25B62AD8" w:rsidR="007963F1" w:rsidRPr="007963F1" w:rsidRDefault="007963F1" w:rsidP="00451847">
      <w:pPr>
        <w:rPr>
          <w:lang w:val="en-US"/>
        </w:rPr>
      </w:pPr>
      <w:r w:rsidRPr="007963F1">
        <w:t xml:space="preserve">On 8 January 2026 I left for New Delhi, India, to participate in our first in-person officers’ meeting Amongst us table officers and regional presidents, we had about </w:t>
      </w:r>
      <w:r w:rsidR="00127E4B">
        <w:t>four</w:t>
      </w:r>
      <w:r w:rsidRPr="007963F1">
        <w:t xml:space="preserve"> brand new people joining us, so, team building and picking up where we left off following our General Assembly in September last year took some time.</w:t>
      </w:r>
    </w:p>
    <w:p w14:paraId="19E2B6C0" w14:textId="1E511B53" w:rsidR="007963F1" w:rsidRPr="007963F1" w:rsidRDefault="007963F1" w:rsidP="00451847">
      <w:pPr>
        <w:rPr>
          <w:lang w:val="en-US"/>
        </w:rPr>
      </w:pPr>
      <w:r w:rsidRPr="007963F1">
        <w:t>I felt slightly less pressure though, as, not being the president any longer, I could focus more on playing an advisory rather than facilitating and time keeping role for a change.</w:t>
      </w:r>
    </w:p>
    <w:p w14:paraId="2989B68C" w14:textId="6486A23F" w:rsidR="007963F1" w:rsidRPr="007963F1" w:rsidRDefault="007963F1" w:rsidP="00451847">
      <w:r w:rsidRPr="007963F1">
        <w:t xml:space="preserve">We met with leadership from CBM, a major funder re resource </w:t>
      </w:r>
      <w:r w:rsidR="007C6846" w:rsidRPr="007963F1">
        <w:t>implementation</w:t>
      </w:r>
      <w:r w:rsidRPr="007963F1">
        <w:t xml:space="preserve"> and future collaboration, as geo-political changes are impacting us hugely at present, in the light of funding cuts at international level at USAID and other platforms.</w:t>
      </w:r>
    </w:p>
    <w:p w14:paraId="2A0AB30F" w14:textId="77777777" w:rsidR="00051217" w:rsidRDefault="007963F1" w:rsidP="00451847">
      <w:r w:rsidRPr="007963F1">
        <w:t xml:space="preserve">On 29 January I presented at the Blind and Low Vision Education Network NZ(BLENNZ) staff conference on the newly launched Braille Literacy Campaign, as well as on my roles at WBU and ICEVI level. BLENNZ colleagues seem quite keen to contribute to the Braille Literacy Campaign. </w:t>
      </w:r>
    </w:p>
    <w:p w14:paraId="636B747D" w14:textId="68734AD5" w:rsidR="007963F1" w:rsidRPr="007963F1" w:rsidRDefault="007963F1" w:rsidP="00451847">
      <w:pPr>
        <w:rPr>
          <w:lang w:val="en-US"/>
        </w:rPr>
      </w:pPr>
      <w:r w:rsidRPr="007963F1">
        <w:lastRenderedPageBreak/>
        <w:t>At that conference I also linked again with colleagues from the Lego Braille Bricks Foundation around their worldwide education programmes to link blind children with Lego Braille Bricks.</w:t>
      </w:r>
    </w:p>
    <w:p w14:paraId="2C60C34B" w14:textId="102B8100" w:rsidR="007963F1" w:rsidRPr="007963F1" w:rsidRDefault="007963F1" w:rsidP="00451847">
      <w:pPr>
        <w:rPr>
          <w:lang w:val="en-US"/>
        </w:rPr>
      </w:pPr>
      <w:r w:rsidRPr="007963F1">
        <w:t xml:space="preserve">Most of my involvement over the past 8 months took place remotely and online </w:t>
      </w:r>
      <w:r w:rsidRPr="007963F1">
        <w:rPr>
          <w:lang w:val="en-CA"/>
        </w:rPr>
        <w:t>I’ve recently been interviewed for an episode on the WBU podcast: Global Voice, Voices on Leadership, and, some might be interested to either check out my episode specifically or to access all the episodes already recorded/uploaded</w:t>
      </w:r>
      <w:r>
        <w:rPr>
          <w:lang w:val="en-CA"/>
        </w:rPr>
        <w:t>.</w:t>
      </w:r>
    </w:p>
    <w:p w14:paraId="4625AD79" w14:textId="095F5150" w:rsidR="007963F1" w:rsidRPr="007963F1" w:rsidRDefault="007963F1" w:rsidP="00451847">
      <w:pPr>
        <w:rPr>
          <w:lang w:val="en-US"/>
        </w:rPr>
      </w:pPr>
      <w:r w:rsidRPr="007963F1">
        <w:rPr>
          <w:lang w:val="en-CA"/>
        </w:rPr>
        <w:t>In my interview you can hear reflections on my term as president, challenges and opportunities, the new strategic direction and my role as immediate past president. I’ve also been asked to reflect on current issues/topics, relevant to us in NZ.</w:t>
      </w:r>
    </w:p>
    <w:p w14:paraId="09F97AB9" w14:textId="4EB7E05C" w:rsidR="007963F1" w:rsidRPr="007963F1" w:rsidRDefault="007963F1" w:rsidP="00451847">
      <w:pPr>
        <w:rPr>
          <w:lang w:val="en-US"/>
        </w:rPr>
      </w:pPr>
      <w:r w:rsidRPr="007963F1">
        <w:rPr>
          <w:lang w:val="en-CA"/>
        </w:rPr>
        <w:t>The episode, featuring me, is available here</w:t>
      </w:r>
      <w:r>
        <w:rPr>
          <w:lang w:val="en-CA"/>
        </w:rPr>
        <w:t>:</w:t>
      </w:r>
      <w:r>
        <w:rPr>
          <w:lang w:val="en-CA"/>
        </w:rPr>
        <w:br/>
      </w:r>
      <w:hyperlink r:id="rId14" w:tgtFrame="_blank" w:history="1">
        <w:r w:rsidRPr="007963F1">
          <w:rPr>
            <w:rStyle w:val="Hyperlink"/>
            <w:lang w:val="en-CA"/>
          </w:rPr>
          <w:t>https://www.buzzsprout.com/2460681/episodes/18769694</w:t>
        </w:r>
      </w:hyperlink>
    </w:p>
    <w:p w14:paraId="013EA35B" w14:textId="0AC9C2CA" w:rsidR="007963F1" w:rsidRPr="007963F1" w:rsidRDefault="007963F1" w:rsidP="00451847">
      <w:pPr>
        <w:rPr>
          <w:lang w:val="en-US"/>
        </w:rPr>
      </w:pPr>
      <w:r w:rsidRPr="007963F1">
        <w:rPr>
          <w:lang w:val="en-CA"/>
        </w:rPr>
        <w:t>And the general link for the podcast is:</w:t>
      </w:r>
      <w:r>
        <w:rPr>
          <w:lang w:val="en-CA"/>
        </w:rPr>
        <w:br/>
      </w:r>
      <w:hyperlink r:id="rId15" w:tgtFrame="_blank" w:history="1">
        <w:r w:rsidRPr="007963F1">
          <w:rPr>
            <w:rStyle w:val="Hyperlink"/>
            <w:lang w:val="en-CA"/>
          </w:rPr>
          <w:t>https://www.buzzsprout.com/2460681</w:t>
        </w:r>
      </w:hyperlink>
    </w:p>
    <w:p w14:paraId="2C4533CA" w14:textId="77777777" w:rsidR="007963F1" w:rsidRDefault="007963F1" w:rsidP="00451847">
      <w:pPr>
        <w:rPr>
          <w:lang w:val="en-US"/>
        </w:rPr>
      </w:pPr>
      <w:r w:rsidRPr="007963F1">
        <w:t>In April, our Global CEO, Mark Workman, left the employ of WBU. His final work day was the 22</w:t>
      </w:r>
      <w:r w:rsidRPr="007963F1">
        <w:rPr>
          <w:vertAlign w:val="superscript"/>
        </w:rPr>
        <w:t>nd</w:t>
      </w:r>
      <w:r w:rsidRPr="007963F1">
        <w:t>.</w:t>
      </w:r>
      <w:r>
        <w:rPr>
          <w:lang w:val="en-US"/>
        </w:rPr>
        <w:t xml:space="preserve"> </w:t>
      </w:r>
    </w:p>
    <w:p w14:paraId="43C5E92E" w14:textId="32A0A810" w:rsidR="007C6846" w:rsidRDefault="007963F1" w:rsidP="00941A09">
      <w:pPr>
        <w:pStyle w:val="Heading2"/>
        <w:rPr>
          <w:rFonts w:hint="eastAsia"/>
        </w:rPr>
      </w:pPr>
      <w:r w:rsidRPr="007C6846">
        <w:rPr>
          <w:rStyle w:val="Heading2Char"/>
        </w:rPr>
        <w:t>At committee levels</w:t>
      </w:r>
      <w:r w:rsidRPr="007963F1">
        <w:t xml:space="preserve"> </w:t>
      </w:r>
    </w:p>
    <w:p w14:paraId="2307A860" w14:textId="4E113775" w:rsidR="007963F1" w:rsidRPr="007963F1" w:rsidRDefault="007963F1" w:rsidP="00451847">
      <w:pPr>
        <w:rPr>
          <w:lang w:val="en-US"/>
        </w:rPr>
      </w:pPr>
      <w:r w:rsidRPr="007963F1">
        <w:t xml:space="preserve">As our </w:t>
      </w:r>
      <w:r w:rsidR="00127E4B">
        <w:t>S</w:t>
      </w:r>
      <w:r w:rsidRPr="007963F1">
        <w:t xml:space="preserve">trategic </w:t>
      </w:r>
      <w:r w:rsidR="00127E4B">
        <w:t>I</w:t>
      </w:r>
      <w:r w:rsidRPr="007963F1">
        <w:t>mpact 5 Co-lead, I’ve started attending the Technology and Digital Access, and Accessible Innovation committees meetings.</w:t>
      </w:r>
    </w:p>
    <w:p w14:paraId="1FE38A92" w14:textId="77777777" w:rsidR="00051217" w:rsidRDefault="007963F1" w:rsidP="00451847">
      <w:r w:rsidRPr="007963F1">
        <w:t xml:space="preserve">Similarly, the work of our World Braille Council (WBC) has commenced and I’ve been asked to serve on that council. </w:t>
      </w:r>
    </w:p>
    <w:p w14:paraId="072A30B4" w14:textId="77840C94" w:rsidR="007963F1" w:rsidRPr="007963F1" w:rsidRDefault="007963F1" w:rsidP="00451847">
      <w:pPr>
        <w:rPr>
          <w:lang w:val="en-US"/>
        </w:rPr>
      </w:pPr>
      <w:r w:rsidRPr="007963F1">
        <w:lastRenderedPageBreak/>
        <w:t>Apart from my WBU hat, I’m not representing any other entity on the WBC, but quite a few of its members are external appointees from organisations such as the International Council on English Braille (ICEB) and WIPO to name just a couple.</w:t>
      </w:r>
    </w:p>
    <w:p w14:paraId="72C335E7" w14:textId="6920EADE" w:rsidR="007963F1" w:rsidRPr="007963F1" w:rsidRDefault="007963F1" w:rsidP="00451847">
      <w:pPr>
        <w:rPr>
          <w:lang w:val="en-US"/>
        </w:rPr>
      </w:pPr>
      <w:r w:rsidRPr="007963F1">
        <w:t>Then, I’ve worked along-side the CEO of Solar Grove Solutions to draft an article for inclusion in the April edition of the Global Outlook, WBU’s regular e-bulletin, in light of BLV NZ having started to link library users with the Envoy Connect (the Australian version of the product mentioned in the article), and because I think, having access to these devices in developing countries could shift the dial, as these items are some of the most low cost e-</w:t>
      </w:r>
      <w:proofErr w:type="spellStart"/>
      <w:r w:rsidRPr="007963F1">
        <w:t>bookreaders</w:t>
      </w:r>
      <w:proofErr w:type="spellEnd"/>
      <w:r w:rsidRPr="007963F1">
        <w:t xml:space="preserve"> currently in the market.</w:t>
      </w:r>
    </w:p>
    <w:p w14:paraId="45F7D2D5" w14:textId="42FDA563" w:rsidR="007963F1" w:rsidRPr="007963F1" w:rsidRDefault="007963F1" w:rsidP="00451847">
      <w:pPr>
        <w:rPr>
          <w:lang w:val="en-US"/>
        </w:rPr>
      </w:pPr>
      <w:r w:rsidRPr="007963F1">
        <w:t>In conclusion I’m wishing to pass on my sincere appreciation and thanks to Blind Citizens NZ and Blind Low Vision NZ for the financial support provided to empower me to first-hand represent you at these important occasions, so I could bring back and share with you findings, experiences and recommendations from our blind family across the world.</w:t>
      </w:r>
    </w:p>
    <w:bookmarkEnd w:id="8"/>
    <w:p w14:paraId="27F44CA0" w14:textId="77777777" w:rsidR="00E66667" w:rsidRDefault="00E66667" w:rsidP="00451847">
      <w:pPr>
        <w:rPr>
          <w:rFonts w:ascii="Arial Bold" w:eastAsia="SimSun" w:hAnsi="Arial Bold" w:hint="eastAsia"/>
          <w:sz w:val="48"/>
          <w:szCs w:val="20"/>
          <w:lang w:eastAsia="en-AU" w:bidi="hi-IN"/>
        </w:rPr>
      </w:pPr>
      <w:r>
        <w:rPr>
          <w:rFonts w:hint="eastAsia"/>
        </w:rPr>
        <w:br w:type="page"/>
      </w:r>
    </w:p>
    <w:p w14:paraId="6A8CA11D" w14:textId="2F05D363" w:rsidR="007F0A31" w:rsidRDefault="007F0A31" w:rsidP="00CF34F5">
      <w:pPr>
        <w:pStyle w:val="Attachment"/>
      </w:pPr>
      <w:r w:rsidRPr="00AB3DC7">
        <w:lastRenderedPageBreak/>
        <w:t xml:space="preserve">Attachment </w:t>
      </w:r>
      <w:r w:rsidR="00EB07D2">
        <w:t>“C”</w:t>
      </w:r>
    </w:p>
    <w:p w14:paraId="5F928FEC" w14:textId="14A837FD" w:rsidR="00F77242" w:rsidRDefault="00F77242" w:rsidP="00CF34F5">
      <w:pPr>
        <w:pStyle w:val="Attachment"/>
      </w:pPr>
    </w:p>
    <w:p w14:paraId="159C79FC" w14:textId="316BFB43" w:rsidR="00F77242" w:rsidRDefault="00F77242" w:rsidP="00CF34F5">
      <w:pPr>
        <w:pStyle w:val="Attachment"/>
      </w:pPr>
    </w:p>
    <w:p w14:paraId="16931248" w14:textId="77777777" w:rsidR="00F77242" w:rsidRDefault="00F77242" w:rsidP="00CF34F5">
      <w:pPr>
        <w:pStyle w:val="Attachment"/>
      </w:pPr>
    </w:p>
    <w:p w14:paraId="1478A3EE" w14:textId="2BA9367F" w:rsidR="00F77242" w:rsidRPr="00F77242" w:rsidRDefault="00F77242" w:rsidP="00CF34F5">
      <w:pPr>
        <w:pStyle w:val="Attachment"/>
      </w:pPr>
      <w:r w:rsidRPr="00F77242">
        <w:t>Association of Blind Citizens of New Zealand Inc</w:t>
      </w:r>
    </w:p>
    <w:p w14:paraId="1A70D4A6" w14:textId="0096A06D" w:rsidR="00F77242" w:rsidRPr="00F77242" w:rsidRDefault="00F77242" w:rsidP="00CF34F5">
      <w:pPr>
        <w:pStyle w:val="Attachment"/>
      </w:pPr>
      <w:r w:rsidRPr="00F77242">
        <w:t>National Office and Branches</w:t>
      </w:r>
    </w:p>
    <w:p w14:paraId="0D9511D5" w14:textId="2D95154B" w:rsidR="00F77242" w:rsidRPr="00F77242" w:rsidRDefault="00F77242" w:rsidP="00CF34F5">
      <w:pPr>
        <w:pStyle w:val="Attachment"/>
      </w:pPr>
    </w:p>
    <w:p w14:paraId="42F45D67" w14:textId="77777777" w:rsidR="00F77242" w:rsidRPr="00F77242" w:rsidRDefault="00F77242" w:rsidP="00CF34F5">
      <w:pPr>
        <w:pStyle w:val="Attachment"/>
      </w:pPr>
      <w:r w:rsidRPr="00F77242">
        <w:t>Performance Report</w:t>
      </w:r>
    </w:p>
    <w:p w14:paraId="656C16DE" w14:textId="77777777" w:rsidR="00F77242" w:rsidRPr="00F77242" w:rsidRDefault="00F77242" w:rsidP="00CF34F5">
      <w:pPr>
        <w:pStyle w:val="Attachment"/>
      </w:pPr>
      <w:r w:rsidRPr="00F77242">
        <w:t>For the year ended</w:t>
      </w:r>
    </w:p>
    <w:p w14:paraId="4B5EB1B8" w14:textId="095AFE2A" w:rsidR="00F77242" w:rsidRPr="00AB3DC7" w:rsidRDefault="00F77242" w:rsidP="00CF34F5">
      <w:pPr>
        <w:pStyle w:val="Attachment"/>
      </w:pPr>
      <w:r w:rsidRPr="00F77242">
        <w:t>30 June 202</w:t>
      </w:r>
      <w:r w:rsidR="00962409">
        <w:t>6</w:t>
      </w:r>
    </w:p>
    <w:p w14:paraId="2D8876ED" w14:textId="77777777" w:rsidR="00277675" w:rsidRPr="00AB3DC7" w:rsidRDefault="00277675" w:rsidP="00277675">
      <w:r w:rsidRPr="00AB3DC7">
        <w:br w:type="page"/>
      </w:r>
    </w:p>
    <w:p w14:paraId="4180287A" w14:textId="77777777" w:rsidR="00277675" w:rsidRPr="00AB3DC7" w:rsidRDefault="00277675" w:rsidP="00DF1362">
      <w:pPr>
        <w:pStyle w:val="Heading2"/>
        <w:rPr>
          <w:rFonts w:hint="eastAsia"/>
          <w:lang w:eastAsia="en-AU" w:bidi="hi-IN"/>
        </w:rPr>
      </w:pPr>
      <w:r w:rsidRPr="00AB3DC7">
        <w:rPr>
          <w:lang w:eastAsia="en-AU" w:bidi="hi-IN"/>
        </w:rPr>
        <w:lastRenderedPageBreak/>
        <w:t>Contents</w:t>
      </w:r>
    </w:p>
    <w:tbl>
      <w:tblPr>
        <w:tblW w:w="10407" w:type="dxa"/>
        <w:tblLook w:val="04A0" w:firstRow="1" w:lastRow="0" w:firstColumn="1" w:lastColumn="0" w:noHBand="0" w:noVBand="1"/>
      </w:tblPr>
      <w:tblGrid>
        <w:gridCol w:w="9143"/>
        <w:gridCol w:w="1264"/>
      </w:tblGrid>
      <w:tr w:rsidR="00FB0E50" w:rsidRPr="00AB3DC7" w14:paraId="61127691" w14:textId="77777777" w:rsidTr="00181EA3">
        <w:trPr>
          <w:trHeight w:val="779"/>
        </w:trPr>
        <w:tc>
          <w:tcPr>
            <w:tcW w:w="9143" w:type="dxa"/>
            <w:noWrap/>
          </w:tcPr>
          <w:p w14:paraId="6C9DB792" w14:textId="77777777" w:rsidR="00FB0E50" w:rsidRPr="00AB3DC7" w:rsidRDefault="00FB0E50" w:rsidP="00DF1362">
            <w:pPr>
              <w:pStyle w:val="Heading3"/>
              <w:rPr>
                <w:rFonts w:hint="eastAsia"/>
              </w:rPr>
            </w:pPr>
            <w:r w:rsidRPr="00AB3DC7">
              <w:t>Non-Financial Information</w:t>
            </w:r>
          </w:p>
        </w:tc>
        <w:tc>
          <w:tcPr>
            <w:tcW w:w="1263" w:type="dxa"/>
            <w:noWrap/>
          </w:tcPr>
          <w:p w14:paraId="7998416A" w14:textId="77777777" w:rsidR="00FB0E50" w:rsidRPr="00AB3DC7" w:rsidRDefault="00FB0E50" w:rsidP="00DF1362">
            <w:pPr>
              <w:pStyle w:val="Heading3"/>
              <w:rPr>
                <w:rFonts w:hint="eastAsia"/>
              </w:rPr>
            </w:pPr>
            <w:r w:rsidRPr="00AB3DC7">
              <w:t>Page</w:t>
            </w:r>
          </w:p>
        </w:tc>
      </w:tr>
      <w:tr w:rsidR="00FB0E50" w:rsidRPr="00AB3DC7" w14:paraId="563A1B4F" w14:textId="77777777" w:rsidTr="00181EA3">
        <w:trPr>
          <w:trHeight w:val="779"/>
        </w:trPr>
        <w:tc>
          <w:tcPr>
            <w:tcW w:w="9143" w:type="dxa"/>
            <w:noWrap/>
            <w:hideMark/>
          </w:tcPr>
          <w:p w14:paraId="1C5B8AA5" w14:textId="77777777" w:rsidR="00FB0E50" w:rsidRPr="00AB3DC7" w:rsidRDefault="00FB0E50" w:rsidP="00451847">
            <w:pPr>
              <w:rPr>
                <w:lang w:eastAsia="en-NZ"/>
              </w:rPr>
            </w:pPr>
            <w:r w:rsidRPr="00AB3DC7">
              <w:rPr>
                <w:lang w:eastAsia="en-NZ"/>
              </w:rPr>
              <w:t>Entity Information</w:t>
            </w:r>
          </w:p>
        </w:tc>
        <w:tc>
          <w:tcPr>
            <w:tcW w:w="1263" w:type="dxa"/>
            <w:noWrap/>
            <w:hideMark/>
          </w:tcPr>
          <w:p w14:paraId="7EE299FB" w14:textId="77777777" w:rsidR="00FB0E50" w:rsidRPr="00AB3DC7" w:rsidRDefault="00FB0E50" w:rsidP="00451847">
            <w:pPr>
              <w:rPr>
                <w:lang w:eastAsia="en-NZ"/>
              </w:rPr>
            </w:pPr>
            <w:r w:rsidRPr="00AB3DC7">
              <w:rPr>
                <w:lang w:eastAsia="en-NZ"/>
              </w:rPr>
              <w:t>3-5</w:t>
            </w:r>
          </w:p>
        </w:tc>
      </w:tr>
      <w:tr w:rsidR="00FB0E50" w:rsidRPr="00AB3DC7" w14:paraId="1EBC7AFA" w14:textId="77777777" w:rsidTr="00181EA3">
        <w:trPr>
          <w:trHeight w:val="779"/>
        </w:trPr>
        <w:tc>
          <w:tcPr>
            <w:tcW w:w="9143" w:type="dxa"/>
            <w:noWrap/>
            <w:hideMark/>
          </w:tcPr>
          <w:p w14:paraId="0E36798C" w14:textId="77777777" w:rsidR="00FB0E50" w:rsidRPr="00AB3DC7" w:rsidRDefault="00FB0E50" w:rsidP="00451847">
            <w:pPr>
              <w:rPr>
                <w:lang w:eastAsia="en-NZ"/>
              </w:rPr>
            </w:pPr>
            <w:r w:rsidRPr="00AB3DC7">
              <w:rPr>
                <w:lang w:eastAsia="en-NZ"/>
              </w:rPr>
              <w:t>Statement of Service Performance</w:t>
            </w:r>
          </w:p>
        </w:tc>
        <w:tc>
          <w:tcPr>
            <w:tcW w:w="1263" w:type="dxa"/>
            <w:noWrap/>
            <w:hideMark/>
          </w:tcPr>
          <w:p w14:paraId="5AE1AD26" w14:textId="77777777" w:rsidR="00FB0E50" w:rsidRPr="00AB3DC7" w:rsidRDefault="00FB0E50" w:rsidP="00451847">
            <w:pPr>
              <w:rPr>
                <w:lang w:eastAsia="en-NZ"/>
              </w:rPr>
            </w:pPr>
            <w:r w:rsidRPr="00AB3DC7">
              <w:rPr>
                <w:lang w:eastAsia="en-NZ"/>
              </w:rPr>
              <w:t>6-7</w:t>
            </w:r>
          </w:p>
        </w:tc>
      </w:tr>
      <w:tr w:rsidR="00FB0E50" w:rsidRPr="00AB3DC7" w14:paraId="3C1FA6D8" w14:textId="77777777" w:rsidTr="00181EA3">
        <w:trPr>
          <w:trHeight w:val="779"/>
        </w:trPr>
        <w:tc>
          <w:tcPr>
            <w:tcW w:w="10407" w:type="dxa"/>
            <w:gridSpan w:val="2"/>
            <w:noWrap/>
            <w:hideMark/>
          </w:tcPr>
          <w:p w14:paraId="3FC67913" w14:textId="77777777" w:rsidR="00FB0E50" w:rsidRPr="00AB3DC7" w:rsidRDefault="00FB0E50" w:rsidP="00DF1362">
            <w:pPr>
              <w:pStyle w:val="Heading3"/>
              <w:rPr>
                <w:rFonts w:hint="eastAsia"/>
              </w:rPr>
            </w:pPr>
            <w:r w:rsidRPr="00AB3DC7">
              <w:t>Financial Information:</w:t>
            </w:r>
          </w:p>
        </w:tc>
      </w:tr>
      <w:tr w:rsidR="00FB0E50" w:rsidRPr="00AB3DC7" w14:paraId="3FDE2FE1" w14:textId="77777777" w:rsidTr="00181EA3">
        <w:trPr>
          <w:trHeight w:val="779"/>
        </w:trPr>
        <w:tc>
          <w:tcPr>
            <w:tcW w:w="9143" w:type="dxa"/>
            <w:noWrap/>
            <w:hideMark/>
          </w:tcPr>
          <w:p w14:paraId="25507740" w14:textId="77777777" w:rsidR="00FB0E50" w:rsidRPr="00AB3DC7" w:rsidRDefault="00FB0E50" w:rsidP="00451847">
            <w:pPr>
              <w:rPr>
                <w:lang w:eastAsia="en-NZ"/>
              </w:rPr>
            </w:pPr>
            <w:r w:rsidRPr="00AB3DC7">
              <w:rPr>
                <w:lang w:eastAsia="en-NZ"/>
              </w:rPr>
              <w:t>Statement of Financial Performance</w:t>
            </w:r>
          </w:p>
        </w:tc>
        <w:tc>
          <w:tcPr>
            <w:tcW w:w="1263" w:type="dxa"/>
            <w:noWrap/>
            <w:hideMark/>
          </w:tcPr>
          <w:p w14:paraId="1AFB905E" w14:textId="77777777" w:rsidR="00FB0E50" w:rsidRPr="00AB3DC7" w:rsidRDefault="00FB0E50" w:rsidP="00451847">
            <w:pPr>
              <w:rPr>
                <w:lang w:eastAsia="en-NZ"/>
              </w:rPr>
            </w:pPr>
            <w:r w:rsidRPr="00AB3DC7">
              <w:rPr>
                <w:lang w:eastAsia="en-NZ"/>
              </w:rPr>
              <w:t>8</w:t>
            </w:r>
          </w:p>
        </w:tc>
      </w:tr>
      <w:tr w:rsidR="00FB0E50" w:rsidRPr="00AB3DC7" w14:paraId="0BF1C7F3" w14:textId="77777777" w:rsidTr="00181EA3">
        <w:trPr>
          <w:trHeight w:val="779"/>
        </w:trPr>
        <w:tc>
          <w:tcPr>
            <w:tcW w:w="9143" w:type="dxa"/>
            <w:noWrap/>
            <w:hideMark/>
          </w:tcPr>
          <w:p w14:paraId="49DF9A63" w14:textId="77777777" w:rsidR="00FB0E50" w:rsidRPr="00AB3DC7" w:rsidRDefault="00FB0E50" w:rsidP="00451847">
            <w:pPr>
              <w:rPr>
                <w:lang w:eastAsia="en-NZ"/>
              </w:rPr>
            </w:pPr>
            <w:r w:rsidRPr="00AB3DC7">
              <w:rPr>
                <w:lang w:eastAsia="en-NZ"/>
              </w:rPr>
              <w:t>Statement of Financial Position</w:t>
            </w:r>
          </w:p>
        </w:tc>
        <w:tc>
          <w:tcPr>
            <w:tcW w:w="1263" w:type="dxa"/>
            <w:noWrap/>
            <w:hideMark/>
          </w:tcPr>
          <w:p w14:paraId="2232A507" w14:textId="77777777" w:rsidR="00FB0E50" w:rsidRPr="00AB3DC7" w:rsidRDefault="00FB0E50" w:rsidP="00451847">
            <w:pPr>
              <w:rPr>
                <w:lang w:eastAsia="en-NZ"/>
              </w:rPr>
            </w:pPr>
            <w:r w:rsidRPr="00AB3DC7">
              <w:rPr>
                <w:lang w:eastAsia="en-NZ"/>
              </w:rPr>
              <w:t>9-10</w:t>
            </w:r>
          </w:p>
        </w:tc>
      </w:tr>
      <w:tr w:rsidR="00FB0E50" w:rsidRPr="00AB3DC7" w14:paraId="788876BE" w14:textId="77777777" w:rsidTr="00181EA3">
        <w:trPr>
          <w:trHeight w:val="779"/>
        </w:trPr>
        <w:tc>
          <w:tcPr>
            <w:tcW w:w="9143" w:type="dxa"/>
            <w:noWrap/>
            <w:hideMark/>
          </w:tcPr>
          <w:p w14:paraId="559076EA" w14:textId="77777777" w:rsidR="00FB0E50" w:rsidRPr="00AB3DC7" w:rsidRDefault="00FB0E50" w:rsidP="00451847">
            <w:pPr>
              <w:rPr>
                <w:lang w:eastAsia="en-NZ"/>
              </w:rPr>
            </w:pPr>
            <w:r w:rsidRPr="00AB3DC7">
              <w:rPr>
                <w:lang w:eastAsia="en-NZ"/>
              </w:rPr>
              <w:t>Statement of Cash Flows</w:t>
            </w:r>
          </w:p>
        </w:tc>
        <w:tc>
          <w:tcPr>
            <w:tcW w:w="1263" w:type="dxa"/>
            <w:noWrap/>
            <w:hideMark/>
          </w:tcPr>
          <w:p w14:paraId="222ECD58" w14:textId="77777777" w:rsidR="00FB0E50" w:rsidRPr="00AB3DC7" w:rsidRDefault="00FB0E50" w:rsidP="00451847">
            <w:pPr>
              <w:rPr>
                <w:lang w:eastAsia="en-NZ"/>
              </w:rPr>
            </w:pPr>
            <w:r w:rsidRPr="00AB3DC7">
              <w:rPr>
                <w:lang w:eastAsia="en-NZ"/>
              </w:rPr>
              <w:t>11-12</w:t>
            </w:r>
          </w:p>
        </w:tc>
      </w:tr>
      <w:tr w:rsidR="00FB0E50" w:rsidRPr="00AB3DC7" w14:paraId="48AAF0DE" w14:textId="77777777" w:rsidTr="00181EA3">
        <w:trPr>
          <w:trHeight w:val="779"/>
        </w:trPr>
        <w:tc>
          <w:tcPr>
            <w:tcW w:w="9143" w:type="dxa"/>
            <w:noWrap/>
            <w:hideMark/>
          </w:tcPr>
          <w:p w14:paraId="264045B2" w14:textId="77777777" w:rsidR="00FB0E50" w:rsidRPr="00AB3DC7" w:rsidRDefault="00FB0E50" w:rsidP="00451847">
            <w:pPr>
              <w:rPr>
                <w:lang w:eastAsia="en-NZ"/>
              </w:rPr>
            </w:pPr>
            <w:r w:rsidRPr="00AB3DC7">
              <w:rPr>
                <w:lang w:eastAsia="en-NZ"/>
              </w:rPr>
              <w:t>Statement of Accounting Policies</w:t>
            </w:r>
          </w:p>
        </w:tc>
        <w:tc>
          <w:tcPr>
            <w:tcW w:w="1263" w:type="dxa"/>
            <w:noWrap/>
            <w:hideMark/>
          </w:tcPr>
          <w:p w14:paraId="0ABE7C15" w14:textId="77777777" w:rsidR="00FB0E50" w:rsidRPr="00AB3DC7" w:rsidRDefault="00FB0E50" w:rsidP="00451847">
            <w:pPr>
              <w:rPr>
                <w:lang w:eastAsia="en-NZ"/>
              </w:rPr>
            </w:pPr>
            <w:r w:rsidRPr="00AB3DC7">
              <w:rPr>
                <w:lang w:eastAsia="en-NZ"/>
              </w:rPr>
              <w:t>13-16</w:t>
            </w:r>
          </w:p>
        </w:tc>
      </w:tr>
      <w:tr w:rsidR="00FB0E50" w:rsidRPr="00AB3DC7" w14:paraId="7F8B4BAB" w14:textId="77777777" w:rsidTr="00DF1362">
        <w:trPr>
          <w:trHeight w:val="628"/>
        </w:trPr>
        <w:tc>
          <w:tcPr>
            <w:tcW w:w="9143" w:type="dxa"/>
            <w:noWrap/>
            <w:hideMark/>
          </w:tcPr>
          <w:p w14:paraId="60E75A2D" w14:textId="77777777" w:rsidR="00FB0E50" w:rsidRPr="00AB3DC7" w:rsidRDefault="00FB0E50" w:rsidP="00451847">
            <w:pPr>
              <w:rPr>
                <w:lang w:eastAsia="en-NZ"/>
              </w:rPr>
            </w:pPr>
            <w:r w:rsidRPr="00AB3DC7">
              <w:rPr>
                <w:lang w:eastAsia="en-NZ"/>
              </w:rPr>
              <w:t>Notes to the Performance Report</w:t>
            </w:r>
          </w:p>
        </w:tc>
        <w:tc>
          <w:tcPr>
            <w:tcW w:w="1263" w:type="dxa"/>
            <w:noWrap/>
          </w:tcPr>
          <w:p w14:paraId="638EFCF6" w14:textId="722BD521" w:rsidR="00FB0E50" w:rsidRPr="00AB3DC7" w:rsidRDefault="00DF1362" w:rsidP="00451847">
            <w:pPr>
              <w:rPr>
                <w:lang w:eastAsia="en-NZ"/>
              </w:rPr>
            </w:pPr>
            <w:r>
              <w:rPr>
                <w:lang w:eastAsia="en-NZ"/>
              </w:rPr>
              <w:t>17-27</w:t>
            </w:r>
          </w:p>
        </w:tc>
      </w:tr>
      <w:tr w:rsidR="00FB0E50" w:rsidRPr="00AB3DC7" w14:paraId="75C83A6A" w14:textId="77777777" w:rsidTr="00181EA3">
        <w:trPr>
          <w:trHeight w:val="271"/>
        </w:trPr>
        <w:tc>
          <w:tcPr>
            <w:tcW w:w="9143" w:type="dxa"/>
            <w:noWrap/>
          </w:tcPr>
          <w:p w14:paraId="1DE2EB50" w14:textId="77777777" w:rsidR="00FB0E50" w:rsidRPr="00AB3DC7" w:rsidRDefault="00FB0E50" w:rsidP="00451847">
            <w:pPr>
              <w:rPr>
                <w:lang w:eastAsia="en-NZ"/>
              </w:rPr>
            </w:pPr>
            <w:r w:rsidRPr="00AB3DC7">
              <w:rPr>
                <w:lang w:eastAsia="en-NZ"/>
              </w:rPr>
              <w:t>Audit Report</w:t>
            </w:r>
          </w:p>
        </w:tc>
        <w:tc>
          <w:tcPr>
            <w:tcW w:w="1263" w:type="dxa"/>
            <w:noWrap/>
          </w:tcPr>
          <w:p w14:paraId="256A3035" w14:textId="16958D1F" w:rsidR="00FB0E50" w:rsidRPr="00AB3DC7" w:rsidRDefault="00DF1362" w:rsidP="00451847">
            <w:pPr>
              <w:rPr>
                <w:lang w:eastAsia="en-NZ"/>
              </w:rPr>
            </w:pPr>
            <w:r>
              <w:rPr>
                <w:lang w:eastAsia="en-NZ"/>
              </w:rPr>
              <w:t xml:space="preserve"> </w:t>
            </w:r>
            <w:r w:rsidR="00FB0E50" w:rsidRPr="00AB3DC7">
              <w:rPr>
                <w:lang w:eastAsia="en-NZ"/>
              </w:rPr>
              <w:t>2</w:t>
            </w:r>
            <w:r>
              <w:rPr>
                <w:lang w:eastAsia="en-NZ"/>
              </w:rPr>
              <w:t>8</w:t>
            </w:r>
          </w:p>
        </w:tc>
      </w:tr>
    </w:tbl>
    <w:p w14:paraId="5C7AC0C7" w14:textId="77777777" w:rsidR="00DF1362" w:rsidRDefault="00DF1362" w:rsidP="00DF1362">
      <w:pPr>
        <w:pStyle w:val="Heading3"/>
        <w:rPr>
          <w:rFonts w:hint="eastAsia"/>
        </w:rPr>
      </w:pPr>
    </w:p>
    <w:p w14:paraId="4C99ED40" w14:textId="77777777" w:rsidR="00DF1362" w:rsidRDefault="00DF1362">
      <w:pPr>
        <w:spacing w:after="160" w:line="259" w:lineRule="auto"/>
        <w:rPr>
          <w:rFonts w:ascii="Arial Bold" w:eastAsiaTheme="majorEastAsia" w:hAnsi="Arial Bold" w:cstheme="majorBidi" w:hint="eastAsia"/>
          <w:b/>
          <w:sz w:val="36"/>
          <w:szCs w:val="26"/>
          <w:lang w:eastAsia="en-AU"/>
        </w:rPr>
      </w:pPr>
      <w:r>
        <w:rPr>
          <w:rFonts w:hint="eastAsia"/>
        </w:rPr>
        <w:br w:type="page"/>
      </w:r>
    </w:p>
    <w:p w14:paraId="1D75FA8F" w14:textId="6C427546" w:rsidR="00CD0D98" w:rsidRPr="00AB3DC7" w:rsidRDefault="00CD0D98" w:rsidP="00DF1362">
      <w:pPr>
        <w:pStyle w:val="Heading3"/>
        <w:rPr>
          <w:rFonts w:hint="eastAsia"/>
        </w:rPr>
      </w:pPr>
      <w:r w:rsidRPr="00AB3DC7">
        <w:lastRenderedPageBreak/>
        <w:t>Notes to reader</w:t>
      </w:r>
    </w:p>
    <w:p w14:paraId="5219F1C7" w14:textId="77777777" w:rsidR="00CD0D98" w:rsidRPr="00AB3DC7" w:rsidRDefault="00CD0D98" w:rsidP="00962409">
      <w:pPr>
        <w:ind w:left="720" w:hanging="720"/>
        <w:rPr>
          <w:b/>
        </w:rPr>
      </w:pPr>
      <w:r w:rsidRPr="00AB3DC7">
        <w:rPr>
          <w:b/>
        </w:rPr>
        <w:t>1.</w:t>
      </w:r>
      <w:r w:rsidRPr="00AB3DC7">
        <w:tab/>
        <w:t>A summary of financial information for these accounts can be located immediately following the Audit Report.</w:t>
      </w:r>
    </w:p>
    <w:p w14:paraId="485D311D" w14:textId="77777777" w:rsidR="00CD0D98" w:rsidRPr="00AB3DC7" w:rsidRDefault="00CD0D98" w:rsidP="00962409">
      <w:pPr>
        <w:ind w:left="720" w:hanging="720"/>
      </w:pPr>
      <w:r w:rsidRPr="00AB3DC7">
        <w:rPr>
          <w:rFonts w:eastAsiaTheme="minorHAnsi"/>
          <w:b/>
        </w:rPr>
        <w:t>2.</w:t>
      </w:r>
      <w:r w:rsidRPr="00AB3DC7">
        <w:rPr>
          <w:rFonts w:eastAsiaTheme="minorHAnsi"/>
          <w:b/>
        </w:rPr>
        <w:tab/>
      </w:r>
      <w:r w:rsidRPr="00AB3DC7">
        <w:t>Page numbering applies solely to the audited accounts, and not page-numbers in this agenda.</w:t>
      </w:r>
    </w:p>
    <w:p w14:paraId="3A320CDD" w14:textId="77777777" w:rsidR="00D8011B" w:rsidRPr="00AB3DC7" w:rsidRDefault="00D8011B" w:rsidP="00D8011B">
      <w:pPr>
        <w:ind w:left="720" w:hanging="720"/>
      </w:pPr>
      <w:r w:rsidRPr="00AB3DC7">
        <w:rPr>
          <w:b/>
        </w:rPr>
        <w:t>3.</w:t>
      </w:r>
      <w:r w:rsidRPr="00AB3DC7">
        <w:tab/>
        <w:t xml:space="preserve">All statements presented in the Performance Report should be read in conjunction with the respective </w:t>
      </w:r>
      <w:r w:rsidR="00386F6A" w:rsidRPr="00AB3DC7">
        <w:t>‘</w:t>
      </w:r>
      <w:r w:rsidRPr="00AB3DC7">
        <w:t>Notes</w:t>
      </w:r>
      <w:r w:rsidR="00386F6A" w:rsidRPr="00AB3DC7">
        <w:t>’</w:t>
      </w:r>
      <w:r w:rsidRPr="00AB3DC7">
        <w:t xml:space="preserve"> to the Performance Report.</w:t>
      </w:r>
    </w:p>
    <w:p w14:paraId="5CAB5579" w14:textId="0F50D32B" w:rsidR="00277675" w:rsidRPr="00AB3DC7" w:rsidRDefault="00D8011B" w:rsidP="0002667C">
      <w:pPr>
        <w:ind w:left="720" w:hanging="720"/>
        <w:rPr>
          <w:szCs w:val="32"/>
        </w:rPr>
      </w:pPr>
      <w:r w:rsidRPr="00AB3DC7">
        <w:rPr>
          <w:b/>
        </w:rPr>
        <w:t>4</w:t>
      </w:r>
      <w:r w:rsidR="00CD0D98" w:rsidRPr="00AB3DC7">
        <w:rPr>
          <w:b/>
        </w:rPr>
        <w:t>.</w:t>
      </w:r>
      <w:r w:rsidR="00CD0D98" w:rsidRPr="00AB3DC7">
        <w:rPr>
          <w:b/>
        </w:rPr>
        <w:tab/>
      </w:r>
      <w:r w:rsidR="00CD0D98" w:rsidRPr="00AB3DC7">
        <w:t>The verified audited accounts include, from pages 3 to 2</w:t>
      </w:r>
      <w:r w:rsidR="003D483C" w:rsidRPr="00AB3DC7">
        <w:t>7</w:t>
      </w:r>
      <w:r w:rsidR="00CD0D98" w:rsidRPr="00AB3DC7">
        <w:t xml:space="preserve"> inclusive, the “Moore Markhams” audit certification stamp on the bottom right hand corner.</w:t>
      </w:r>
      <w:r w:rsidR="00277675" w:rsidRPr="00AB3DC7">
        <w:rPr>
          <w:szCs w:val="32"/>
        </w:rPr>
        <w:br w:type="page"/>
      </w:r>
    </w:p>
    <w:p w14:paraId="0D8FB833" w14:textId="77777777" w:rsidR="00C008BA" w:rsidRDefault="00277675" w:rsidP="00DF1362">
      <w:pPr>
        <w:pStyle w:val="Heading2"/>
        <w:rPr>
          <w:rStyle w:val="Emphasis"/>
          <w:rFonts w:hint="eastAsia"/>
        </w:rPr>
      </w:pPr>
      <w:bookmarkStart w:id="12" w:name="_Hlk83711664"/>
      <w:bookmarkStart w:id="13" w:name="_Hlk113792614"/>
      <w:r w:rsidRPr="00AB3DC7">
        <w:rPr>
          <w:rStyle w:val="Emphasis"/>
        </w:rPr>
        <w:lastRenderedPageBreak/>
        <w:t>Association of Blind Citizens of New Zealand Incorporated (Blind Citizens NZ)</w:t>
      </w:r>
    </w:p>
    <w:p w14:paraId="6AE7AE93" w14:textId="5D9A2DE7" w:rsidR="00DF1362" w:rsidRDefault="00277675" w:rsidP="00C008BA">
      <w:pPr>
        <w:pStyle w:val="Heading1"/>
        <w:rPr>
          <w:rStyle w:val="Emphasis"/>
          <w:rFonts w:hint="eastAsia"/>
        </w:rPr>
      </w:pPr>
      <w:r w:rsidRPr="00C008BA">
        <w:t xml:space="preserve">Entity </w:t>
      </w:r>
      <w:r w:rsidRPr="00C008BA">
        <w:rPr>
          <w:rStyle w:val="Emphasis"/>
          <w:b w:val="0"/>
          <w:sz w:val="48"/>
        </w:rPr>
        <w:t>Information</w:t>
      </w:r>
      <w:r w:rsidRPr="00AB3DC7">
        <w:rPr>
          <w:rStyle w:val="Emphasis"/>
        </w:rPr>
        <w:t xml:space="preserve"> </w:t>
      </w:r>
      <w:r w:rsidRPr="00C008BA">
        <w:t>for the Year ended 30 June 202</w:t>
      </w:r>
      <w:r w:rsidR="00DF1362" w:rsidRPr="00C008BA">
        <w:t>6</w:t>
      </w:r>
      <w:bookmarkStart w:id="14" w:name="_Hlk83711298"/>
    </w:p>
    <w:p w14:paraId="1B1425A5" w14:textId="02AB764A" w:rsidR="00DF1362" w:rsidRPr="00A13E20" w:rsidRDefault="00DF1362" w:rsidP="00DF1362">
      <w:r w:rsidRPr="00A13E20">
        <w:t>Incorporated Society:</w:t>
      </w:r>
      <w:r w:rsidRPr="00A13E20">
        <w:tab/>
        <w:t>Incorporation Number 223080</w:t>
      </w:r>
      <w:r>
        <w:br/>
      </w:r>
      <w:r w:rsidRPr="00A13E20">
        <w:t>Charity:</w:t>
      </w:r>
      <w:r w:rsidRPr="00A13E20">
        <w:tab/>
      </w:r>
      <w:r w:rsidRPr="00A13E20">
        <w:tab/>
      </w:r>
      <w:r w:rsidRPr="00A13E20">
        <w:tab/>
      </w:r>
      <w:r w:rsidRPr="00A13E20">
        <w:tab/>
        <w:t>Registration Number CC41040</w:t>
      </w:r>
      <w:r>
        <w:br/>
      </w:r>
      <w:r w:rsidRPr="00A13E20">
        <w:t>NZ Business Number:</w:t>
      </w:r>
      <w:r w:rsidRPr="00A13E20">
        <w:tab/>
        <w:t>9429042683667</w:t>
      </w:r>
    </w:p>
    <w:p w14:paraId="15FD2507" w14:textId="77777777" w:rsidR="00DF1362" w:rsidRPr="0070593C" w:rsidRDefault="00DF1362" w:rsidP="00C008BA">
      <w:pPr>
        <w:pStyle w:val="Heading2"/>
        <w:spacing w:after="40"/>
        <w:rPr>
          <w:rFonts w:hint="eastAsia"/>
        </w:rPr>
      </w:pPr>
      <w:r w:rsidRPr="0070593C">
        <w:t>Entity Information</w:t>
      </w:r>
    </w:p>
    <w:p w14:paraId="2B824B8C" w14:textId="77777777" w:rsidR="00DF1362" w:rsidRPr="0070593C" w:rsidRDefault="00DF1362" w:rsidP="00C008BA">
      <w:pPr>
        <w:pStyle w:val="Heading3"/>
        <w:spacing w:before="200"/>
        <w:rPr>
          <w:rFonts w:hint="eastAsia"/>
        </w:rPr>
      </w:pPr>
      <w:r w:rsidRPr="0070593C">
        <w:t>Purpose</w:t>
      </w:r>
    </w:p>
    <w:p w14:paraId="409907B6" w14:textId="77777777" w:rsidR="00DF1362" w:rsidRPr="00A13E20" w:rsidRDefault="00DF1362" w:rsidP="00DF1362">
      <w:r w:rsidRPr="00A13E20">
        <w:t xml:space="preserve">Founded in 1945, Blind Citizens NZ is New Zealand's leading blindness consumer organisation and one of the country's largest organisations of disabled consumers. Often referred to as a Disabled People’s Organisation (DPO), Blind Citizens NZ exists to give voice to the aspirations and lived experiences of blind, deafblind, low vision, and vision-impaired people (hereafter referred to as blind), living in Aotearoa New Zealand. </w:t>
      </w:r>
    </w:p>
    <w:p w14:paraId="571AFCE9" w14:textId="77777777" w:rsidR="00DF1362" w:rsidRPr="00A13E20" w:rsidRDefault="00DF1362" w:rsidP="00DF1362">
      <w:pPr>
        <w:pStyle w:val="Heading3"/>
        <w:rPr>
          <w:rFonts w:hint="eastAsia"/>
        </w:rPr>
      </w:pPr>
      <w:r w:rsidRPr="00A13E20">
        <w:t>Entity Structure</w:t>
      </w:r>
    </w:p>
    <w:p w14:paraId="39281738" w14:textId="77777777" w:rsidR="00C008BA" w:rsidRDefault="00DF1362" w:rsidP="00DF1362">
      <w:r w:rsidRPr="00A13E20">
        <w:rPr>
          <w:b/>
          <w:szCs w:val="32"/>
        </w:rPr>
        <w:t>Governance</w:t>
      </w:r>
      <w:r w:rsidRPr="00A13E20">
        <w:rPr>
          <w:b/>
        </w:rPr>
        <w:t>:</w:t>
      </w:r>
      <w:r w:rsidRPr="00A13E20">
        <w:t xml:space="preserve"> Blind Citizens NZ’s constitution identifies the composition of the Board whose role is to ensure effective governance of the organisation. As at 30 June, there are seven elected positions (President and six Board Members), and two co-opted Board Members. Elected Board Members serve a three-year term. </w:t>
      </w:r>
    </w:p>
    <w:p w14:paraId="416555A7" w14:textId="03FA6CAF" w:rsidR="00DF1362" w:rsidRPr="00A13E20" w:rsidRDefault="00DF1362" w:rsidP="00DF1362">
      <w:r w:rsidRPr="00A13E20">
        <w:lastRenderedPageBreak/>
        <w:t>Each year by rotation, two of the six Board Member positions are elected. Financial voting members (blind people ourselves) vote for all elected positions. The Board may co-opt up to a maximum of two financial Ordinary (voting) Members. On the recommendation of the Te Tiriti Advisory Group Aotearoa</w:t>
      </w:r>
      <w:r>
        <w:t>,</w:t>
      </w:r>
      <w:r w:rsidRPr="00A13E20">
        <w:t xml:space="preserve"> two Board Members were co-opted in August 2025. They each serve a two-year term, concluding July 2027 and are eligible for reappointment for a one additional two-year term.</w:t>
      </w:r>
    </w:p>
    <w:p w14:paraId="76F0C790" w14:textId="77777777" w:rsidR="00DF1362" w:rsidRPr="00A13E20" w:rsidRDefault="00DF1362" w:rsidP="00DF1362">
      <w:pPr>
        <w:rPr>
          <w:noProof/>
          <w:szCs w:val="32"/>
        </w:rPr>
      </w:pPr>
      <w:r w:rsidRPr="00A13E20">
        <w:t>The Board appoints the Vice President from amongst elected Board Member</w:t>
      </w:r>
      <w:r w:rsidRPr="00A13E20">
        <w:rPr>
          <w:rFonts w:cs="Helvetica"/>
          <w:color w:val="000000"/>
          <w:szCs w:val="21"/>
          <w:shd w:val="clear" w:color="auto" w:fill="FFFFFF"/>
        </w:rPr>
        <w:t>s.</w:t>
      </w:r>
      <w:r w:rsidRPr="00A13E20">
        <w:rPr>
          <w:noProof/>
          <w:szCs w:val="32"/>
        </w:rPr>
        <w:t xml:space="preserve"> </w:t>
      </w:r>
    </w:p>
    <w:p w14:paraId="0E24DEC5" w14:textId="06553441" w:rsidR="00DF1362" w:rsidRDefault="00DF1362" w:rsidP="00C008BA">
      <w:pPr>
        <w:rPr>
          <w:noProof/>
        </w:rPr>
      </w:pPr>
      <w:r w:rsidRPr="00C008BA">
        <w:rPr>
          <w:b/>
        </w:rPr>
        <w:t>Operational:</w:t>
      </w:r>
      <w:r w:rsidRPr="00A13E20">
        <w:t xml:space="preserve"> There is one full-time staff member (Chief Executive) one part-time position (Administrative Support) with contracted financial, and project-specific support.</w:t>
      </w:r>
      <w:r w:rsidRPr="00A13E20">
        <w:rPr>
          <w:noProof/>
        </w:rPr>
        <w:t xml:space="preserve"> </w:t>
      </w:r>
    </w:p>
    <w:p w14:paraId="3782DDFE" w14:textId="77777777" w:rsidR="00DF1362" w:rsidRPr="00A13E20" w:rsidRDefault="00DF1362" w:rsidP="00C008BA">
      <w:pPr>
        <w:rPr>
          <w:sz w:val="32"/>
        </w:rPr>
      </w:pPr>
      <w:r w:rsidRPr="00C008BA">
        <w:rPr>
          <w:b/>
        </w:rPr>
        <w:t>Geographic Branches and Networks, and Special Interest Networks:</w:t>
      </w:r>
      <w:r w:rsidRPr="00A13E20">
        <w:rPr>
          <w:sz w:val="32"/>
        </w:rPr>
        <w:t xml:space="preserve"> We </w:t>
      </w:r>
      <w:r w:rsidRPr="00DF1362">
        <w:t>have six geographical Branches, two geographical Networks, and a Headquarters Branch for members who do not reside within the boundaries of a geographical Branch or Network. Additionally for members and others in the blind community who have a specific interest in common, we have Special Interest Networks, these being for Guide Dog Handlers, Braille users, and Blind Women. The development of Geographic and Special Interest Networks is ongoing. Branches and Networks (geographical and special interest) support the organisation with various activities, peer support and meetings held throughout the year.</w:t>
      </w:r>
    </w:p>
    <w:p w14:paraId="229C010B" w14:textId="77777777" w:rsidR="00DF1362" w:rsidRPr="00A13E20" w:rsidRDefault="00DF1362" w:rsidP="00DF1362">
      <w:pPr>
        <w:pStyle w:val="Heading3"/>
        <w:rPr>
          <w:rFonts w:hint="eastAsia"/>
        </w:rPr>
      </w:pPr>
      <w:r w:rsidRPr="00A13E20">
        <w:lastRenderedPageBreak/>
        <w:t>Representative Positions</w:t>
      </w:r>
    </w:p>
    <w:p w14:paraId="55E0CBFA" w14:textId="77777777" w:rsidR="00DF1362" w:rsidRPr="00A13E20" w:rsidRDefault="00DF1362" w:rsidP="00DF1362">
      <w:r w:rsidRPr="00A13E20">
        <w:t>National representative and appointed positions are advertised to our members through an expression of interest process. The Board follows well-established procedures in its decision-making and appointments. Representatives and appointees are required to consult and seek guidance from the Board about agenda items for their consideration, to submit and speak to topics on behalf of Blind Citizens NZ, provide written reports to the Board following meetings, and submit an annual report to Blind Citizens NZ’s Annual General Meeting and Conference.</w:t>
      </w:r>
    </w:p>
    <w:p w14:paraId="4C32DD7F" w14:textId="77777777" w:rsidR="00DF1362" w:rsidRPr="00A13E20" w:rsidRDefault="00DF1362" w:rsidP="00C008BA">
      <w:r w:rsidRPr="00A13E20">
        <w:t xml:space="preserve">Blind Citizens NZ is one of seven organisations that comprises the Disabled People’s Organisations (DPO) Coalition. </w:t>
      </w:r>
    </w:p>
    <w:p w14:paraId="78256962" w14:textId="77777777" w:rsidR="00DF1362" w:rsidRPr="00A13E20" w:rsidRDefault="00DF1362" w:rsidP="00C008BA">
      <w:pPr>
        <w:rPr>
          <w:szCs w:val="24"/>
        </w:rPr>
      </w:pPr>
      <w:r w:rsidRPr="00A13E20">
        <w:t xml:space="preserve">Blind Citizens NZ is represented internationally on </w:t>
      </w:r>
      <w:r w:rsidRPr="00A13E20">
        <w:rPr>
          <w:szCs w:val="24"/>
        </w:rPr>
        <w:t>the World Blind Union (WBU), where we hold two positions.</w:t>
      </w:r>
    </w:p>
    <w:p w14:paraId="58279677" w14:textId="77777777" w:rsidR="00DF1362" w:rsidRPr="00A13E20" w:rsidRDefault="00DF1362" w:rsidP="00C008BA">
      <w:pPr>
        <w:spacing w:after="100"/>
      </w:pPr>
      <w:r w:rsidRPr="00A13E20">
        <w:t>Blind Citizens NZ is represented nationally on:</w:t>
      </w:r>
    </w:p>
    <w:p w14:paraId="01C43923" w14:textId="77777777" w:rsidR="00DF1362" w:rsidRPr="00A13E20" w:rsidRDefault="00DF1362" w:rsidP="00C008BA">
      <w:pPr>
        <w:pStyle w:val="Level1BulletPoint0"/>
        <w:rPr>
          <w:szCs w:val="24"/>
        </w:rPr>
      </w:pPr>
      <w:r w:rsidRPr="00A13E20">
        <w:t>Bankers Association Focus Group.</w:t>
      </w:r>
    </w:p>
    <w:p w14:paraId="5FD0A863" w14:textId="77777777" w:rsidR="00DF1362" w:rsidRPr="00A13E20" w:rsidRDefault="00DF1362" w:rsidP="00C008BA">
      <w:pPr>
        <w:pStyle w:val="Level1BulletPoint0"/>
        <w:rPr>
          <w:szCs w:val="24"/>
        </w:rPr>
      </w:pPr>
      <w:r w:rsidRPr="00A13E20">
        <w:rPr>
          <w:szCs w:val="24"/>
        </w:rPr>
        <w:t>Blind and Low Vision Education Network NZ (BLENNZ).</w:t>
      </w:r>
    </w:p>
    <w:p w14:paraId="5BF1BC26" w14:textId="77777777" w:rsidR="00C008BA" w:rsidRPr="00C008BA" w:rsidRDefault="00DF1362" w:rsidP="008517EE">
      <w:pPr>
        <w:pStyle w:val="Level1BulletPoint0"/>
        <w:spacing w:after="0" w:line="276" w:lineRule="auto"/>
        <w:rPr>
          <w:sz w:val="32"/>
        </w:rPr>
      </w:pPr>
      <w:r w:rsidRPr="00C008BA">
        <w:rPr>
          <w:szCs w:val="24"/>
        </w:rPr>
        <w:t>The Braille Authority of New Zealand Aotearoa Trust (BANZAT).</w:t>
      </w:r>
    </w:p>
    <w:p w14:paraId="1F44B94C" w14:textId="77777777" w:rsidR="00C008BA" w:rsidRDefault="00C008BA" w:rsidP="00C008BA">
      <w:pPr>
        <w:pStyle w:val="Level1BulletPoint0"/>
        <w:numPr>
          <w:ilvl w:val="0"/>
          <w:numId w:val="0"/>
        </w:numPr>
        <w:spacing w:after="0" w:line="276" w:lineRule="auto"/>
        <w:ind w:left="357"/>
        <w:rPr>
          <w:sz w:val="32"/>
        </w:rPr>
      </w:pPr>
    </w:p>
    <w:p w14:paraId="0979431A" w14:textId="63CBDF5C" w:rsidR="00DF1362" w:rsidRPr="00C008BA" w:rsidRDefault="00DF1362" w:rsidP="00C008BA">
      <w:pPr>
        <w:spacing w:after="80"/>
      </w:pPr>
      <w:r w:rsidRPr="00C008BA">
        <w:t>Blind Citizens NZ has local representation on:</w:t>
      </w:r>
    </w:p>
    <w:p w14:paraId="0C0FF70B" w14:textId="77777777" w:rsidR="00DF1362" w:rsidRPr="00A13E20" w:rsidRDefault="00DF1362" w:rsidP="00C008BA">
      <w:pPr>
        <w:pStyle w:val="Level1BulletPoint0"/>
      </w:pPr>
      <w:r w:rsidRPr="00A13E20">
        <w:t>Auckland Transport Public Transport Accessibility Group</w:t>
      </w:r>
    </w:p>
    <w:p w14:paraId="532A4873" w14:textId="77777777" w:rsidR="008E73E1" w:rsidRPr="00AB3DC7" w:rsidRDefault="008E73E1" w:rsidP="00941A09">
      <w:pPr>
        <w:pStyle w:val="Heading3"/>
        <w:rPr>
          <w:rFonts w:hint="eastAsia"/>
        </w:rPr>
      </w:pPr>
      <w:r w:rsidRPr="00AB3DC7">
        <w:t>Main Source of Funding</w:t>
      </w:r>
    </w:p>
    <w:p w14:paraId="64035C05" w14:textId="77777777" w:rsidR="00C008BA" w:rsidRDefault="00DF1362" w:rsidP="00DF1362">
      <w:pPr>
        <w:rPr>
          <w:lang w:val="en-NZ" w:eastAsia="en-US"/>
        </w:rPr>
      </w:pPr>
      <w:r w:rsidRPr="00DF1362">
        <w:rPr>
          <w:lang w:val="en-NZ" w:eastAsia="en-US"/>
        </w:rPr>
        <w:t xml:space="preserve">Blind Citizens NZ relies predominantly on funding from the Royal New Zealand Foundation of the Blind (Blind Low Vision NZ) through charitable donations to support our core business, advocacy. </w:t>
      </w:r>
    </w:p>
    <w:p w14:paraId="5254E84F" w14:textId="14037745" w:rsidR="00DF1362" w:rsidRPr="00DF1362" w:rsidRDefault="00DF1362" w:rsidP="00DF1362">
      <w:pPr>
        <w:rPr>
          <w:lang w:val="en-NZ" w:eastAsia="en-US"/>
        </w:rPr>
      </w:pPr>
      <w:r w:rsidRPr="00DF1362">
        <w:rPr>
          <w:lang w:val="en-NZ" w:eastAsia="en-US"/>
        </w:rPr>
        <w:lastRenderedPageBreak/>
        <w:t>The current three-year Information and Advice contract with Whaikaha | Ministry of Disabled People concludes on 30 September 2026. Planning is underway to ensure a replacement contract is in place before the current agreement ends. Additional income is received revenue through donations, membership subscriptions, investment interest, and occasional grants from the New Zealand Lottery Grants Board.</w:t>
      </w:r>
    </w:p>
    <w:p w14:paraId="732FA1D0" w14:textId="77777777" w:rsidR="008E73E1" w:rsidRPr="00AB3DC7" w:rsidRDefault="008E73E1" w:rsidP="00941A09">
      <w:pPr>
        <w:pStyle w:val="Heading3"/>
        <w:rPr>
          <w:rFonts w:hint="eastAsia"/>
        </w:rPr>
      </w:pPr>
      <w:r w:rsidRPr="00AB3DC7">
        <w:t>Main Methods Used by Entity to Raise Funds</w:t>
      </w:r>
    </w:p>
    <w:p w14:paraId="0AAFB14E" w14:textId="7164DE48" w:rsidR="00F44483" w:rsidRDefault="00C008BA" w:rsidP="00451847">
      <w:r w:rsidRPr="00C008BA">
        <w:rPr>
          <w:lang w:val="en-NZ"/>
        </w:rPr>
        <w:t>Blind Citizens NZ’s main method of funding is by way of a Funding Agreement with Blind Low Vision NZ. Additional funding may be secured by way of successful applications to the New Zealand Lottery Grants Board, and other funding organisations.</w:t>
      </w:r>
    </w:p>
    <w:p w14:paraId="7DBC9316" w14:textId="77777777" w:rsidR="008E73E1" w:rsidRPr="00AB3DC7" w:rsidRDefault="008E73E1" w:rsidP="00941A09">
      <w:pPr>
        <w:pStyle w:val="Heading3"/>
        <w:rPr>
          <w:rFonts w:hint="eastAsia"/>
          <w:sz w:val="32"/>
        </w:rPr>
      </w:pPr>
      <w:r w:rsidRPr="00AB3DC7">
        <w:t>Reliance on Volunteers and Donated Services</w:t>
      </w:r>
    </w:p>
    <w:p w14:paraId="1C3828A4" w14:textId="003CE7F8" w:rsidR="00007031" w:rsidRPr="00C008BA" w:rsidRDefault="00C008BA" w:rsidP="00451847">
      <w:pPr>
        <w:rPr>
          <w:lang w:val="en-NZ"/>
        </w:rPr>
      </w:pPr>
      <w:r w:rsidRPr="00C008BA">
        <w:rPr>
          <w:lang w:val="en-NZ"/>
        </w:rPr>
        <w:t>Blind Citizens NZ relies heavily on the voluntary contributions of our Branches, Geographic and Special Interest Networks, members and supporters to progress our work. Board Members also serve on a voluntary basis and receive no financial remuneration for their time. Volunteers contribute to a wide range of activities, including providing content for Focus (national publication), newsletters, social media, presentations, and representative appointments.</w:t>
      </w:r>
    </w:p>
    <w:p w14:paraId="7F04DFBB" w14:textId="77777777" w:rsidR="00C008BA" w:rsidRDefault="00C008BA">
      <w:pPr>
        <w:spacing w:after="160" w:line="259" w:lineRule="auto"/>
        <w:rPr>
          <w:rFonts w:ascii="Arial Bold" w:eastAsiaTheme="majorEastAsia" w:hAnsi="Arial Bold" w:cstheme="majorBidi" w:hint="eastAsia"/>
          <w:b/>
          <w:sz w:val="36"/>
          <w:szCs w:val="26"/>
          <w:lang w:eastAsia="en-AU"/>
        </w:rPr>
      </w:pPr>
      <w:r>
        <w:rPr>
          <w:rFonts w:hint="eastAsia"/>
        </w:rPr>
        <w:br w:type="page"/>
      </w:r>
    </w:p>
    <w:p w14:paraId="03C1C597" w14:textId="055DEAC9" w:rsidR="008E73E1" w:rsidRPr="00AB3DC7" w:rsidRDefault="008E73E1" w:rsidP="00941A09">
      <w:pPr>
        <w:pStyle w:val="Heading3"/>
        <w:rPr>
          <w:rFonts w:hint="eastAsia"/>
        </w:rPr>
      </w:pPr>
      <w:r w:rsidRPr="00AB3DC7">
        <w:lastRenderedPageBreak/>
        <w:t>Contact Details</w:t>
      </w:r>
    </w:p>
    <w:p w14:paraId="3BC5D90B" w14:textId="77777777" w:rsidR="008E73E1" w:rsidRPr="00AB3DC7" w:rsidRDefault="008E73E1" w:rsidP="00C008BA">
      <w:pPr>
        <w:spacing w:after="20"/>
        <w:ind w:left="2880" w:hanging="2880"/>
      </w:pPr>
      <w:r w:rsidRPr="00AB3DC7">
        <w:t>Physical Address</w:t>
      </w:r>
      <w:r w:rsidRPr="00AB3DC7">
        <w:rPr>
          <w:b/>
        </w:rPr>
        <w:t>:</w:t>
      </w:r>
      <w:r w:rsidRPr="00AB3DC7">
        <w:rPr>
          <w:b/>
        </w:rPr>
        <w:tab/>
      </w:r>
      <w:r w:rsidRPr="00AB3DC7">
        <w:t>Ground Floor, 113 Adelaide Road, Newtown, Wellington 6022</w:t>
      </w:r>
    </w:p>
    <w:p w14:paraId="302454C3" w14:textId="77777777" w:rsidR="008E73E1" w:rsidRPr="00AB3DC7" w:rsidRDefault="008E73E1" w:rsidP="00C008BA">
      <w:pPr>
        <w:spacing w:after="20"/>
      </w:pPr>
      <w:r w:rsidRPr="00AB3DC7">
        <w:t>Postal Address:</w:t>
      </w:r>
      <w:r w:rsidRPr="00AB3DC7">
        <w:tab/>
        <w:t>PO Box 7144, Newtown, Wellington 6242</w:t>
      </w:r>
    </w:p>
    <w:p w14:paraId="7CD4878A" w14:textId="77777777" w:rsidR="008E73E1" w:rsidRPr="00AB3DC7" w:rsidRDefault="008E73E1" w:rsidP="00C008BA">
      <w:pPr>
        <w:spacing w:after="20"/>
      </w:pPr>
      <w:r w:rsidRPr="00AB3DC7">
        <w:t>Phone:</w:t>
      </w:r>
      <w:r w:rsidRPr="00AB3DC7">
        <w:tab/>
      </w:r>
      <w:r w:rsidRPr="00AB3DC7">
        <w:tab/>
      </w:r>
      <w:r w:rsidRPr="00AB3DC7">
        <w:tab/>
        <w:t>04-389-0033; 0800 222 6940</w:t>
      </w:r>
    </w:p>
    <w:p w14:paraId="0060BD03" w14:textId="77777777" w:rsidR="008E73E1" w:rsidRPr="00AB3DC7" w:rsidRDefault="008E73E1" w:rsidP="00C008BA">
      <w:pPr>
        <w:spacing w:after="20"/>
      </w:pPr>
      <w:r w:rsidRPr="00AB3DC7">
        <w:t>Fax:</w:t>
      </w:r>
      <w:r w:rsidRPr="00AB3DC7">
        <w:tab/>
      </w:r>
      <w:r w:rsidRPr="00AB3DC7">
        <w:tab/>
      </w:r>
      <w:r w:rsidRPr="00AB3DC7">
        <w:tab/>
      </w:r>
      <w:r w:rsidRPr="00AB3DC7">
        <w:tab/>
        <w:t>04-389-0030</w:t>
      </w:r>
    </w:p>
    <w:p w14:paraId="1A3FC394" w14:textId="77777777" w:rsidR="008E73E1" w:rsidRPr="00AB3DC7" w:rsidRDefault="008E73E1" w:rsidP="00C008BA">
      <w:pPr>
        <w:spacing w:after="20"/>
      </w:pPr>
      <w:r w:rsidRPr="00AB3DC7">
        <w:t>Email:</w:t>
      </w:r>
      <w:r w:rsidRPr="00AB3DC7">
        <w:tab/>
      </w:r>
      <w:r w:rsidRPr="00AB3DC7">
        <w:tab/>
      </w:r>
      <w:r w:rsidRPr="00AB3DC7">
        <w:tab/>
        <w:t>admin@blindcitizensnz.org.nz</w:t>
      </w:r>
    </w:p>
    <w:p w14:paraId="1B3ED40B" w14:textId="77777777" w:rsidR="008E73E1" w:rsidRPr="00AB3DC7" w:rsidRDefault="008E73E1" w:rsidP="00C008BA">
      <w:pPr>
        <w:spacing w:after="20"/>
        <w:rPr>
          <w:sz w:val="32"/>
          <w:szCs w:val="32"/>
        </w:rPr>
      </w:pPr>
      <w:r w:rsidRPr="00AB3DC7">
        <w:rPr>
          <w:sz w:val="32"/>
        </w:rPr>
        <w:t>Website:</w:t>
      </w:r>
      <w:r w:rsidRPr="00AB3DC7">
        <w:rPr>
          <w:sz w:val="32"/>
        </w:rPr>
        <w:tab/>
      </w:r>
      <w:r w:rsidRPr="00AB3DC7">
        <w:rPr>
          <w:sz w:val="32"/>
        </w:rPr>
        <w:tab/>
      </w:r>
      <w:r w:rsidRPr="00AB3DC7">
        <w:rPr>
          <w:sz w:val="32"/>
        </w:rPr>
        <w:tab/>
      </w:r>
      <w:hyperlink r:id="rId16" w:history="1">
        <w:r w:rsidRPr="00AB3DC7">
          <w:rPr>
            <w:rStyle w:val="Hyperlink"/>
            <w:sz w:val="32"/>
            <w:szCs w:val="32"/>
          </w:rPr>
          <w:t>www.blindcitizensnz.org.nz</w:t>
        </w:r>
      </w:hyperlink>
    </w:p>
    <w:p w14:paraId="2F51A0D5" w14:textId="7A05533A" w:rsidR="00277675" w:rsidRPr="00AB3DC7" w:rsidRDefault="008E73E1" w:rsidP="00C008BA">
      <w:pPr>
        <w:spacing w:after="20"/>
      </w:pPr>
      <w:r w:rsidRPr="00AB3DC7">
        <w:rPr>
          <w:sz w:val="32"/>
        </w:rPr>
        <w:t>Facebook:</w:t>
      </w:r>
      <w:r w:rsidRPr="00AB3DC7">
        <w:rPr>
          <w:sz w:val="32"/>
        </w:rPr>
        <w:tab/>
      </w:r>
      <w:r w:rsidRPr="00AB3DC7">
        <w:rPr>
          <w:sz w:val="32"/>
        </w:rPr>
        <w:tab/>
      </w:r>
      <w:hyperlink r:id="rId17" w:history="1">
        <w:r w:rsidRPr="00AB3DC7">
          <w:rPr>
            <w:color w:val="0563C1" w:themeColor="hyperlink"/>
            <w:sz w:val="32"/>
            <w:u w:val="single"/>
          </w:rPr>
          <w:t>https://www.facebook.com/BlindCitizensNZ/</w:t>
        </w:r>
      </w:hyperlink>
    </w:p>
    <w:p w14:paraId="6993DE3F" w14:textId="7332B0BE" w:rsidR="00277675" w:rsidRPr="00AB3DC7" w:rsidRDefault="00277675" w:rsidP="00277675">
      <w:pPr>
        <w:rPr>
          <w:rFonts w:eastAsiaTheme="majorEastAsia"/>
          <w:sz w:val="36"/>
        </w:rPr>
      </w:pPr>
      <w:r w:rsidRPr="00AB3DC7">
        <w:br w:type="page"/>
      </w:r>
    </w:p>
    <w:p w14:paraId="5D7BFB19" w14:textId="77777777" w:rsidR="00FA4C26" w:rsidRPr="00AB3DC7" w:rsidRDefault="00FA4C26" w:rsidP="00941A09">
      <w:pPr>
        <w:pStyle w:val="Heading1"/>
        <w:rPr>
          <w:rFonts w:hint="eastAsia"/>
        </w:rPr>
      </w:pPr>
      <w:r w:rsidRPr="00AB3DC7">
        <w:lastRenderedPageBreak/>
        <w:t>Statement of Service Performance</w:t>
      </w:r>
    </w:p>
    <w:p w14:paraId="77BEEAFD" w14:textId="77777777" w:rsidR="00352359" w:rsidRPr="00D25920" w:rsidRDefault="00352359" w:rsidP="00941A09">
      <w:pPr>
        <w:pStyle w:val="Heading2"/>
        <w:rPr>
          <w:rFonts w:hint="eastAsia"/>
        </w:rPr>
      </w:pPr>
      <w:r w:rsidRPr="00D25920">
        <w:t xml:space="preserve">Description of </w:t>
      </w:r>
      <w:r>
        <w:t>Significant Activities</w:t>
      </w:r>
    </w:p>
    <w:p w14:paraId="3B62E005" w14:textId="77777777" w:rsidR="00C008BA" w:rsidRPr="00C008BA" w:rsidRDefault="00C008BA" w:rsidP="00C008BA">
      <w:pPr>
        <w:rPr>
          <w:lang w:val="en-NZ"/>
        </w:rPr>
      </w:pPr>
      <w:r w:rsidRPr="00C008BA">
        <w:rPr>
          <w:lang w:val="en-NZ"/>
        </w:rPr>
        <w:t>Through our activities as a disabled people’s organisation, and New Zealand’s leading blindness consumer organisation, we strive to improve the lives of blind, deafblind, low vision and vision-impaired people living in Aotearoa New Zealand. We do this by raising awareness of our rights, and influencing the removal of barriers that impact upon our ability to live in an accessible, equitable and inclusive society.</w:t>
      </w:r>
    </w:p>
    <w:p w14:paraId="08ED997C" w14:textId="67F84D20" w:rsidR="00402533" w:rsidRPr="00AB3DC7" w:rsidRDefault="00402533" w:rsidP="00941A09">
      <w:pPr>
        <w:pStyle w:val="Heading2"/>
        <w:rPr>
          <w:rFonts w:hint="eastAsia"/>
        </w:rPr>
      </w:pPr>
      <w:r w:rsidRPr="00AB3DC7">
        <w:t xml:space="preserve">Description and Qualification (to the extent practicable) of Blind Citizens NZ’s </w:t>
      </w:r>
      <w:r w:rsidR="005720FE">
        <w:t>Activitie</w:t>
      </w:r>
      <w:r w:rsidR="005720FE" w:rsidRPr="00E56A19">
        <w:t>s</w:t>
      </w:r>
    </w:p>
    <w:p w14:paraId="1E25F128" w14:textId="77777777" w:rsidR="00402533" w:rsidRPr="00AB3DC7" w:rsidRDefault="00402533" w:rsidP="00C008BA">
      <w:pPr>
        <w:pStyle w:val="Heading3"/>
        <w:spacing w:before="100"/>
        <w:rPr>
          <w:rFonts w:hint="eastAsia"/>
        </w:rPr>
      </w:pPr>
      <w:r w:rsidRPr="00AB3DC7">
        <w:t>Advocacy (personal and systemic)</w:t>
      </w:r>
    </w:p>
    <w:p w14:paraId="713DBEB8" w14:textId="77777777" w:rsidR="00C008BA" w:rsidRPr="00775F88" w:rsidRDefault="00C008BA" w:rsidP="00C008BA">
      <w:pPr>
        <w:spacing w:after="20"/>
        <w:rPr>
          <w:sz w:val="32"/>
          <w:lang w:val="en-NZ"/>
        </w:rPr>
      </w:pPr>
      <w:r w:rsidRPr="00775F88">
        <w:rPr>
          <w:sz w:val="32"/>
          <w:lang w:val="en-NZ"/>
        </w:rPr>
        <w:t>Blind Citizens NZ works in areas that are blindness specific and where barriers and challenges are faced, such as but not limited to:</w:t>
      </w:r>
    </w:p>
    <w:p w14:paraId="68CA98BF" w14:textId="77777777" w:rsidR="00C008BA" w:rsidRPr="00775F88" w:rsidRDefault="00C008BA" w:rsidP="00C008BA">
      <w:pPr>
        <w:numPr>
          <w:ilvl w:val="0"/>
          <w:numId w:val="5"/>
        </w:numPr>
        <w:spacing w:after="20"/>
        <w:ind w:left="357" w:hanging="357"/>
        <w:rPr>
          <w:sz w:val="32"/>
          <w:lang w:val="x-none"/>
        </w:rPr>
      </w:pPr>
      <w:r w:rsidRPr="00775F88">
        <w:rPr>
          <w:sz w:val="32"/>
          <w:lang w:val="en-NZ"/>
        </w:rPr>
        <w:t xml:space="preserve">Accessible Banking </w:t>
      </w:r>
    </w:p>
    <w:p w14:paraId="3F52B3A0" w14:textId="77777777" w:rsidR="00C008BA" w:rsidRPr="00775F88" w:rsidRDefault="00C008BA" w:rsidP="00C008BA">
      <w:pPr>
        <w:numPr>
          <w:ilvl w:val="0"/>
          <w:numId w:val="5"/>
        </w:numPr>
        <w:spacing w:after="20"/>
        <w:ind w:left="357" w:hanging="357"/>
        <w:rPr>
          <w:sz w:val="32"/>
          <w:lang w:val="x-none"/>
        </w:rPr>
      </w:pPr>
      <w:r w:rsidRPr="00775F88">
        <w:rPr>
          <w:sz w:val="32"/>
          <w:lang w:val="x-none"/>
        </w:rPr>
        <w:t>Audio Description</w:t>
      </w:r>
      <w:r w:rsidRPr="00775F88">
        <w:rPr>
          <w:sz w:val="32"/>
          <w:lang w:val="en-NZ"/>
        </w:rPr>
        <w:t xml:space="preserve"> (television, cinemas, live events, museums)</w:t>
      </w:r>
    </w:p>
    <w:p w14:paraId="62C1CB9A" w14:textId="77777777" w:rsidR="00C008BA" w:rsidRPr="00775F88" w:rsidRDefault="00C008BA" w:rsidP="00C008BA">
      <w:pPr>
        <w:numPr>
          <w:ilvl w:val="0"/>
          <w:numId w:val="5"/>
        </w:numPr>
        <w:spacing w:after="20"/>
        <w:ind w:left="357" w:hanging="357"/>
        <w:rPr>
          <w:sz w:val="32"/>
          <w:lang w:val="x-none"/>
        </w:rPr>
      </w:pPr>
      <w:r w:rsidRPr="00775F88">
        <w:rPr>
          <w:sz w:val="32"/>
          <w:lang w:val="x-none"/>
        </w:rPr>
        <w:t>Education</w:t>
      </w:r>
    </w:p>
    <w:p w14:paraId="3FACC1EA" w14:textId="77777777" w:rsidR="00C008BA" w:rsidRPr="00775F88" w:rsidRDefault="00C008BA" w:rsidP="00C008BA">
      <w:pPr>
        <w:numPr>
          <w:ilvl w:val="0"/>
          <w:numId w:val="5"/>
        </w:numPr>
        <w:spacing w:after="20"/>
        <w:ind w:left="357" w:hanging="357"/>
        <w:rPr>
          <w:sz w:val="32"/>
          <w:lang w:val="x-none"/>
        </w:rPr>
      </w:pPr>
      <w:r w:rsidRPr="00775F88">
        <w:rPr>
          <w:sz w:val="32"/>
          <w:lang w:val="en-NZ"/>
        </w:rPr>
        <w:t>Braille (primary literacy and numeracy tool for blind people)</w:t>
      </w:r>
    </w:p>
    <w:p w14:paraId="61980838" w14:textId="77777777" w:rsidR="00C008BA" w:rsidRPr="00775F88" w:rsidRDefault="00C008BA" w:rsidP="00C008BA">
      <w:pPr>
        <w:numPr>
          <w:ilvl w:val="0"/>
          <w:numId w:val="5"/>
        </w:numPr>
        <w:spacing w:after="20"/>
        <w:ind w:left="357" w:hanging="357"/>
        <w:rPr>
          <w:sz w:val="32"/>
          <w:lang w:val="x-none"/>
        </w:rPr>
      </w:pPr>
      <w:r w:rsidRPr="00775F88">
        <w:rPr>
          <w:sz w:val="32"/>
          <w:lang w:val="x-none"/>
        </w:rPr>
        <w:t>Accessible Public Transport</w:t>
      </w:r>
      <w:r w:rsidRPr="00775F88">
        <w:rPr>
          <w:sz w:val="32"/>
          <w:lang w:val="en-NZ"/>
        </w:rPr>
        <w:t xml:space="preserve"> (includes Total Mobility Scheme)</w:t>
      </w:r>
    </w:p>
    <w:p w14:paraId="208040DC" w14:textId="77777777" w:rsidR="00C008BA" w:rsidRPr="00775F88" w:rsidRDefault="00C008BA" w:rsidP="00C008BA">
      <w:pPr>
        <w:numPr>
          <w:ilvl w:val="0"/>
          <w:numId w:val="5"/>
        </w:numPr>
        <w:spacing w:after="20"/>
        <w:ind w:left="357" w:hanging="357"/>
        <w:rPr>
          <w:sz w:val="32"/>
          <w:lang w:val="x-none"/>
        </w:rPr>
      </w:pPr>
      <w:r w:rsidRPr="00775F88">
        <w:rPr>
          <w:sz w:val="32"/>
          <w:lang w:val="en-NZ"/>
        </w:rPr>
        <w:t>Access to information and the environment (includes websites, and technology)</w:t>
      </w:r>
    </w:p>
    <w:p w14:paraId="7344FCB4" w14:textId="77777777" w:rsidR="00C008BA" w:rsidRPr="00775F88" w:rsidRDefault="00C008BA" w:rsidP="00C008BA">
      <w:pPr>
        <w:numPr>
          <w:ilvl w:val="0"/>
          <w:numId w:val="5"/>
        </w:numPr>
        <w:spacing w:after="20"/>
        <w:ind w:left="357" w:hanging="357"/>
        <w:rPr>
          <w:sz w:val="32"/>
          <w:lang w:val="x-none"/>
        </w:rPr>
      </w:pPr>
      <w:r w:rsidRPr="00775F88">
        <w:rPr>
          <w:sz w:val="32"/>
          <w:lang w:val="en-NZ"/>
        </w:rPr>
        <w:t>Employment</w:t>
      </w:r>
    </w:p>
    <w:p w14:paraId="389F7BDA" w14:textId="77777777" w:rsidR="00C008BA" w:rsidRPr="00775F88" w:rsidRDefault="00C008BA" w:rsidP="00C008BA">
      <w:pPr>
        <w:numPr>
          <w:ilvl w:val="0"/>
          <w:numId w:val="5"/>
        </w:numPr>
        <w:spacing w:after="20"/>
        <w:ind w:left="357" w:hanging="357"/>
        <w:rPr>
          <w:sz w:val="32"/>
          <w:lang w:val="x-none"/>
        </w:rPr>
      </w:pPr>
      <w:r w:rsidRPr="00775F88">
        <w:rPr>
          <w:sz w:val="32"/>
          <w:lang w:val="en-NZ"/>
        </w:rPr>
        <w:t>Accessible (independent) voting in General and Local Body elections</w:t>
      </w:r>
    </w:p>
    <w:p w14:paraId="595F3AC7" w14:textId="23AB8A1A" w:rsidR="00C008BA" w:rsidRPr="00775F88" w:rsidRDefault="00C008BA" w:rsidP="00C008BA">
      <w:pPr>
        <w:numPr>
          <w:ilvl w:val="0"/>
          <w:numId w:val="5"/>
        </w:numPr>
        <w:spacing w:after="20"/>
        <w:ind w:left="357" w:hanging="357"/>
        <w:rPr>
          <w:sz w:val="32"/>
          <w:lang w:val="x-none"/>
        </w:rPr>
      </w:pPr>
      <w:r w:rsidRPr="00775F88">
        <w:rPr>
          <w:sz w:val="32"/>
          <w:lang w:val="en-NZ"/>
        </w:rPr>
        <w:t>Pandemic and emergency responsiveness</w:t>
      </w:r>
    </w:p>
    <w:p w14:paraId="07D34575" w14:textId="77777777" w:rsidR="00EB2BC9" w:rsidRPr="00A13E20" w:rsidRDefault="00EB2BC9" w:rsidP="00EB2BC9">
      <w:pPr>
        <w:pStyle w:val="Heading3"/>
        <w:spacing w:after="0"/>
        <w:rPr>
          <w:rFonts w:hint="eastAsia"/>
        </w:rPr>
      </w:pPr>
      <w:r w:rsidRPr="00A13E20">
        <w:lastRenderedPageBreak/>
        <w:t>Submissions</w:t>
      </w:r>
    </w:p>
    <w:p w14:paraId="4F1C5346" w14:textId="77777777" w:rsidR="00EB2BC9" w:rsidRPr="00A13E20" w:rsidRDefault="00EB2BC9" w:rsidP="00EB2BC9">
      <w:pPr>
        <w:keepNext/>
        <w:keepLines/>
        <w:spacing w:after="60"/>
        <w:ind w:left="7921" w:firstLine="720"/>
        <w:outlineLvl w:val="2"/>
        <w:rPr>
          <w:rFonts w:eastAsiaTheme="majorEastAsia" w:cstheme="majorBidi"/>
          <w:b/>
          <w:sz w:val="36"/>
          <w:szCs w:val="24"/>
        </w:rPr>
      </w:pPr>
      <w:r w:rsidRPr="00A13E20">
        <w:rPr>
          <w:rFonts w:eastAsiaTheme="majorEastAsia" w:cstheme="majorBidi"/>
          <w:b/>
          <w:sz w:val="36"/>
          <w:szCs w:val="24"/>
        </w:rPr>
        <w:t xml:space="preserve">  2026</w:t>
      </w:r>
      <w:r w:rsidRPr="00A13E20">
        <w:rPr>
          <w:rFonts w:eastAsiaTheme="majorEastAsia" w:cstheme="majorBidi"/>
          <w:b/>
          <w:sz w:val="36"/>
          <w:szCs w:val="24"/>
        </w:rPr>
        <w:tab/>
        <w:t>2025</w:t>
      </w:r>
    </w:p>
    <w:tbl>
      <w:tblPr>
        <w:tblStyle w:val="TableGrid2"/>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2"/>
        <w:gridCol w:w="1470"/>
        <w:gridCol w:w="1273"/>
      </w:tblGrid>
      <w:tr w:rsidR="00EB2BC9" w:rsidRPr="00A13E20" w14:paraId="6B0ECF9C" w14:textId="77777777" w:rsidTr="008517EE">
        <w:trPr>
          <w:trHeight w:val="591"/>
        </w:trPr>
        <w:tc>
          <w:tcPr>
            <w:tcW w:w="8312" w:type="dxa"/>
          </w:tcPr>
          <w:p w14:paraId="0CB37FFF" w14:textId="77777777" w:rsidR="00EB2BC9" w:rsidRPr="00A13E20" w:rsidRDefault="00EB2BC9" w:rsidP="008517EE">
            <w:pPr>
              <w:spacing w:line="276" w:lineRule="auto"/>
              <w:rPr>
                <w:b/>
                <w:sz w:val="36"/>
              </w:rPr>
            </w:pPr>
            <w:r w:rsidRPr="00A13E20">
              <w:rPr>
                <w:sz w:val="32"/>
              </w:rPr>
              <w:t>Number of national submissions</w:t>
            </w:r>
          </w:p>
        </w:tc>
        <w:tc>
          <w:tcPr>
            <w:tcW w:w="1470" w:type="dxa"/>
          </w:tcPr>
          <w:p w14:paraId="5D420BC3" w14:textId="77777777" w:rsidR="00EB2BC9" w:rsidRPr="00A13E20" w:rsidRDefault="00EB2BC9" w:rsidP="008517EE">
            <w:pPr>
              <w:spacing w:line="276" w:lineRule="auto"/>
              <w:jc w:val="center"/>
              <w:rPr>
                <w:b/>
                <w:sz w:val="32"/>
              </w:rPr>
            </w:pPr>
            <w:r w:rsidRPr="00A13E20">
              <w:rPr>
                <w:b/>
                <w:sz w:val="32"/>
              </w:rPr>
              <w:t>8</w:t>
            </w:r>
          </w:p>
        </w:tc>
        <w:tc>
          <w:tcPr>
            <w:tcW w:w="1273" w:type="dxa"/>
          </w:tcPr>
          <w:p w14:paraId="49CA2589" w14:textId="77777777" w:rsidR="00EB2BC9" w:rsidRPr="00A13E20" w:rsidRDefault="00EB2BC9" w:rsidP="008517EE">
            <w:pPr>
              <w:spacing w:line="276" w:lineRule="auto"/>
              <w:jc w:val="right"/>
              <w:rPr>
                <w:b/>
                <w:sz w:val="32"/>
              </w:rPr>
            </w:pPr>
            <w:r w:rsidRPr="00A13E20">
              <w:rPr>
                <w:b/>
                <w:sz w:val="32"/>
              </w:rPr>
              <w:t>4</w:t>
            </w:r>
          </w:p>
        </w:tc>
      </w:tr>
      <w:tr w:rsidR="00EB2BC9" w:rsidRPr="00A13E20" w14:paraId="13163115" w14:textId="77777777" w:rsidTr="008517EE">
        <w:trPr>
          <w:trHeight w:val="591"/>
        </w:trPr>
        <w:tc>
          <w:tcPr>
            <w:tcW w:w="8312" w:type="dxa"/>
          </w:tcPr>
          <w:p w14:paraId="323F8185" w14:textId="77777777" w:rsidR="00EB2BC9" w:rsidRPr="00A13E20" w:rsidRDefault="00EB2BC9" w:rsidP="008517EE">
            <w:pPr>
              <w:spacing w:line="276" w:lineRule="auto"/>
              <w:rPr>
                <w:b/>
                <w:sz w:val="36"/>
              </w:rPr>
            </w:pPr>
            <w:r w:rsidRPr="00A13E20">
              <w:rPr>
                <w:sz w:val="32"/>
              </w:rPr>
              <w:t>Number of local submissions</w:t>
            </w:r>
          </w:p>
        </w:tc>
        <w:tc>
          <w:tcPr>
            <w:tcW w:w="1470" w:type="dxa"/>
          </w:tcPr>
          <w:p w14:paraId="495889E2" w14:textId="77777777" w:rsidR="00EB2BC9" w:rsidRPr="00A13E20" w:rsidRDefault="00EB2BC9" w:rsidP="008517EE">
            <w:pPr>
              <w:spacing w:line="276" w:lineRule="auto"/>
              <w:jc w:val="center"/>
              <w:rPr>
                <w:b/>
                <w:sz w:val="32"/>
              </w:rPr>
            </w:pPr>
            <w:r w:rsidRPr="00A13E20">
              <w:rPr>
                <w:b/>
                <w:sz w:val="32"/>
              </w:rPr>
              <w:t>3</w:t>
            </w:r>
          </w:p>
        </w:tc>
        <w:tc>
          <w:tcPr>
            <w:tcW w:w="1273" w:type="dxa"/>
          </w:tcPr>
          <w:p w14:paraId="64AE7047" w14:textId="77777777" w:rsidR="00EB2BC9" w:rsidRPr="00A13E20" w:rsidRDefault="00EB2BC9" w:rsidP="008517EE">
            <w:pPr>
              <w:spacing w:line="276" w:lineRule="auto"/>
              <w:jc w:val="right"/>
              <w:rPr>
                <w:b/>
                <w:sz w:val="32"/>
              </w:rPr>
            </w:pPr>
            <w:r w:rsidRPr="00A13E20">
              <w:rPr>
                <w:b/>
                <w:sz w:val="32"/>
              </w:rPr>
              <w:t>3</w:t>
            </w:r>
          </w:p>
        </w:tc>
      </w:tr>
    </w:tbl>
    <w:p w14:paraId="56251446" w14:textId="77777777" w:rsidR="00C008BA" w:rsidRPr="00A13E20" w:rsidRDefault="00C008BA" w:rsidP="008517EE">
      <w:pPr>
        <w:pStyle w:val="Heading3"/>
        <w:rPr>
          <w:rFonts w:hint="eastAsia"/>
        </w:rPr>
      </w:pPr>
      <w:r w:rsidRPr="00A13E20">
        <w:t>Blind Citizens NZ National, Branches, Geographic and Special Interest Networks (Community) Meetings</w:t>
      </w:r>
    </w:p>
    <w:p w14:paraId="6787A69D" w14:textId="77777777" w:rsidR="00C008BA" w:rsidRPr="00A13E20" w:rsidRDefault="00C008BA" w:rsidP="008517EE">
      <w:pPr>
        <w:keepNext/>
        <w:keepLines/>
        <w:spacing w:before="40" w:after="40"/>
        <w:ind w:left="7920" w:firstLine="720"/>
        <w:outlineLvl w:val="1"/>
        <w:rPr>
          <w:rFonts w:eastAsiaTheme="majorEastAsia" w:cstheme="majorBidi"/>
          <w:b/>
          <w:sz w:val="36"/>
          <w:szCs w:val="26"/>
        </w:rPr>
      </w:pPr>
      <w:r w:rsidRPr="00A13E20">
        <w:rPr>
          <w:rFonts w:eastAsiaTheme="majorEastAsia" w:cstheme="majorBidi"/>
          <w:b/>
          <w:sz w:val="36"/>
          <w:szCs w:val="26"/>
        </w:rPr>
        <w:t xml:space="preserve">   2026</w:t>
      </w:r>
      <w:r w:rsidRPr="00A13E20">
        <w:rPr>
          <w:rFonts w:eastAsiaTheme="majorEastAsia" w:cstheme="majorBidi"/>
          <w:b/>
          <w:sz w:val="36"/>
          <w:szCs w:val="26"/>
        </w:rPr>
        <w:tab/>
        <w:t xml:space="preserve"> 2025</w:t>
      </w:r>
    </w:p>
    <w:tbl>
      <w:tblPr>
        <w:tblStyle w:val="TableGrid11"/>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843"/>
        <w:gridCol w:w="1274"/>
      </w:tblGrid>
      <w:tr w:rsidR="00C008BA" w:rsidRPr="00A13E20" w14:paraId="7D701508" w14:textId="77777777" w:rsidTr="008517EE">
        <w:trPr>
          <w:trHeight w:val="554"/>
        </w:trPr>
        <w:tc>
          <w:tcPr>
            <w:tcW w:w="7938" w:type="dxa"/>
          </w:tcPr>
          <w:p w14:paraId="5A0FC62D" w14:textId="77777777" w:rsidR="00C008BA" w:rsidRPr="00A13E20" w:rsidRDefault="00C008BA" w:rsidP="00C008BA">
            <w:pPr>
              <w:spacing w:line="276" w:lineRule="auto"/>
              <w:rPr>
                <w:b/>
                <w:sz w:val="32"/>
              </w:rPr>
            </w:pPr>
            <w:r w:rsidRPr="00A13E20">
              <w:rPr>
                <w:sz w:val="32"/>
              </w:rPr>
              <w:t>Number of meetings members have participated in</w:t>
            </w:r>
          </w:p>
        </w:tc>
        <w:tc>
          <w:tcPr>
            <w:tcW w:w="1843" w:type="dxa"/>
          </w:tcPr>
          <w:p w14:paraId="2A3290D4" w14:textId="77777777" w:rsidR="00C008BA" w:rsidRPr="00A13E20" w:rsidRDefault="00C008BA" w:rsidP="00C008BA">
            <w:pPr>
              <w:spacing w:line="276" w:lineRule="auto"/>
              <w:jc w:val="right"/>
              <w:rPr>
                <w:b/>
                <w:sz w:val="32"/>
              </w:rPr>
            </w:pPr>
            <w:r w:rsidRPr="00A13E20">
              <w:rPr>
                <w:b/>
                <w:sz w:val="32"/>
              </w:rPr>
              <w:t>38</w:t>
            </w:r>
          </w:p>
        </w:tc>
        <w:tc>
          <w:tcPr>
            <w:tcW w:w="1274" w:type="dxa"/>
          </w:tcPr>
          <w:p w14:paraId="70EADEBE" w14:textId="77777777" w:rsidR="00C008BA" w:rsidRPr="00A13E20" w:rsidRDefault="00C008BA" w:rsidP="00C008BA">
            <w:pPr>
              <w:spacing w:line="276" w:lineRule="auto"/>
              <w:jc w:val="right"/>
              <w:rPr>
                <w:b/>
                <w:sz w:val="32"/>
              </w:rPr>
            </w:pPr>
            <w:r w:rsidRPr="00A13E20">
              <w:rPr>
                <w:b/>
                <w:sz w:val="32"/>
              </w:rPr>
              <w:t>22</w:t>
            </w:r>
          </w:p>
        </w:tc>
      </w:tr>
      <w:tr w:rsidR="00C008BA" w:rsidRPr="00A13E20" w14:paraId="05CE731D" w14:textId="77777777" w:rsidTr="008517EE">
        <w:trPr>
          <w:trHeight w:val="527"/>
        </w:trPr>
        <w:tc>
          <w:tcPr>
            <w:tcW w:w="7938" w:type="dxa"/>
          </w:tcPr>
          <w:p w14:paraId="4FE3D768" w14:textId="77777777" w:rsidR="00C008BA" w:rsidRPr="00A13E20" w:rsidRDefault="00C008BA" w:rsidP="00C008BA">
            <w:pPr>
              <w:spacing w:line="276" w:lineRule="auto"/>
              <w:rPr>
                <w:b/>
                <w:sz w:val="32"/>
              </w:rPr>
            </w:pPr>
            <w:r w:rsidRPr="00A13E20">
              <w:rPr>
                <w:sz w:val="32"/>
              </w:rPr>
              <w:t>Number of attendees at meetings</w:t>
            </w:r>
          </w:p>
        </w:tc>
        <w:tc>
          <w:tcPr>
            <w:tcW w:w="1843" w:type="dxa"/>
          </w:tcPr>
          <w:p w14:paraId="72CB823A" w14:textId="77777777" w:rsidR="00C008BA" w:rsidRPr="00A13E20" w:rsidRDefault="00C008BA" w:rsidP="00C008BA">
            <w:pPr>
              <w:spacing w:line="276" w:lineRule="auto"/>
              <w:jc w:val="right"/>
              <w:rPr>
                <w:b/>
                <w:sz w:val="32"/>
              </w:rPr>
            </w:pPr>
            <w:r w:rsidRPr="00A13E20">
              <w:rPr>
                <w:b/>
                <w:sz w:val="32"/>
              </w:rPr>
              <w:t>492</w:t>
            </w:r>
          </w:p>
        </w:tc>
        <w:tc>
          <w:tcPr>
            <w:tcW w:w="1274" w:type="dxa"/>
          </w:tcPr>
          <w:p w14:paraId="044FD5EC" w14:textId="77777777" w:rsidR="00C008BA" w:rsidRPr="00A13E20" w:rsidRDefault="00C008BA" w:rsidP="00C008BA">
            <w:pPr>
              <w:spacing w:line="276" w:lineRule="auto"/>
              <w:jc w:val="right"/>
              <w:rPr>
                <w:b/>
                <w:sz w:val="32"/>
              </w:rPr>
            </w:pPr>
            <w:r w:rsidRPr="00A13E20">
              <w:rPr>
                <w:b/>
                <w:sz w:val="32"/>
              </w:rPr>
              <w:t>498</w:t>
            </w:r>
          </w:p>
        </w:tc>
      </w:tr>
    </w:tbl>
    <w:p w14:paraId="5C22D1BC" w14:textId="77777777" w:rsidR="00C008BA" w:rsidRPr="00A13E20" w:rsidRDefault="00C008BA" w:rsidP="008517EE">
      <w:pPr>
        <w:keepNext/>
        <w:keepLines/>
        <w:spacing w:before="300" w:after="60"/>
        <w:outlineLvl w:val="2"/>
        <w:rPr>
          <w:rFonts w:eastAsiaTheme="majorEastAsia" w:cstheme="majorBidi"/>
          <w:b/>
          <w:sz w:val="36"/>
          <w:szCs w:val="24"/>
        </w:rPr>
      </w:pPr>
      <w:r w:rsidRPr="00865749">
        <w:rPr>
          <w:rStyle w:val="Heading3Char"/>
        </w:rPr>
        <w:t>Activities / Events</w:t>
      </w:r>
      <w:r w:rsidRPr="00A13E20">
        <w:rPr>
          <w:rFonts w:eastAsiaTheme="majorEastAsia" w:cstheme="majorBidi"/>
          <w:b/>
          <w:sz w:val="36"/>
          <w:szCs w:val="24"/>
        </w:rPr>
        <w:t xml:space="preserve"> </w:t>
      </w:r>
      <w:r w:rsidRPr="00A13E20">
        <w:rPr>
          <w:rFonts w:eastAsiaTheme="majorEastAsia" w:cstheme="majorBidi"/>
          <w:b/>
          <w:sz w:val="36"/>
          <w:szCs w:val="24"/>
        </w:rPr>
        <w:tab/>
      </w:r>
      <w:r w:rsidRPr="00A13E20">
        <w:rPr>
          <w:rFonts w:eastAsiaTheme="majorEastAsia" w:cstheme="majorBidi"/>
          <w:b/>
          <w:sz w:val="36"/>
          <w:szCs w:val="24"/>
        </w:rPr>
        <w:tab/>
      </w:r>
      <w:r w:rsidRPr="00A13E20">
        <w:rPr>
          <w:rFonts w:eastAsiaTheme="majorEastAsia" w:cstheme="majorBidi"/>
          <w:b/>
          <w:sz w:val="36"/>
          <w:szCs w:val="24"/>
        </w:rPr>
        <w:tab/>
      </w:r>
      <w:r w:rsidRPr="00A13E20">
        <w:rPr>
          <w:rFonts w:eastAsiaTheme="majorEastAsia" w:cstheme="majorBidi"/>
          <w:b/>
          <w:sz w:val="36"/>
          <w:szCs w:val="24"/>
        </w:rPr>
        <w:tab/>
      </w:r>
      <w:r w:rsidRPr="00A13E20">
        <w:rPr>
          <w:rFonts w:eastAsiaTheme="majorEastAsia" w:cstheme="majorBidi"/>
          <w:b/>
          <w:sz w:val="36"/>
          <w:szCs w:val="24"/>
        </w:rPr>
        <w:tab/>
      </w:r>
      <w:r w:rsidRPr="00A13E20">
        <w:rPr>
          <w:rFonts w:eastAsiaTheme="majorEastAsia" w:cstheme="majorBidi"/>
          <w:b/>
          <w:sz w:val="36"/>
          <w:szCs w:val="24"/>
        </w:rPr>
        <w:tab/>
      </w:r>
      <w:r w:rsidRPr="00A13E20">
        <w:rPr>
          <w:rFonts w:eastAsiaTheme="majorEastAsia" w:cstheme="majorBidi"/>
          <w:b/>
          <w:sz w:val="36"/>
          <w:szCs w:val="24"/>
        </w:rPr>
        <w:tab/>
      </w:r>
      <w:r w:rsidRPr="00A13E20">
        <w:rPr>
          <w:rFonts w:eastAsiaTheme="majorEastAsia" w:cstheme="majorBidi"/>
          <w:b/>
          <w:sz w:val="36"/>
          <w:szCs w:val="24"/>
        </w:rPr>
        <w:tab/>
        <w:t xml:space="preserve">   2026</w:t>
      </w:r>
      <w:r w:rsidRPr="00A13E20">
        <w:rPr>
          <w:rFonts w:eastAsiaTheme="majorEastAsia" w:cstheme="majorBidi"/>
          <w:b/>
          <w:sz w:val="36"/>
          <w:szCs w:val="24"/>
        </w:rPr>
        <w:tab/>
        <w:t xml:space="preserve"> 2025</w:t>
      </w:r>
    </w:p>
    <w:p w14:paraId="3ED50DF6" w14:textId="77777777" w:rsidR="00C008BA" w:rsidRPr="00A13E20" w:rsidRDefault="00C008BA" w:rsidP="008517EE">
      <w:pPr>
        <w:keepNext/>
        <w:keepLines/>
        <w:spacing w:after="100"/>
        <w:outlineLvl w:val="2"/>
        <w:rPr>
          <w:rFonts w:ascii="Arial Bold" w:eastAsiaTheme="majorEastAsia" w:hAnsi="Arial Bold" w:cstheme="majorBidi" w:hint="eastAsia"/>
          <w:b/>
          <w:sz w:val="10"/>
          <w:szCs w:val="24"/>
        </w:rPr>
      </w:pPr>
    </w:p>
    <w:tbl>
      <w:tblPr>
        <w:tblStyle w:val="TableGrid2"/>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453"/>
        <w:gridCol w:w="1238"/>
      </w:tblGrid>
      <w:tr w:rsidR="00C008BA" w:rsidRPr="00A13E20" w14:paraId="1CCF1160" w14:textId="77777777" w:rsidTr="008517EE">
        <w:trPr>
          <w:trHeight w:val="1103"/>
        </w:trPr>
        <w:tc>
          <w:tcPr>
            <w:tcW w:w="8364" w:type="dxa"/>
          </w:tcPr>
          <w:p w14:paraId="0E856917" w14:textId="77777777" w:rsidR="00C008BA" w:rsidRPr="00A13E20" w:rsidRDefault="00C008BA" w:rsidP="00C008BA">
            <w:pPr>
              <w:spacing w:line="276" w:lineRule="auto"/>
              <w:rPr>
                <w:b/>
                <w:sz w:val="32"/>
              </w:rPr>
            </w:pPr>
            <w:r w:rsidRPr="00A13E20">
              <w:rPr>
                <w:b/>
                <w:sz w:val="32"/>
              </w:rPr>
              <w:t xml:space="preserve">National AGM and Conference - </w:t>
            </w:r>
            <w:r w:rsidRPr="00A13E20">
              <w:rPr>
                <w:sz w:val="32"/>
              </w:rPr>
              <w:t>input from members on issues topical to the blind community to inform Blind Citizens NZ’s work.</w:t>
            </w:r>
          </w:p>
        </w:tc>
        <w:tc>
          <w:tcPr>
            <w:tcW w:w="1453" w:type="dxa"/>
          </w:tcPr>
          <w:p w14:paraId="2F1D5F37" w14:textId="77777777" w:rsidR="00C008BA" w:rsidRPr="00A13E20" w:rsidRDefault="00C008BA" w:rsidP="00C008BA">
            <w:pPr>
              <w:spacing w:line="276" w:lineRule="auto"/>
              <w:jc w:val="right"/>
              <w:rPr>
                <w:b/>
                <w:sz w:val="32"/>
              </w:rPr>
            </w:pPr>
            <w:r w:rsidRPr="00A13E20">
              <w:rPr>
                <w:b/>
                <w:sz w:val="32"/>
              </w:rPr>
              <w:t>1</w:t>
            </w:r>
          </w:p>
        </w:tc>
        <w:tc>
          <w:tcPr>
            <w:tcW w:w="1238" w:type="dxa"/>
          </w:tcPr>
          <w:p w14:paraId="14DA7BE1" w14:textId="77777777" w:rsidR="00C008BA" w:rsidRPr="00A13E20" w:rsidRDefault="00C008BA" w:rsidP="00C008BA">
            <w:pPr>
              <w:spacing w:line="276" w:lineRule="auto"/>
              <w:jc w:val="right"/>
              <w:rPr>
                <w:b/>
                <w:sz w:val="32"/>
              </w:rPr>
            </w:pPr>
            <w:r w:rsidRPr="00A13E20">
              <w:rPr>
                <w:b/>
                <w:sz w:val="32"/>
              </w:rPr>
              <w:t>1</w:t>
            </w:r>
          </w:p>
        </w:tc>
      </w:tr>
      <w:tr w:rsidR="00C008BA" w:rsidRPr="00A13E20" w14:paraId="4840C5CA" w14:textId="77777777" w:rsidTr="008517EE">
        <w:trPr>
          <w:trHeight w:val="644"/>
        </w:trPr>
        <w:tc>
          <w:tcPr>
            <w:tcW w:w="8364" w:type="dxa"/>
          </w:tcPr>
          <w:p w14:paraId="4EDA50EA" w14:textId="77777777" w:rsidR="00C008BA" w:rsidRPr="00A13E20" w:rsidRDefault="00C008BA" w:rsidP="00C008BA">
            <w:pPr>
              <w:spacing w:line="276" w:lineRule="auto"/>
              <w:rPr>
                <w:sz w:val="32"/>
              </w:rPr>
            </w:pPr>
            <w:r w:rsidRPr="00A13E20">
              <w:rPr>
                <w:sz w:val="32"/>
              </w:rPr>
              <w:t xml:space="preserve">Members and guests who attended </w:t>
            </w:r>
          </w:p>
          <w:p w14:paraId="5CDBBEBF" w14:textId="77777777" w:rsidR="00C008BA" w:rsidRPr="00A13E20" w:rsidRDefault="00C008BA" w:rsidP="00C008BA">
            <w:pPr>
              <w:spacing w:line="276" w:lineRule="auto"/>
              <w:rPr>
                <w:sz w:val="32"/>
              </w:rPr>
            </w:pPr>
            <w:r w:rsidRPr="00A13E20">
              <w:rPr>
                <w:b/>
                <w:sz w:val="32"/>
              </w:rPr>
              <w:t>Special Meeting of Members</w:t>
            </w:r>
            <w:r w:rsidRPr="00A13E20">
              <w:rPr>
                <w:sz w:val="32"/>
              </w:rPr>
              <w:t xml:space="preserve"> – adopt new Constitution to meet Incorporated Societies 2022 requirements</w:t>
            </w:r>
          </w:p>
          <w:p w14:paraId="0996C6F7" w14:textId="422807CC" w:rsidR="00C008BA" w:rsidRPr="00A13E20" w:rsidRDefault="00C008BA" w:rsidP="00EB2BC9">
            <w:pPr>
              <w:spacing w:line="276" w:lineRule="auto"/>
            </w:pPr>
            <w:r w:rsidRPr="00A13E20">
              <w:rPr>
                <w:sz w:val="32"/>
              </w:rPr>
              <w:t>Members who attended</w:t>
            </w:r>
          </w:p>
        </w:tc>
        <w:tc>
          <w:tcPr>
            <w:tcW w:w="1453" w:type="dxa"/>
          </w:tcPr>
          <w:p w14:paraId="785BB563" w14:textId="77777777" w:rsidR="00C008BA" w:rsidRPr="00A13E20" w:rsidRDefault="00C008BA" w:rsidP="00C008BA">
            <w:pPr>
              <w:spacing w:line="276" w:lineRule="auto"/>
              <w:jc w:val="right"/>
              <w:rPr>
                <w:b/>
                <w:sz w:val="32"/>
              </w:rPr>
            </w:pPr>
            <w:r w:rsidRPr="00A13E20">
              <w:rPr>
                <w:b/>
                <w:sz w:val="32"/>
              </w:rPr>
              <w:t>67</w:t>
            </w:r>
          </w:p>
          <w:p w14:paraId="55B5BD05" w14:textId="77777777" w:rsidR="00C008BA" w:rsidRPr="00A13E20" w:rsidRDefault="00C008BA" w:rsidP="00C008BA">
            <w:pPr>
              <w:spacing w:line="276" w:lineRule="auto"/>
              <w:jc w:val="right"/>
              <w:rPr>
                <w:b/>
                <w:sz w:val="32"/>
              </w:rPr>
            </w:pPr>
            <w:r w:rsidRPr="00A13E20">
              <w:rPr>
                <w:b/>
                <w:sz w:val="32"/>
              </w:rPr>
              <w:t>1</w:t>
            </w:r>
          </w:p>
          <w:p w14:paraId="38214940" w14:textId="77777777" w:rsidR="00C008BA" w:rsidRPr="00EB2BC9" w:rsidRDefault="00C008BA" w:rsidP="00C008BA">
            <w:pPr>
              <w:spacing w:line="276" w:lineRule="auto"/>
              <w:jc w:val="right"/>
              <w:rPr>
                <w:rFonts w:ascii="Arial Bold" w:hAnsi="Arial Bold"/>
                <w:b/>
                <w:sz w:val="2"/>
              </w:rPr>
            </w:pPr>
          </w:p>
          <w:p w14:paraId="7003ED52" w14:textId="77777777" w:rsidR="00C008BA" w:rsidRPr="00A13E20" w:rsidRDefault="00C008BA" w:rsidP="00C008BA">
            <w:pPr>
              <w:spacing w:line="276" w:lineRule="auto"/>
              <w:jc w:val="right"/>
              <w:rPr>
                <w:b/>
                <w:sz w:val="32"/>
              </w:rPr>
            </w:pPr>
            <w:r w:rsidRPr="00A13E20">
              <w:rPr>
                <w:b/>
                <w:sz w:val="32"/>
              </w:rPr>
              <w:t>21</w:t>
            </w:r>
          </w:p>
        </w:tc>
        <w:tc>
          <w:tcPr>
            <w:tcW w:w="1238" w:type="dxa"/>
          </w:tcPr>
          <w:p w14:paraId="61B45128" w14:textId="77777777" w:rsidR="00C008BA" w:rsidRPr="00A13E20" w:rsidRDefault="00C008BA" w:rsidP="00C008BA">
            <w:pPr>
              <w:spacing w:line="276" w:lineRule="auto"/>
              <w:jc w:val="right"/>
              <w:rPr>
                <w:b/>
                <w:sz w:val="32"/>
              </w:rPr>
            </w:pPr>
            <w:r w:rsidRPr="00A13E20">
              <w:rPr>
                <w:b/>
                <w:sz w:val="32"/>
              </w:rPr>
              <w:t>65</w:t>
            </w:r>
          </w:p>
          <w:p w14:paraId="059A3A33" w14:textId="77777777" w:rsidR="00C008BA" w:rsidRPr="00A13E20" w:rsidRDefault="00C008BA" w:rsidP="00C008BA">
            <w:pPr>
              <w:spacing w:line="276" w:lineRule="auto"/>
              <w:jc w:val="right"/>
              <w:rPr>
                <w:b/>
                <w:sz w:val="32"/>
              </w:rPr>
            </w:pPr>
            <w:r w:rsidRPr="00A13E20">
              <w:rPr>
                <w:b/>
                <w:sz w:val="32"/>
              </w:rPr>
              <w:t>-</w:t>
            </w:r>
          </w:p>
          <w:p w14:paraId="08B77432" w14:textId="77777777" w:rsidR="00C008BA" w:rsidRPr="00EB2BC9" w:rsidRDefault="00C008BA" w:rsidP="00C008BA">
            <w:pPr>
              <w:spacing w:line="276" w:lineRule="auto"/>
              <w:jc w:val="right"/>
              <w:rPr>
                <w:rFonts w:ascii="Arial Bold" w:hAnsi="Arial Bold"/>
                <w:b/>
                <w:sz w:val="2"/>
              </w:rPr>
            </w:pPr>
          </w:p>
          <w:p w14:paraId="00F16873" w14:textId="77777777" w:rsidR="00C008BA" w:rsidRPr="00A13E20" w:rsidRDefault="00C008BA" w:rsidP="00C008BA">
            <w:pPr>
              <w:spacing w:line="276" w:lineRule="auto"/>
              <w:jc w:val="right"/>
              <w:rPr>
                <w:b/>
                <w:sz w:val="32"/>
              </w:rPr>
            </w:pPr>
            <w:r w:rsidRPr="00A13E20">
              <w:rPr>
                <w:b/>
                <w:sz w:val="32"/>
              </w:rPr>
              <w:t>-</w:t>
            </w:r>
          </w:p>
        </w:tc>
      </w:tr>
    </w:tbl>
    <w:p w14:paraId="2183EB3B" w14:textId="77777777" w:rsidR="00EB2BC9" w:rsidRDefault="00EB2BC9">
      <w:pPr>
        <w:spacing w:after="160" w:line="259" w:lineRule="auto"/>
        <w:rPr>
          <w:rFonts w:ascii="Arial Bold" w:eastAsiaTheme="majorEastAsia" w:hAnsi="Arial Bold" w:cstheme="majorBidi" w:hint="eastAsia"/>
          <w:b/>
          <w:sz w:val="36"/>
          <w:szCs w:val="26"/>
          <w:lang w:eastAsia="en-AU"/>
        </w:rPr>
      </w:pPr>
      <w:r>
        <w:rPr>
          <w:rFonts w:hint="eastAsia"/>
        </w:rPr>
        <w:br w:type="page"/>
      </w:r>
    </w:p>
    <w:p w14:paraId="77F0B132" w14:textId="57B6F939" w:rsidR="00C008BA" w:rsidRPr="00865749" w:rsidRDefault="00C008BA" w:rsidP="008517EE">
      <w:pPr>
        <w:pStyle w:val="Heading3"/>
        <w:rPr>
          <w:rFonts w:hint="eastAsia"/>
        </w:rPr>
      </w:pPr>
      <w:r w:rsidRPr="00865749">
        <w:lastRenderedPageBreak/>
        <w:t>Information, Publications and Awareness</w:t>
      </w:r>
    </w:p>
    <w:tbl>
      <w:tblPr>
        <w:tblStyle w:val="TableGrid2"/>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12"/>
        <w:gridCol w:w="1470"/>
        <w:gridCol w:w="1273"/>
      </w:tblGrid>
      <w:tr w:rsidR="00C008BA" w:rsidRPr="00A13E20" w14:paraId="2D21FB0E" w14:textId="77777777" w:rsidTr="008517EE">
        <w:trPr>
          <w:trHeight w:val="672"/>
        </w:trPr>
        <w:tc>
          <w:tcPr>
            <w:tcW w:w="8312" w:type="dxa"/>
          </w:tcPr>
          <w:p w14:paraId="67CAB629" w14:textId="77777777" w:rsidR="00C008BA" w:rsidRPr="00A13E20" w:rsidRDefault="00C008BA" w:rsidP="00C008BA">
            <w:pPr>
              <w:spacing w:line="276" w:lineRule="auto"/>
              <w:rPr>
                <w:b/>
                <w:sz w:val="36"/>
              </w:rPr>
            </w:pPr>
            <w:r w:rsidRPr="00A13E20">
              <w:rPr>
                <w:sz w:val="32"/>
              </w:rPr>
              <w:t>Number of issues of Focus national magazine produced</w:t>
            </w:r>
          </w:p>
        </w:tc>
        <w:tc>
          <w:tcPr>
            <w:tcW w:w="1470" w:type="dxa"/>
          </w:tcPr>
          <w:p w14:paraId="66BB2B6B" w14:textId="77777777" w:rsidR="00C008BA" w:rsidRPr="00A13E20" w:rsidRDefault="00C008BA" w:rsidP="00C008BA">
            <w:pPr>
              <w:spacing w:line="276" w:lineRule="auto"/>
              <w:jc w:val="right"/>
              <w:rPr>
                <w:b/>
                <w:sz w:val="36"/>
              </w:rPr>
            </w:pPr>
            <w:r w:rsidRPr="00A13E20">
              <w:rPr>
                <w:b/>
                <w:sz w:val="36"/>
              </w:rPr>
              <w:t>4</w:t>
            </w:r>
          </w:p>
        </w:tc>
        <w:tc>
          <w:tcPr>
            <w:tcW w:w="1273" w:type="dxa"/>
          </w:tcPr>
          <w:p w14:paraId="357D909F" w14:textId="77777777" w:rsidR="00C008BA" w:rsidRPr="00A13E20" w:rsidRDefault="00C008BA" w:rsidP="00C008BA">
            <w:pPr>
              <w:spacing w:line="276" w:lineRule="auto"/>
              <w:jc w:val="right"/>
              <w:rPr>
                <w:b/>
                <w:sz w:val="36"/>
              </w:rPr>
            </w:pPr>
            <w:r w:rsidRPr="00A13E20">
              <w:rPr>
                <w:b/>
                <w:sz w:val="36"/>
              </w:rPr>
              <w:t>4</w:t>
            </w:r>
          </w:p>
        </w:tc>
      </w:tr>
      <w:tr w:rsidR="00C008BA" w:rsidRPr="00A13E20" w14:paraId="3500B508" w14:textId="77777777" w:rsidTr="008517EE">
        <w:trPr>
          <w:trHeight w:val="1212"/>
        </w:trPr>
        <w:tc>
          <w:tcPr>
            <w:tcW w:w="8312" w:type="dxa"/>
          </w:tcPr>
          <w:p w14:paraId="0BA91305" w14:textId="77777777" w:rsidR="00C008BA" w:rsidRPr="00A13E20" w:rsidRDefault="00C008BA" w:rsidP="00C008BA">
            <w:pPr>
              <w:spacing w:line="276" w:lineRule="auto"/>
              <w:rPr>
                <w:b/>
                <w:sz w:val="36"/>
              </w:rPr>
            </w:pPr>
            <w:r w:rsidRPr="00A13E20">
              <w:rPr>
                <w:sz w:val="32"/>
              </w:rPr>
              <w:t>Number of Focus recipients per issue (distributed in Braille, audio, large print, and electronic formats)</w:t>
            </w:r>
          </w:p>
        </w:tc>
        <w:tc>
          <w:tcPr>
            <w:tcW w:w="1470" w:type="dxa"/>
          </w:tcPr>
          <w:p w14:paraId="704B4C81" w14:textId="77777777" w:rsidR="00C008BA" w:rsidRPr="00A13E20" w:rsidRDefault="00C008BA" w:rsidP="00C008BA">
            <w:pPr>
              <w:spacing w:line="276" w:lineRule="auto"/>
              <w:ind w:left="720"/>
              <w:jc w:val="right"/>
              <w:rPr>
                <w:rFonts w:ascii="Arial Bold" w:hAnsi="Arial Bold"/>
                <w:b/>
                <w:sz w:val="32"/>
              </w:rPr>
            </w:pPr>
            <w:r w:rsidRPr="00A13E20">
              <w:rPr>
                <w:rFonts w:ascii="Arial Bold" w:hAnsi="Arial Bold"/>
                <w:b/>
                <w:sz w:val="32"/>
              </w:rPr>
              <w:t>560</w:t>
            </w:r>
          </w:p>
        </w:tc>
        <w:tc>
          <w:tcPr>
            <w:tcW w:w="1273" w:type="dxa"/>
          </w:tcPr>
          <w:p w14:paraId="13C2D8B8"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703</w:t>
            </w:r>
          </w:p>
        </w:tc>
      </w:tr>
      <w:tr w:rsidR="00C008BA" w:rsidRPr="00A13E20" w14:paraId="054A606A" w14:textId="77777777" w:rsidTr="008517EE">
        <w:trPr>
          <w:trHeight w:val="1184"/>
        </w:trPr>
        <w:tc>
          <w:tcPr>
            <w:tcW w:w="8312" w:type="dxa"/>
          </w:tcPr>
          <w:p w14:paraId="2EFF3AD1" w14:textId="7FA10D43" w:rsidR="00C008BA" w:rsidRPr="00EB2BC9" w:rsidRDefault="00C008BA" w:rsidP="00C008BA">
            <w:pPr>
              <w:spacing w:line="276" w:lineRule="auto"/>
              <w:rPr>
                <w:sz w:val="32"/>
              </w:rPr>
            </w:pPr>
            <w:r w:rsidRPr="00A13E20">
              <w:rPr>
                <w:sz w:val="32"/>
              </w:rPr>
              <w:t xml:space="preserve">Number of International White Cane Day resources (posters, 2 types of </w:t>
            </w:r>
            <w:r w:rsidR="00EB2BC9">
              <w:rPr>
                <w:sz w:val="32"/>
              </w:rPr>
              <w:t>pamphlets</w:t>
            </w:r>
            <w:r w:rsidRPr="00A13E20">
              <w:rPr>
                <w:sz w:val="32"/>
              </w:rPr>
              <w:t>, banners, feet-shaped statements)</w:t>
            </w:r>
          </w:p>
        </w:tc>
        <w:tc>
          <w:tcPr>
            <w:tcW w:w="1470" w:type="dxa"/>
          </w:tcPr>
          <w:p w14:paraId="10802A23" w14:textId="77777777" w:rsidR="00C008BA" w:rsidRPr="00A13E20" w:rsidRDefault="00C008BA" w:rsidP="00C008BA">
            <w:pPr>
              <w:spacing w:line="276" w:lineRule="auto"/>
              <w:jc w:val="right"/>
              <w:rPr>
                <w:b/>
                <w:sz w:val="32"/>
                <w:szCs w:val="32"/>
              </w:rPr>
            </w:pPr>
            <w:r w:rsidRPr="00A13E20">
              <w:rPr>
                <w:b/>
                <w:sz w:val="32"/>
                <w:szCs w:val="32"/>
              </w:rPr>
              <w:t>5</w:t>
            </w:r>
          </w:p>
        </w:tc>
        <w:tc>
          <w:tcPr>
            <w:tcW w:w="1273" w:type="dxa"/>
          </w:tcPr>
          <w:p w14:paraId="1FDD3BC3" w14:textId="77777777" w:rsidR="00C008BA" w:rsidRPr="00A13E20" w:rsidRDefault="00C008BA" w:rsidP="00C008BA">
            <w:pPr>
              <w:spacing w:line="276" w:lineRule="auto"/>
              <w:jc w:val="right"/>
              <w:rPr>
                <w:b/>
                <w:sz w:val="32"/>
                <w:szCs w:val="32"/>
              </w:rPr>
            </w:pPr>
            <w:r w:rsidRPr="00A13E20">
              <w:rPr>
                <w:b/>
                <w:sz w:val="32"/>
                <w:szCs w:val="32"/>
              </w:rPr>
              <w:t>5</w:t>
            </w:r>
          </w:p>
        </w:tc>
      </w:tr>
      <w:tr w:rsidR="00C008BA" w:rsidRPr="00A13E20" w14:paraId="4A1FA7EB" w14:textId="77777777" w:rsidTr="008517EE">
        <w:trPr>
          <w:trHeight w:val="713"/>
        </w:trPr>
        <w:tc>
          <w:tcPr>
            <w:tcW w:w="8312" w:type="dxa"/>
          </w:tcPr>
          <w:p w14:paraId="11617B4E" w14:textId="77777777" w:rsidR="00C008BA" w:rsidRPr="00A13E20" w:rsidRDefault="00C008BA" w:rsidP="00C008BA">
            <w:pPr>
              <w:spacing w:line="276" w:lineRule="auto"/>
              <w:rPr>
                <w:b/>
                <w:sz w:val="36"/>
              </w:rPr>
            </w:pPr>
            <w:r w:rsidRPr="00A13E20">
              <w:rPr>
                <w:sz w:val="32"/>
              </w:rPr>
              <w:t>Number of Branch | Network Newsletters produced</w:t>
            </w:r>
          </w:p>
        </w:tc>
        <w:tc>
          <w:tcPr>
            <w:tcW w:w="1470" w:type="dxa"/>
          </w:tcPr>
          <w:p w14:paraId="63C42D09"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19</w:t>
            </w:r>
          </w:p>
        </w:tc>
        <w:tc>
          <w:tcPr>
            <w:tcW w:w="1273" w:type="dxa"/>
          </w:tcPr>
          <w:p w14:paraId="780099F8"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19</w:t>
            </w:r>
          </w:p>
        </w:tc>
      </w:tr>
      <w:tr w:rsidR="00C008BA" w:rsidRPr="00A13E20" w14:paraId="08FCE4D3" w14:textId="77777777" w:rsidTr="008517EE">
        <w:trPr>
          <w:trHeight w:val="672"/>
        </w:trPr>
        <w:tc>
          <w:tcPr>
            <w:tcW w:w="8312" w:type="dxa"/>
          </w:tcPr>
          <w:p w14:paraId="3B79C0B5" w14:textId="77777777" w:rsidR="00C008BA" w:rsidRPr="00A13E20" w:rsidRDefault="00C008BA" w:rsidP="00C008BA">
            <w:pPr>
              <w:spacing w:line="276" w:lineRule="auto"/>
              <w:rPr>
                <w:sz w:val="32"/>
              </w:rPr>
            </w:pPr>
            <w:r w:rsidRPr="00A13E20">
              <w:rPr>
                <w:sz w:val="32"/>
              </w:rPr>
              <w:t>Number of recipients of Branch Newsletters</w:t>
            </w:r>
          </w:p>
        </w:tc>
        <w:tc>
          <w:tcPr>
            <w:tcW w:w="1470" w:type="dxa"/>
          </w:tcPr>
          <w:p w14:paraId="48E2AD87"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976</w:t>
            </w:r>
          </w:p>
        </w:tc>
        <w:tc>
          <w:tcPr>
            <w:tcW w:w="1273" w:type="dxa"/>
          </w:tcPr>
          <w:p w14:paraId="3B2802B6"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1,216</w:t>
            </w:r>
          </w:p>
        </w:tc>
      </w:tr>
      <w:tr w:rsidR="00C008BA" w:rsidRPr="00A13E20" w14:paraId="4ADE695F" w14:textId="77777777" w:rsidTr="008517EE">
        <w:trPr>
          <w:trHeight w:val="672"/>
        </w:trPr>
        <w:tc>
          <w:tcPr>
            <w:tcW w:w="8312" w:type="dxa"/>
          </w:tcPr>
          <w:p w14:paraId="68E32AEC" w14:textId="77777777" w:rsidR="00C008BA" w:rsidRPr="00A13E20" w:rsidRDefault="00C008BA" w:rsidP="00C008BA">
            <w:pPr>
              <w:spacing w:line="276" w:lineRule="auto"/>
              <w:rPr>
                <w:sz w:val="32"/>
              </w:rPr>
            </w:pPr>
            <w:r w:rsidRPr="00A13E20">
              <w:rPr>
                <w:sz w:val="32"/>
              </w:rPr>
              <w:t>E-Bulletins – number of issues via email</w:t>
            </w:r>
          </w:p>
          <w:p w14:paraId="0C8D52CA" w14:textId="77777777" w:rsidR="00C008BA" w:rsidRPr="00A13E20" w:rsidRDefault="00C008BA" w:rsidP="00C008BA">
            <w:pPr>
              <w:spacing w:line="276" w:lineRule="auto"/>
              <w:rPr>
                <w:sz w:val="32"/>
              </w:rPr>
            </w:pPr>
            <w:r w:rsidRPr="00A13E20">
              <w:rPr>
                <w:sz w:val="32"/>
              </w:rPr>
              <w:t xml:space="preserve">E-Bulletins – number of recipients (members, stakeholders, and government officials) </w:t>
            </w:r>
          </w:p>
        </w:tc>
        <w:tc>
          <w:tcPr>
            <w:tcW w:w="1470" w:type="dxa"/>
          </w:tcPr>
          <w:p w14:paraId="24ADCF4C"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10</w:t>
            </w:r>
          </w:p>
          <w:p w14:paraId="1AEBA176"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410</w:t>
            </w:r>
          </w:p>
        </w:tc>
        <w:tc>
          <w:tcPr>
            <w:tcW w:w="1273" w:type="dxa"/>
          </w:tcPr>
          <w:p w14:paraId="5C9DEB8E"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w:t>
            </w:r>
          </w:p>
          <w:p w14:paraId="2D2A4D26"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w:t>
            </w:r>
          </w:p>
        </w:tc>
      </w:tr>
      <w:tr w:rsidR="00C008BA" w:rsidRPr="00A13E20" w14:paraId="5AE14EB6" w14:textId="77777777" w:rsidTr="008517EE">
        <w:trPr>
          <w:trHeight w:val="672"/>
        </w:trPr>
        <w:tc>
          <w:tcPr>
            <w:tcW w:w="8312" w:type="dxa"/>
          </w:tcPr>
          <w:p w14:paraId="2B8BD423" w14:textId="77777777" w:rsidR="00C008BA" w:rsidRPr="00A13E20" w:rsidRDefault="00C008BA" w:rsidP="00C008BA">
            <w:pPr>
              <w:spacing w:line="276" w:lineRule="auto"/>
              <w:rPr>
                <w:sz w:val="32"/>
              </w:rPr>
            </w:pPr>
            <w:r w:rsidRPr="00A13E20">
              <w:rPr>
                <w:sz w:val="32"/>
              </w:rPr>
              <w:t>Online hui – President-member get-togethers, plus topic-specific opportunities</w:t>
            </w:r>
          </w:p>
        </w:tc>
        <w:tc>
          <w:tcPr>
            <w:tcW w:w="1470" w:type="dxa"/>
          </w:tcPr>
          <w:p w14:paraId="382DA9C9"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12</w:t>
            </w:r>
          </w:p>
        </w:tc>
        <w:tc>
          <w:tcPr>
            <w:tcW w:w="1273" w:type="dxa"/>
          </w:tcPr>
          <w:p w14:paraId="41C5C347" w14:textId="77777777" w:rsidR="00C008BA" w:rsidRPr="00A13E20" w:rsidRDefault="00C008BA" w:rsidP="00C008BA">
            <w:pPr>
              <w:spacing w:line="276" w:lineRule="auto"/>
              <w:jc w:val="right"/>
              <w:rPr>
                <w:rFonts w:ascii="Arial Bold" w:hAnsi="Arial Bold"/>
                <w:b/>
                <w:sz w:val="32"/>
              </w:rPr>
            </w:pPr>
            <w:r w:rsidRPr="00A13E20">
              <w:rPr>
                <w:rFonts w:ascii="Arial Bold" w:hAnsi="Arial Bold"/>
                <w:b/>
                <w:sz w:val="32"/>
              </w:rPr>
              <w:t>-</w:t>
            </w:r>
          </w:p>
        </w:tc>
      </w:tr>
    </w:tbl>
    <w:p w14:paraId="16B40423" w14:textId="510CAD47" w:rsidR="00A50707" w:rsidRDefault="00A50707" w:rsidP="00A50707"/>
    <w:p w14:paraId="0CF80F68" w14:textId="13D56242" w:rsidR="005B17BD" w:rsidRPr="005B17BD" w:rsidRDefault="005B17BD" w:rsidP="005B17BD">
      <w:pPr>
        <w:rPr>
          <w:lang w:val="en-NZ" w:eastAsia="en-US"/>
        </w:rPr>
      </w:pPr>
      <w:r w:rsidRPr="001C6254">
        <w:rPr>
          <w:b/>
          <w:noProof/>
          <w:lang w:val="en-NZ" w:eastAsia="en-US"/>
        </w:rPr>
        <w:drawing>
          <wp:anchor distT="0" distB="0" distL="114300" distR="114300" simplePos="0" relativeHeight="251659264" behindDoc="0" locked="0" layoutInCell="1" allowOverlap="1" wp14:anchorId="2373C207" wp14:editId="2AE757B1">
            <wp:simplePos x="0" y="0"/>
            <wp:positionH relativeFrom="column">
              <wp:posOffset>6429375</wp:posOffset>
            </wp:positionH>
            <wp:positionV relativeFrom="paragraph">
              <wp:posOffset>8371840</wp:posOffset>
            </wp:positionV>
            <wp:extent cx="664210" cy="670560"/>
            <wp:effectExtent l="0" t="0" r="2540" b="0"/>
            <wp:wrapNone/>
            <wp:docPr id="9"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90095" name="Picture 3" descr="A logo for a compan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210" cy="670560"/>
                    </a:xfrm>
                    <a:prstGeom prst="rect">
                      <a:avLst/>
                    </a:prstGeom>
                    <a:noFill/>
                  </pic:spPr>
                </pic:pic>
              </a:graphicData>
            </a:graphic>
          </wp:anchor>
        </w:drawing>
      </w:r>
      <w:r w:rsidRPr="001C6254">
        <w:rPr>
          <w:b/>
          <w:lang w:val="en-NZ" w:eastAsia="en-US"/>
        </w:rPr>
        <w:t>Disclosure</w:t>
      </w:r>
      <w:r w:rsidRPr="005B17BD">
        <w:rPr>
          <w:lang w:val="en-NZ" w:eastAsia="en-US"/>
        </w:rPr>
        <w:t>: We have been unable to obtain information to substantiate data for the Website, Facebook, and Information Line. As a result</w:t>
      </w:r>
      <w:r>
        <w:rPr>
          <w:lang w:val="en-NZ" w:eastAsia="en-US"/>
        </w:rPr>
        <w:t>,</w:t>
      </w:r>
      <w:r w:rsidRPr="005B17BD">
        <w:rPr>
          <w:lang w:val="en-NZ" w:eastAsia="en-US"/>
        </w:rPr>
        <w:t xml:space="preserve"> these items are removed.</w:t>
      </w:r>
    </w:p>
    <w:bookmarkEnd w:id="12"/>
    <w:bookmarkEnd w:id="13"/>
    <w:bookmarkEnd w:id="14"/>
    <w:p w14:paraId="33477ACD" w14:textId="77777777" w:rsidR="00EB2BC9" w:rsidRDefault="00EB2BC9">
      <w:pPr>
        <w:spacing w:after="160" w:line="259" w:lineRule="auto"/>
        <w:rPr>
          <w:rFonts w:ascii="Arial Bold" w:eastAsiaTheme="majorEastAsia" w:hAnsi="Arial Bold" w:cstheme="majorBidi" w:hint="eastAsia"/>
          <w:b/>
          <w:sz w:val="36"/>
          <w:szCs w:val="26"/>
          <w:lang w:eastAsia="en-AU"/>
        </w:rPr>
      </w:pPr>
      <w:r>
        <w:rPr>
          <w:rFonts w:hint="eastAsia"/>
        </w:rPr>
        <w:br w:type="page"/>
      </w:r>
    </w:p>
    <w:p w14:paraId="58805C8B" w14:textId="19355BDB" w:rsidR="001C6254" w:rsidRPr="00AB3DC7" w:rsidRDefault="001C6254" w:rsidP="001C6254">
      <w:pPr>
        <w:pStyle w:val="Heading2"/>
        <w:rPr>
          <w:rStyle w:val="Emphasis"/>
          <w:rFonts w:hint="eastAsia"/>
          <w:lang w:val="en-NZ"/>
        </w:rPr>
      </w:pPr>
      <w:r w:rsidRPr="00AB3DC7">
        <w:rPr>
          <w:rStyle w:val="Emphasis"/>
          <w:lang w:val="en-NZ"/>
        </w:rPr>
        <w:lastRenderedPageBreak/>
        <w:t>Association of Blind Citizens of New Zealand Incorporated Statement of Financial Position as at 30 June 202</w:t>
      </w:r>
      <w:r>
        <w:rPr>
          <w:rStyle w:val="Emphasis"/>
          <w:lang w:val="en-NZ"/>
        </w:rPr>
        <w:t>6</w:t>
      </w:r>
    </w:p>
    <w:p w14:paraId="1CA42F78" w14:textId="77777777" w:rsidR="001C6254" w:rsidRPr="00A13E20" w:rsidRDefault="001C6254" w:rsidP="001C6254">
      <w:pPr>
        <w:pStyle w:val="Heading2"/>
        <w:spacing w:before="40" w:after="0"/>
        <w:rPr>
          <w:rFonts w:hint="eastAsia"/>
        </w:rPr>
      </w:pPr>
      <w:bookmarkStart w:id="15" w:name="_Hlk241740882"/>
      <w:r w:rsidRPr="00A13E20">
        <w:t>Statement of Financial Performance</w:t>
      </w:r>
    </w:p>
    <w:tbl>
      <w:tblPr>
        <w:tblW w:w="6790" w:type="pct"/>
        <w:tblLayout w:type="fixed"/>
        <w:tblLook w:val="04A0" w:firstRow="1" w:lastRow="0" w:firstColumn="1" w:lastColumn="0" w:noHBand="0" w:noVBand="1"/>
      </w:tblPr>
      <w:tblGrid>
        <w:gridCol w:w="5508"/>
        <w:gridCol w:w="39"/>
        <w:gridCol w:w="1321"/>
        <w:gridCol w:w="2087"/>
        <w:gridCol w:w="78"/>
        <w:gridCol w:w="87"/>
        <w:gridCol w:w="1988"/>
        <w:gridCol w:w="1988"/>
        <w:gridCol w:w="1985"/>
      </w:tblGrid>
      <w:tr w:rsidR="001C6254" w:rsidRPr="00A13E20" w14:paraId="0B1540F6" w14:textId="77777777" w:rsidTr="001C6254">
        <w:trPr>
          <w:gridBefore w:val="1"/>
          <w:gridAfter w:val="2"/>
          <w:wBefore w:w="1826" w:type="pct"/>
          <w:wAfter w:w="1317" w:type="pct"/>
          <w:trHeight w:val="308"/>
        </w:trPr>
        <w:tc>
          <w:tcPr>
            <w:tcW w:w="451" w:type="pct"/>
            <w:gridSpan w:val="2"/>
            <w:vMerge w:val="restart"/>
            <w:noWrap/>
            <w:hideMark/>
          </w:tcPr>
          <w:p w14:paraId="61BDD7DF" w14:textId="77777777" w:rsidR="001C6254" w:rsidRPr="00A13E20" w:rsidRDefault="001C6254" w:rsidP="008517EE">
            <w:pPr>
              <w:spacing w:after="0" w:line="276" w:lineRule="auto"/>
              <w:jc w:val="center"/>
              <w:rPr>
                <w:rFonts w:eastAsia="Times New Roman"/>
                <w:b/>
                <w:sz w:val="32"/>
                <w:szCs w:val="32"/>
                <w:lang w:eastAsia="en-NZ"/>
              </w:rPr>
            </w:pPr>
            <w:r w:rsidRPr="00A13E20">
              <w:rPr>
                <w:rFonts w:eastAsia="Times New Roman"/>
                <w:b/>
                <w:sz w:val="32"/>
                <w:szCs w:val="32"/>
                <w:lang w:eastAsia="en-NZ"/>
              </w:rPr>
              <w:t>Note</w:t>
            </w:r>
          </w:p>
        </w:tc>
        <w:tc>
          <w:tcPr>
            <w:tcW w:w="692" w:type="pct"/>
            <w:noWrap/>
            <w:hideMark/>
          </w:tcPr>
          <w:p w14:paraId="4B0F7894" w14:textId="77777777" w:rsidR="001C6254" w:rsidRPr="00A13E20" w:rsidRDefault="001C6254" w:rsidP="008517EE">
            <w:pPr>
              <w:spacing w:after="0" w:line="276" w:lineRule="auto"/>
              <w:ind w:left="720"/>
              <w:jc w:val="right"/>
              <w:rPr>
                <w:rFonts w:eastAsia="Times New Roman"/>
                <w:b/>
                <w:sz w:val="32"/>
                <w:szCs w:val="32"/>
                <w:lang w:eastAsia="en-NZ"/>
              </w:rPr>
            </w:pPr>
            <w:r w:rsidRPr="00A13E20">
              <w:rPr>
                <w:rFonts w:eastAsia="Times New Roman"/>
                <w:b/>
                <w:sz w:val="32"/>
                <w:szCs w:val="32"/>
                <w:lang w:eastAsia="en-NZ"/>
              </w:rPr>
              <w:t>2026</w:t>
            </w:r>
          </w:p>
        </w:tc>
        <w:tc>
          <w:tcPr>
            <w:tcW w:w="714" w:type="pct"/>
            <w:gridSpan w:val="3"/>
          </w:tcPr>
          <w:p w14:paraId="2B919531" w14:textId="77777777" w:rsidR="001C6254" w:rsidRPr="00A13E20" w:rsidRDefault="001C6254"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1C6254" w:rsidRPr="00A13E20" w14:paraId="2B363782" w14:textId="77777777" w:rsidTr="001C6254">
        <w:trPr>
          <w:gridBefore w:val="1"/>
          <w:gridAfter w:val="2"/>
          <w:wBefore w:w="1826" w:type="pct"/>
          <w:wAfter w:w="1317" w:type="pct"/>
          <w:trHeight w:val="308"/>
        </w:trPr>
        <w:tc>
          <w:tcPr>
            <w:tcW w:w="451" w:type="pct"/>
            <w:gridSpan w:val="2"/>
            <w:vMerge/>
            <w:noWrap/>
            <w:hideMark/>
          </w:tcPr>
          <w:p w14:paraId="4969CDC5" w14:textId="77777777" w:rsidR="001C6254" w:rsidRPr="00A13E20" w:rsidRDefault="001C6254" w:rsidP="008517EE">
            <w:pPr>
              <w:spacing w:after="0" w:line="276" w:lineRule="auto"/>
              <w:rPr>
                <w:rFonts w:eastAsia="Times New Roman"/>
                <w:sz w:val="32"/>
                <w:szCs w:val="32"/>
                <w:lang w:eastAsia="en-NZ"/>
              </w:rPr>
            </w:pPr>
          </w:p>
        </w:tc>
        <w:tc>
          <w:tcPr>
            <w:tcW w:w="692" w:type="pct"/>
            <w:noWrap/>
            <w:hideMark/>
          </w:tcPr>
          <w:p w14:paraId="7B07E571" w14:textId="77777777" w:rsidR="001C6254" w:rsidRPr="00A13E20" w:rsidRDefault="001C6254" w:rsidP="008517EE">
            <w:pPr>
              <w:spacing w:after="0" w:line="276" w:lineRule="auto"/>
              <w:ind w:left="720"/>
              <w:jc w:val="right"/>
              <w:rPr>
                <w:rFonts w:eastAsia="Times New Roman"/>
                <w:b/>
                <w:sz w:val="32"/>
                <w:szCs w:val="32"/>
                <w:lang w:eastAsia="en-NZ"/>
              </w:rPr>
            </w:pPr>
            <w:r w:rsidRPr="00A13E20">
              <w:rPr>
                <w:rFonts w:eastAsia="Times New Roman"/>
                <w:b/>
                <w:sz w:val="32"/>
                <w:szCs w:val="32"/>
                <w:lang w:eastAsia="en-NZ"/>
              </w:rPr>
              <w:t>$</w:t>
            </w:r>
          </w:p>
        </w:tc>
        <w:tc>
          <w:tcPr>
            <w:tcW w:w="714" w:type="pct"/>
            <w:gridSpan w:val="3"/>
          </w:tcPr>
          <w:p w14:paraId="78FA08F2" w14:textId="77777777" w:rsidR="001C6254" w:rsidRPr="00A13E20" w:rsidRDefault="001C6254"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w:t>
            </w:r>
          </w:p>
        </w:tc>
      </w:tr>
      <w:tr w:rsidR="001C6254" w:rsidRPr="00A13E20" w14:paraId="3C2315AE" w14:textId="77777777" w:rsidTr="001C6254">
        <w:trPr>
          <w:gridAfter w:val="2"/>
          <w:wAfter w:w="1317" w:type="pct"/>
          <w:trHeight w:val="308"/>
        </w:trPr>
        <w:tc>
          <w:tcPr>
            <w:tcW w:w="3683" w:type="pct"/>
            <w:gridSpan w:val="7"/>
            <w:noWrap/>
            <w:hideMark/>
          </w:tcPr>
          <w:p w14:paraId="59FC38FD" w14:textId="77777777" w:rsidR="001C6254" w:rsidRPr="00A13E20" w:rsidRDefault="001C6254" w:rsidP="008517EE">
            <w:pPr>
              <w:pStyle w:val="Heading4"/>
            </w:pPr>
            <w:r w:rsidRPr="00A13E20">
              <w:t>Revenue</w:t>
            </w:r>
          </w:p>
        </w:tc>
      </w:tr>
      <w:tr w:rsidR="001C6254" w:rsidRPr="00A13E20" w14:paraId="06627A56" w14:textId="77777777" w:rsidTr="001C6254">
        <w:trPr>
          <w:gridAfter w:val="2"/>
          <w:wAfter w:w="1317" w:type="pct"/>
          <w:trHeight w:val="308"/>
        </w:trPr>
        <w:tc>
          <w:tcPr>
            <w:tcW w:w="1826" w:type="pct"/>
            <w:noWrap/>
            <w:hideMark/>
          </w:tcPr>
          <w:p w14:paraId="290390E6"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 xml:space="preserve">Donations, </w:t>
            </w:r>
            <w:proofErr w:type="spellStart"/>
            <w:r w:rsidRPr="00A13E20">
              <w:rPr>
                <w:rFonts w:eastAsia="Times New Roman"/>
                <w:sz w:val="32"/>
                <w:szCs w:val="32"/>
                <w:lang w:eastAsia="en-NZ"/>
              </w:rPr>
              <w:t>koha</w:t>
            </w:r>
            <w:proofErr w:type="spellEnd"/>
            <w:r w:rsidRPr="00A13E20">
              <w:rPr>
                <w:rFonts w:eastAsia="Times New Roman"/>
                <w:sz w:val="32"/>
                <w:szCs w:val="32"/>
                <w:lang w:eastAsia="en-NZ"/>
              </w:rPr>
              <w:t>, bequests and other fundraising activities</w:t>
            </w:r>
          </w:p>
        </w:tc>
        <w:tc>
          <w:tcPr>
            <w:tcW w:w="451" w:type="pct"/>
            <w:gridSpan w:val="2"/>
            <w:noWrap/>
          </w:tcPr>
          <w:p w14:paraId="08DA957C"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1</w:t>
            </w:r>
          </w:p>
        </w:tc>
        <w:tc>
          <w:tcPr>
            <w:tcW w:w="692" w:type="pct"/>
            <w:noWrap/>
          </w:tcPr>
          <w:p w14:paraId="44A565ED"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21,514</w:t>
            </w:r>
          </w:p>
        </w:tc>
        <w:tc>
          <w:tcPr>
            <w:tcW w:w="714" w:type="pct"/>
            <w:gridSpan w:val="3"/>
            <w:noWrap/>
          </w:tcPr>
          <w:p w14:paraId="18441190"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12,590</w:t>
            </w:r>
          </w:p>
        </w:tc>
      </w:tr>
      <w:bookmarkEnd w:id="15"/>
      <w:tr w:rsidR="001C6254" w:rsidRPr="00A13E20" w14:paraId="2D2782D5" w14:textId="77777777" w:rsidTr="001C6254">
        <w:trPr>
          <w:gridAfter w:val="2"/>
          <w:wAfter w:w="1317" w:type="pct"/>
          <w:trHeight w:val="308"/>
        </w:trPr>
        <w:tc>
          <w:tcPr>
            <w:tcW w:w="1826" w:type="pct"/>
            <w:noWrap/>
            <w:hideMark/>
          </w:tcPr>
          <w:p w14:paraId="0AFBF17D"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General grants</w:t>
            </w:r>
          </w:p>
        </w:tc>
        <w:tc>
          <w:tcPr>
            <w:tcW w:w="451" w:type="pct"/>
            <w:gridSpan w:val="2"/>
            <w:noWrap/>
          </w:tcPr>
          <w:p w14:paraId="7E6BFD62"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1</w:t>
            </w:r>
          </w:p>
        </w:tc>
        <w:tc>
          <w:tcPr>
            <w:tcW w:w="692" w:type="pct"/>
            <w:noWrap/>
          </w:tcPr>
          <w:p w14:paraId="0FE4828E"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271,956</w:t>
            </w:r>
          </w:p>
        </w:tc>
        <w:tc>
          <w:tcPr>
            <w:tcW w:w="714" w:type="pct"/>
            <w:gridSpan w:val="3"/>
            <w:noWrap/>
          </w:tcPr>
          <w:p w14:paraId="4C712F11"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234,040</w:t>
            </w:r>
          </w:p>
        </w:tc>
      </w:tr>
      <w:tr w:rsidR="001C6254" w:rsidRPr="00A13E20" w14:paraId="78D22A73" w14:textId="77777777" w:rsidTr="001C6254">
        <w:trPr>
          <w:gridAfter w:val="2"/>
          <w:wAfter w:w="1317" w:type="pct"/>
          <w:trHeight w:val="308"/>
        </w:trPr>
        <w:tc>
          <w:tcPr>
            <w:tcW w:w="1826" w:type="pct"/>
            <w:noWrap/>
            <w:hideMark/>
          </w:tcPr>
          <w:p w14:paraId="5FD2EF2F" w14:textId="77777777" w:rsidR="001C6254" w:rsidRPr="00A13E20" w:rsidRDefault="001C6254" w:rsidP="008517EE">
            <w:pPr>
              <w:spacing w:after="0" w:line="276" w:lineRule="auto"/>
              <w:ind w:right="185"/>
              <w:rPr>
                <w:rFonts w:eastAsia="Times New Roman"/>
                <w:sz w:val="32"/>
                <w:szCs w:val="32"/>
                <w:lang w:eastAsia="en-NZ"/>
              </w:rPr>
            </w:pPr>
            <w:r w:rsidRPr="00A13E20">
              <w:rPr>
                <w:rFonts w:eastAsia="Times New Roman"/>
                <w:sz w:val="32"/>
                <w:szCs w:val="32"/>
                <w:lang w:eastAsia="en-NZ"/>
              </w:rPr>
              <w:t>Government service delivery grants/contracts</w:t>
            </w:r>
          </w:p>
        </w:tc>
        <w:tc>
          <w:tcPr>
            <w:tcW w:w="451" w:type="pct"/>
            <w:gridSpan w:val="2"/>
            <w:noWrap/>
          </w:tcPr>
          <w:p w14:paraId="3A2EB4B1"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1</w:t>
            </w:r>
          </w:p>
        </w:tc>
        <w:tc>
          <w:tcPr>
            <w:tcW w:w="692" w:type="pct"/>
            <w:noWrap/>
          </w:tcPr>
          <w:p w14:paraId="2CD6C33E"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148,686</w:t>
            </w:r>
          </w:p>
        </w:tc>
        <w:tc>
          <w:tcPr>
            <w:tcW w:w="714" w:type="pct"/>
            <w:gridSpan w:val="3"/>
            <w:noWrap/>
          </w:tcPr>
          <w:p w14:paraId="460CEC4D"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135,417</w:t>
            </w:r>
          </w:p>
        </w:tc>
      </w:tr>
      <w:tr w:rsidR="001C6254" w:rsidRPr="00A13E20" w14:paraId="1F594549" w14:textId="77777777" w:rsidTr="001C6254">
        <w:trPr>
          <w:gridAfter w:val="2"/>
          <w:wAfter w:w="1317" w:type="pct"/>
          <w:trHeight w:val="308"/>
        </w:trPr>
        <w:tc>
          <w:tcPr>
            <w:tcW w:w="1826" w:type="pct"/>
            <w:noWrap/>
            <w:hideMark/>
          </w:tcPr>
          <w:p w14:paraId="31B36DDF"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Membership fees and subscriptions</w:t>
            </w:r>
          </w:p>
        </w:tc>
        <w:tc>
          <w:tcPr>
            <w:tcW w:w="451" w:type="pct"/>
            <w:gridSpan w:val="2"/>
            <w:noWrap/>
          </w:tcPr>
          <w:p w14:paraId="4B8AD3A9"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1</w:t>
            </w:r>
          </w:p>
        </w:tc>
        <w:tc>
          <w:tcPr>
            <w:tcW w:w="692" w:type="pct"/>
            <w:noWrap/>
          </w:tcPr>
          <w:p w14:paraId="27E6D775"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3,944</w:t>
            </w:r>
          </w:p>
        </w:tc>
        <w:tc>
          <w:tcPr>
            <w:tcW w:w="714" w:type="pct"/>
            <w:gridSpan w:val="3"/>
            <w:noWrap/>
          </w:tcPr>
          <w:p w14:paraId="5DE46DE8"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3,634</w:t>
            </w:r>
          </w:p>
        </w:tc>
      </w:tr>
      <w:tr w:rsidR="001C6254" w:rsidRPr="00A13E20" w14:paraId="310305F8" w14:textId="77777777" w:rsidTr="001C6254">
        <w:trPr>
          <w:gridAfter w:val="2"/>
          <w:wAfter w:w="1317" w:type="pct"/>
          <w:trHeight w:val="308"/>
        </w:trPr>
        <w:tc>
          <w:tcPr>
            <w:tcW w:w="1826" w:type="pct"/>
            <w:noWrap/>
            <w:hideMark/>
          </w:tcPr>
          <w:p w14:paraId="3EC3B97E"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Interest, dividends and other investment revenue</w:t>
            </w:r>
          </w:p>
        </w:tc>
        <w:tc>
          <w:tcPr>
            <w:tcW w:w="451" w:type="pct"/>
            <w:gridSpan w:val="2"/>
            <w:noWrap/>
          </w:tcPr>
          <w:p w14:paraId="75AFE48C"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1</w:t>
            </w:r>
          </w:p>
        </w:tc>
        <w:tc>
          <w:tcPr>
            <w:tcW w:w="692" w:type="pct"/>
            <w:noWrap/>
          </w:tcPr>
          <w:p w14:paraId="77DFBD86"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24,776</w:t>
            </w:r>
          </w:p>
        </w:tc>
        <w:tc>
          <w:tcPr>
            <w:tcW w:w="714" w:type="pct"/>
            <w:gridSpan w:val="3"/>
            <w:noWrap/>
          </w:tcPr>
          <w:p w14:paraId="5D76C8D2"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43,857</w:t>
            </w:r>
          </w:p>
        </w:tc>
      </w:tr>
      <w:tr w:rsidR="001C6254" w:rsidRPr="00A13E20" w14:paraId="7F590CC5" w14:textId="77777777" w:rsidTr="001C6254">
        <w:trPr>
          <w:gridAfter w:val="2"/>
          <w:wAfter w:w="1317" w:type="pct"/>
          <w:trHeight w:val="308"/>
        </w:trPr>
        <w:tc>
          <w:tcPr>
            <w:tcW w:w="1826" w:type="pct"/>
            <w:noWrap/>
          </w:tcPr>
          <w:p w14:paraId="5C08C13A"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Other revenue</w:t>
            </w:r>
          </w:p>
        </w:tc>
        <w:tc>
          <w:tcPr>
            <w:tcW w:w="451" w:type="pct"/>
            <w:gridSpan w:val="2"/>
            <w:noWrap/>
          </w:tcPr>
          <w:p w14:paraId="56E9A882"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1</w:t>
            </w:r>
          </w:p>
        </w:tc>
        <w:tc>
          <w:tcPr>
            <w:tcW w:w="692" w:type="pct"/>
            <w:noWrap/>
          </w:tcPr>
          <w:p w14:paraId="5CF26648"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33,516</w:t>
            </w:r>
          </w:p>
        </w:tc>
        <w:tc>
          <w:tcPr>
            <w:tcW w:w="714" w:type="pct"/>
            <w:gridSpan w:val="3"/>
            <w:noWrap/>
          </w:tcPr>
          <w:p w14:paraId="5A4AB6F0"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24,367</w:t>
            </w:r>
          </w:p>
        </w:tc>
      </w:tr>
      <w:tr w:rsidR="001C6254" w:rsidRPr="00A13E20" w14:paraId="19E4344A" w14:textId="77777777" w:rsidTr="001C6254">
        <w:trPr>
          <w:gridAfter w:val="2"/>
          <w:wAfter w:w="1317" w:type="pct"/>
          <w:trHeight w:val="308"/>
        </w:trPr>
        <w:tc>
          <w:tcPr>
            <w:tcW w:w="1826" w:type="pct"/>
            <w:noWrap/>
          </w:tcPr>
          <w:p w14:paraId="164BDDE0"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b/>
                <w:bCs/>
                <w:sz w:val="32"/>
                <w:szCs w:val="32"/>
                <w:lang w:eastAsia="en-NZ"/>
              </w:rPr>
              <w:t>Total Revenue</w:t>
            </w:r>
          </w:p>
        </w:tc>
        <w:tc>
          <w:tcPr>
            <w:tcW w:w="451" w:type="pct"/>
            <w:gridSpan w:val="2"/>
            <w:noWrap/>
          </w:tcPr>
          <w:p w14:paraId="778B9B09" w14:textId="77777777" w:rsidR="001C6254" w:rsidRPr="00A13E20" w:rsidRDefault="001C6254" w:rsidP="008517EE">
            <w:pPr>
              <w:spacing w:after="0" w:line="276" w:lineRule="auto"/>
              <w:jc w:val="center"/>
              <w:rPr>
                <w:rFonts w:eastAsia="Times New Roman"/>
                <w:sz w:val="32"/>
                <w:szCs w:val="32"/>
                <w:lang w:eastAsia="en-NZ"/>
              </w:rPr>
            </w:pPr>
          </w:p>
        </w:tc>
        <w:tc>
          <w:tcPr>
            <w:tcW w:w="692" w:type="pct"/>
            <w:noWrap/>
          </w:tcPr>
          <w:p w14:paraId="41C79F1B"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504,392</w:t>
            </w:r>
          </w:p>
        </w:tc>
        <w:tc>
          <w:tcPr>
            <w:tcW w:w="714" w:type="pct"/>
            <w:gridSpan w:val="3"/>
            <w:noWrap/>
          </w:tcPr>
          <w:p w14:paraId="222FABF2" w14:textId="77777777" w:rsidR="001C6254" w:rsidRPr="00A13E20" w:rsidRDefault="001C6254" w:rsidP="008517EE">
            <w:pPr>
              <w:spacing w:after="0" w:line="276" w:lineRule="auto"/>
              <w:jc w:val="right"/>
              <w:rPr>
                <w:rFonts w:eastAsia="Times New Roman"/>
                <w:sz w:val="32"/>
                <w:szCs w:val="32"/>
                <w:highlight w:val="yellow"/>
                <w:lang w:eastAsia="en-NZ"/>
              </w:rPr>
            </w:pPr>
            <w:r w:rsidRPr="00A13E20">
              <w:rPr>
                <w:rFonts w:eastAsia="Times New Roman"/>
                <w:b/>
                <w:bCs/>
                <w:sz w:val="32"/>
                <w:szCs w:val="32"/>
                <w:lang w:eastAsia="en-NZ"/>
              </w:rPr>
              <w:t>453,905</w:t>
            </w:r>
          </w:p>
        </w:tc>
      </w:tr>
      <w:tr w:rsidR="001C6254" w:rsidRPr="00A13E20" w14:paraId="517CCC75" w14:textId="77777777" w:rsidTr="001C6254">
        <w:trPr>
          <w:gridAfter w:val="2"/>
          <w:wAfter w:w="1317" w:type="pct"/>
          <w:trHeight w:val="304"/>
        </w:trPr>
        <w:tc>
          <w:tcPr>
            <w:tcW w:w="3683" w:type="pct"/>
            <w:gridSpan w:val="7"/>
            <w:noWrap/>
            <w:hideMark/>
          </w:tcPr>
          <w:p w14:paraId="16CCFFC4" w14:textId="77777777" w:rsidR="001C6254" w:rsidRPr="008621BB" w:rsidRDefault="001C6254" w:rsidP="008517EE">
            <w:pPr>
              <w:pStyle w:val="Heading4"/>
            </w:pPr>
            <w:r w:rsidRPr="008621BB">
              <w:t>Expenses</w:t>
            </w:r>
          </w:p>
        </w:tc>
      </w:tr>
      <w:tr w:rsidR="001C6254" w:rsidRPr="00A13E20" w14:paraId="06EF62A7" w14:textId="77777777" w:rsidTr="001C6254">
        <w:trPr>
          <w:gridAfter w:val="2"/>
          <w:wAfter w:w="1317" w:type="pct"/>
          <w:trHeight w:val="304"/>
        </w:trPr>
        <w:tc>
          <w:tcPr>
            <w:tcW w:w="1839" w:type="pct"/>
            <w:gridSpan w:val="2"/>
            <w:noWrap/>
            <w:hideMark/>
          </w:tcPr>
          <w:p w14:paraId="3BBC7E91"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Expenses related to fundraising</w:t>
            </w:r>
          </w:p>
        </w:tc>
        <w:tc>
          <w:tcPr>
            <w:tcW w:w="438" w:type="pct"/>
            <w:noWrap/>
          </w:tcPr>
          <w:p w14:paraId="49506741"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2</w:t>
            </w:r>
          </w:p>
        </w:tc>
        <w:tc>
          <w:tcPr>
            <w:tcW w:w="718" w:type="pct"/>
            <w:gridSpan w:val="2"/>
            <w:noWrap/>
          </w:tcPr>
          <w:p w14:paraId="2C95F5A4"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760</w:t>
            </w:r>
          </w:p>
        </w:tc>
        <w:tc>
          <w:tcPr>
            <w:tcW w:w="688" w:type="pct"/>
            <w:gridSpan w:val="2"/>
            <w:noWrap/>
          </w:tcPr>
          <w:p w14:paraId="0FFD63EE"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660</w:t>
            </w:r>
          </w:p>
        </w:tc>
      </w:tr>
      <w:tr w:rsidR="001C6254" w:rsidRPr="00A13E20" w14:paraId="7787AB11" w14:textId="77777777" w:rsidTr="001C6254">
        <w:trPr>
          <w:gridAfter w:val="2"/>
          <w:wAfter w:w="1317" w:type="pct"/>
          <w:trHeight w:val="304"/>
        </w:trPr>
        <w:tc>
          <w:tcPr>
            <w:tcW w:w="1839" w:type="pct"/>
            <w:gridSpan w:val="2"/>
            <w:noWrap/>
            <w:hideMark/>
          </w:tcPr>
          <w:p w14:paraId="28A85532"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Employee remuneration and other related costs</w:t>
            </w:r>
          </w:p>
        </w:tc>
        <w:tc>
          <w:tcPr>
            <w:tcW w:w="438" w:type="pct"/>
            <w:noWrap/>
          </w:tcPr>
          <w:p w14:paraId="5CD91F4D"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2</w:t>
            </w:r>
          </w:p>
        </w:tc>
        <w:tc>
          <w:tcPr>
            <w:tcW w:w="718" w:type="pct"/>
            <w:gridSpan w:val="2"/>
            <w:noWrap/>
          </w:tcPr>
          <w:p w14:paraId="1092B966"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191,493</w:t>
            </w:r>
          </w:p>
        </w:tc>
        <w:tc>
          <w:tcPr>
            <w:tcW w:w="688" w:type="pct"/>
            <w:gridSpan w:val="2"/>
            <w:noWrap/>
          </w:tcPr>
          <w:p w14:paraId="67DF2B29"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176,465</w:t>
            </w:r>
          </w:p>
        </w:tc>
      </w:tr>
      <w:tr w:rsidR="001C6254" w:rsidRPr="00A13E20" w14:paraId="66A19165" w14:textId="77777777" w:rsidTr="001C6254">
        <w:trPr>
          <w:gridAfter w:val="2"/>
          <w:wAfter w:w="1317" w:type="pct"/>
          <w:trHeight w:val="304"/>
        </w:trPr>
        <w:tc>
          <w:tcPr>
            <w:tcW w:w="1839" w:type="pct"/>
            <w:gridSpan w:val="2"/>
            <w:noWrap/>
            <w:hideMark/>
          </w:tcPr>
          <w:p w14:paraId="2ABAAFF3"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Volunteer related expenses</w:t>
            </w:r>
          </w:p>
        </w:tc>
        <w:tc>
          <w:tcPr>
            <w:tcW w:w="438" w:type="pct"/>
            <w:noWrap/>
          </w:tcPr>
          <w:p w14:paraId="56FCD205"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2</w:t>
            </w:r>
          </w:p>
        </w:tc>
        <w:tc>
          <w:tcPr>
            <w:tcW w:w="718" w:type="pct"/>
            <w:gridSpan w:val="2"/>
            <w:noWrap/>
          </w:tcPr>
          <w:p w14:paraId="3C11F45D"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92,396</w:t>
            </w:r>
          </w:p>
        </w:tc>
        <w:tc>
          <w:tcPr>
            <w:tcW w:w="688" w:type="pct"/>
            <w:gridSpan w:val="2"/>
            <w:noWrap/>
          </w:tcPr>
          <w:p w14:paraId="17D878DE"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101,375</w:t>
            </w:r>
          </w:p>
        </w:tc>
      </w:tr>
      <w:tr w:rsidR="001C6254" w:rsidRPr="00A13E20" w14:paraId="6B505409" w14:textId="77777777" w:rsidTr="001C6254">
        <w:trPr>
          <w:gridAfter w:val="2"/>
          <w:wAfter w:w="1317" w:type="pct"/>
          <w:trHeight w:val="304"/>
        </w:trPr>
        <w:tc>
          <w:tcPr>
            <w:tcW w:w="1839" w:type="pct"/>
            <w:gridSpan w:val="2"/>
            <w:noWrap/>
          </w:tcPr>
          <w:p w14:paraId="5F53CB19"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Other expenses related to service delivery</w:t>
            </w:r>
          </w:p>
        </w:tc>
        <w:tc>
          <w:tcPr>
            <w:tcW w:w="438" w:type="pct"/>
            <w:noWrap/>
          </w:tcPr>
          <w:p w14:paraId="2CA35E24"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2</w:t>
            </w:r>
          </w:p>
        </w:tc>
        <w:tc>
          <w:tcPr>
            <w:tcW w:w="718" w:type="pct"/>
            <w:gridSpan w:val="2"/>
            <w:noWrap/>
          </w:tcPr>
          <w:p w14:paraId="125F5FAD"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120,327</w:t>
            </w:r>
          </w:p>
        </w:tc>
        <w:tc>
          <w:tcPr>
            <w:tcW w:w="688" w:type="pct"/>
            <w:gridSpan w:val="2"/>
            <w:noWrap/>
          </w:tcPr>
          <w:p w14:paraId="6FE62618"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78,762</w:t>
            </w:r>
          </w:p>
        </w:tc>
      </w:tr>
      <w:tr w:rsidR="001C6254" w:rsidRPr="00A13E20" w14:paraId="680BD8A3" w14:textId="77777777" w:rsidTr="001C6254">
        <w:trPr>
          <w:gridAfter w:val="2"/>
          <w:wAfter w:w="1317" w:type="pct"/>
          <w:trHeight w:val="304"/>
        </w:trPr>
        <w:tc>
          <w:tcPr>
            <w:tcW w:w="1839" w:type="pct"/>
            <w:gridSpan w:val="2"/>
            <w:noWrap/>
            <w:hideMark/>
          </w:tcPr>
          <w:p w14:paraId="03B4DE13"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Grants and donations made</w:t>
            </w:r>
          </w:p>
        </w:tc>
        <w:tc>
          <w:tcPr>
            <w:tcW w:w="438" w:type="pct"/>
            <w:noWrap/>
          </w:tcPr>
          <w:p w14:paraId="4CB83BAB" w14:textId="77777777" w:rsidR="001C6254" w:rsidRPr="00A13E20" w:rsidRDefault="001C6254" w:rsidP="008517EE">
            <w:pPr>
              <w:spacing w:after="0" w:line="276" w:lineRule="auto"/>
              <w:jc w:val="center"/>
              <w:rPr>
                <w:rFonts w:eastAsia="Times New Roman"/>
                <w:sz w:val="32"/>
                <w:szCs w:val="32"/>
                <w:lang w:eastAsia="en-NZ"/>
              </w:rPr>
            </w:pPr>
          </w:p>
        </w:tc>
        <w:tc>
          <w:tcPr>
            <w:tcW w:w="718" w:type="pct"/>
            <w:gridSpan w:val="2"/>
            <w:noWrap/>
          </w:tcPr>
          <w:p w14:paraId="52D5F4DF"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8,571</w:t>
            </w:r>
          </w:p>
        </w:tc>
        <w:tc>
          <w:tcPr>
            <w:tcW w:w="688" w:type="pct"/>
            <w:gridSpan w:val="2"/>
            <w:noWrap/>
          </w:tcPr>
          <w:p w14:paraId="75200279"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1,503</w:t>
            </w:r>
          </w:p>
        </w:tc>
      </w:tr>
      <w:tr w:rsidR="001C6254" w:rsidRPr="00A13E20" w14:paraId="281C9A5C" w14:textId="77777777" w:rsidTr="001C6254">
        <w:trPr>
          <w:gridAfter w:val="2"/>
          <w:wAfter w:w="1317" w:type="pct"/>
          <w:trHeight w:val="304"/>
        </w:trPr>
        <w:tc>
          <w:tcPr>
            <w:tcW w:w="1839" w:type="pct"/>
            <w:gridSpan w:val="2"/>
            <w:noWrap/>
          </w:tcPr>
          <w:p w14:paraId="2982C8A5" w14:textId="77777777"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Other expenses</w:t>
            </w:r>
          </w:p>
        </w:tc>
        <w:tc>
          <w:tcPr>
            <w:tcW w:w="438" w:type="pct"/>
            <w:noWrap/>
          </w:tcPr>
          <w:p w14:paraId="19583D35" w14:textId="77777777" w:rsidR="001C6254" w:rsidRPr="00A13E20" w:rsidRDefault="001C6254" w:rsidP="008517EE">
            <w:pPr>
              <w:spacing w:after="0" w:line="276" w:lineRule="auto"/>
              <w:jc w:val="center"/>
              <w:rPr>
                <w:rFonts w:eastAsia="Times New Roman"/>
                <w:sz w:val="32"/>
                <w:szCs w:val="32"/>
                <w:lang w:eastAsia="en-NZ"/>
              </w:rPr>
            </w:pPr>
            <w:r w:rsidRPr="00A13E20">
              <w:rPr>
                <w:rFonts w:eastAsia="Times New Roman"/>
                <w:sz w:val="32"/>
                <w:szCs w:val="32"/>
                <w:lang w:eastAsia="en-NZ"/>
              </w:rPr>
              <w:t>2</w:t>
            </w:r>
          </w:p>
        </w:tc>
        <w:tc>
          <w:tcPr>
            <w:tcW w:w="718" w:type="pct"/>
            <w:gridSpan w:val="2"/>
            <w:noWrap/>
          </w:tcPr>
          <w:p w14:paraId="6930D6DE"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199,944</w:t>
            </w:r>
          </w:p>
        </w:tc>
        <w:tc>
          <w:tcPr>
            <w:tcW w:w="688" w:type="pct"/>
            <w:gridSpan w:val="2"/>
            <w:noWrap/>
          </w:tcPr>
          <w:p w14:paraId="11B000D5"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240,186</w:t>
            </w:r>
          </w:p>
        </w:tc>
      </w:tr>
      <w:tr w:rsidR="001C6254" w:rsidRPr="00A13E20" w14:paraId="0EAC9542" w14:textId="77777777" w:rsidTr="001C6254">
        <w:trPr>
          <w:gridAfter w:val="2"/>
          <w:wAfter w:w="1317" w:type="pct"/>
          <w:trHeight w:val="304"/>
        </w:trPr>
        <w:tc>
          <w:tcPr>
            <w:tcW w:w="1839" w:type="pct"/>
            <w:gridSpan w:val="2"/>
            <w:noWrap/>
            <w:hideMark/>
          </w:tcPr>
          <w:p w14:paraId="6C5A90FD" w14:textId="77777777" w:rsidR="001C6254" w:rsidRPr="00A13E20" w:rsidRDefault="001C6254" w:rsidP="008517EE">
            <w:pPr>
              <w:spacing w:after="0" w:line="276" w:lineRule="auto"/>
              <w:rPr>
                <w:rFonts w:eastAsia="Times New Roman"/>
                <w:b/>
                <w:bCs/>
                <w:sz w:val="32"/>
                <w:szCs w:val="32"/>
                <w:lang w:eastAsia="en-NZ"/>
              </w:rPr>
            </w:pPr>
            <w:r w:rsidRPr="00A13E20">
              <w:rPr>
                <w:rFonts w:eastAsia="Times New Roman"/>
                <w:b/>
                <w:bCs/>
                <w:sz w:val="32"/>
                <w:szCs w:val="32"/>
                <w:lang w:eastAsia="en-NZ"/>
              </w:rPr>
              <w:t>Total Expenses</w:t>
            </w:r>
          </w:p>
        </w:tc>
        <w:tc>
          <w:tcPr>
            <w:tcW w:w="438" w:type="pct"/>
            <w:noWrap/>
            <w:hideMark/>
          </w:tcPr>
          <w:p w14:paraId="69792462" w14:textId="77777777" w:rsidR="001C6254" w:rsidRPr="00A13E20" w:rsidRDefault="001C6254" w:rsidP="008517EE">
            <w:pPr>
              <w:spacing w:after="0" w:line="276" w:lineRule="auto"/>
              <w:jc w:val="center"/>
              <w:rPr>
                <w:rFonts w:eastAsia="Times New Roman"/>
                <w:sz w:val="32"/>
                <w:szCs w:val="32"/>
                <w:lang w:eastAsia="en-NZ"/>
              </w:rPr>
            </w:pPr>
          </w:p>
        </w:tc>
        <w:tc>
          <w:tcPr>
            <w:tcW w:w="718" w:type="pct"/>
            <w:gridSpan w:val="2"/>
            <w:noWrap/>
          </w:tcPr>
          <w:p w14:paraId="6775A1C9"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613,491</w:t>
            </w:r>
          </w:p>
        </w:tc>
        <w:tc>
          <w:tcPr>
            <w:tcW w:w="688" w:type="pct"/>
            <w:gridSpan w:val="2"/>
            <w:noWrap/>
          </w:tcPr>
          <w:p w14:paraId="26CC8239"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598,951</w:t>
            </w:r>
          </w:p>
        </w:tc>
      </w:tr>
      <w:tr w:rsidR="001C6254" w:rsidRPr="00A13E20" w14:paraId="296EA081" w14:textId="77777777" w:rsidTr="001C6254">
        <w:trPr>
          <w:trHeight w:val="304"/>
        </w:trPr>
        <w:tc>
          <w:tcPr>
            <w:tcW w:w="1839" w:type="pct"/>
            <w:gridSpan w:val="2"/>
            <w:noWrap/>
            <w:hideMark/>
          </w:tcPr>
          <w:p w14:paraId="0DE6C292" w14:textId="77777777" w:rsidR="001C6254" w:rsidRPr="00A13E20" w:rsidRDefault="001C6254" w:rsidP="008517EE">
            <w:pPr>
              <w:spacing w:after="0" w:line="276" w:lineRule="auto"/>
              <w:rPr>
                <w:rFonts w:eastAsia="Times New Roman"/>
                <w:b/>
                <w:bCs/>
                <w:sz w:val="32"/>
                <w:szCs w:val="32"/>
                <w:lang w:eastAsia="en-NZ"/>
              </w:rPr>
            </w:pPr>
            <w:r w:rsidRPr="00A13E20">
              <w:rPr>
                <w:rFonts w:eastAsia="Times New Roman"/>
                <w:b/>
                <w:bCs/>
                <w:sz w:val="32"/>
                <w:szCs w:val="32"/>
                <w:lang w:eastAsia="en-NZ"/>
              </w:rPr>
              <w:t>Operating surplus/(deficit)</w:t>
            </w:r>
          </w:p>
        </w:tc>
        <w:tc>
          <w:tcPr>
            <w:tcW w:w="438" w:type="pct"/>
            <w:noWrap/>
            <w:hideMark/>
          </w:tcPr>
          <w:p w14:paraId="68C31A5A" w14:textId="77777777" w:rsidR="001C6254" w:rsidRPr="00A13E20" w:rsidRDefault="001C6254" w:rsidP="008517EE">
            <w:pPr>
              <w:spacing w:after="0" w:line="276" w:lineRule="auto"/>
              <w:jc w:val="center"/>
              <w:rPr>
                <w:rFonts w:eastAsia="Times New Roman"/>
                <w:sz w:val="32"/>
                <w:szCs w:val="32"/>
                <w:lang w:eastAsia="en-NZ"/>
              </w:rPr>
            </w:pPr>
          </w:p>
        </w:tc>
        <w:tc>
          <w:tcPr>
            <w:tcW w:w="747" w:type="pct"/>
            <w:gridSpan w:val="3"/>
            <w:noWrap/>
          </w:tcPr>
          <w:p w14:paraId="1FD6DB32"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(119,099)</w:t>
            </w:r>
          </w:p>
        </w:tc>
        <w:tc>
          <w:tcPr>
            <w:tcW w:w="659" w:type="pct"/>
          </w:tcPr>
          <w:p w14:paraId="10A3C13E"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(145,046)</w:t>
            </w:r>
          </w:p>
        </w:tc>
        <w:tc>
          <w:tcPr>
            <w:tcW w:w="659" w:type="pct"/>
          </w:tcPr>
          <w:p w14:paraId="75392436" w14:textId="77777777" w:rsidR="001C6254" w:rsidRPr="00A13E20" w:rsidRDefault="001C6254" w:rsidP="008517EE">
            <w:pPr>
              <w:spacing w:after="0" w:line="276" w:lineRule="auto"/>
              <w:jc w:val="right"/>
              <w:rPr>
                <w:rFonts w:eastAsia="Times New Roman"/>
                <w:b/>
                <w:bCs/>
                <w:sz w:val="32"/>
                <w:szCs w:val="32"/>
                <w:lang w:eastAsia="en-NZ"/>
              </w:rPr>
            </w:pPr>
          </w:p>
        </w:tc>
        <w:tc>
          <w:tcPr>
            <w:tcW w:w="658" w:type="pct"/>
            <w:noWrap/>
          </w:tcPr>
          <w:p w14:paraId="2C2F30C4" w14:textId="77777777" w:rsidR="001C6254" w:rsidRPr="00A13E20" w:rsidRDefault="001C6254" w:rsidP="008517EE">
            <w:pPr>
              <w:spacing w:after="0" w:line="276" w:lineRule="auto"/>
              <w:jc w:val="right"/>
              <w:rPr>
                <w:rFonts w:eastAsia="Times New Roman"/>
                <w:b/>
                <w:bCs/>
                <w:sz w:val="32"/>
                <w:szCs w:val="32"/>
                <w:lang w:eastAsia="en-NZ"/>
              </w:rPr>
            </w:pPr>
          </w:p>
        </w:tc>
      </w:tr>
    </w:tbl>
    <w:p w14:paraId="4EDF31C4" w14:textId="63851015" w:rsidR="001C6254" w:rsidRDefault="001C6254">
      <w:r>
        <w:br w:type="page"/>
      </w:r>
    </w:p>
    <w:p w14:paraId="64282846" w14:textId="77777777" w:rsidR="001C6254" w:rsidRPr="00AB3DC7" w:rsidRDefault="001C6254" w:rsidP="001C6254">
      <w:pPr>
        <w:pStyle w:val="Heading2"/>
        <w:rPr>
          <w:rStyle w:val="Emphasis"/>
          <w:rFonts w:hint="eastAsia"/>
          <w:lang w:val="en-NZ"/>
        </w:rPr>
      </w:pPr>
      <w:r w:rsidRPr="00AB3DC7">
        <w:rPr>
          <w:rStyle w:val="Emphasis"/>
          <w:lang w:val="en-NZ"/>
        </w:rPr>
        <w:lastRenderedPageBreak/>
        <w:t>Association of Blind Citizens of New Zealand Incorporated Statement of Financial Position as at 30 June 202</w:t>
      </w:r>
      <w:r>
        <w:rPr>
          <w:rStyle w:val="Emphasis"/>
          <w:lang w:val="en-NZ"/>
        </w:rPr>
        <w:t>6</w:t>
      </w:r>
    </w:p>
    <w:p w14:paraId="14BCFEFA" w14:textId="64F3CDAF" w:rsidR="001C6254" w:rsidRPr="00A13E20" w:rsidRDefault="001C6254" w:rsidP="001C6254">
      <w:pPr>
        <w:pStyle w:val="Heading2"/>
        <w:spacing w:before="40" w:after="0"/>
        <w:rPr>
          <w:rFonts w:hint="eastAsia"/>
        </w:rPr>
      </w:pPr>
      <w:r w:rsidRPr="00A13E20">
        <w:t>Statement of Financial Performance</w:t>
      </w:r>
      <w:r>
        <w:t xml:space="preserve"> continued</w:t>
      </w:r>
    </w:p>
    <w:tbl>
      <w:tblPr>
        <w:tblW w:w="5000" w:type="pct"/>
        <w:tblLayout w:type="fixed"/>
        <w:tblLook w:val="04A0" w:firstRow="1" w:lastRow="0" w:firstColumn="1" w:lastColumn="0" w:noHBand="0" w:noVBand="1"/>
      </w:tblPr>
      <w:tblGrid>
        <w:gridCol w:w="5507"/>
        <w:gridCol w:w="39"/>
        <w:gridCol w:w="1321"/>
        <w:gridCol w:w="2086"/>
        <w:gridCol w:w="80"/>
        <w:gridCol w:w="2072"/>
      </w:tblGrid>
      <w:tr w:rsidR="001C6254" w:rsidRPr="00A13E20" w14:paraId="1DDED393" w14:textId="77777777" w:rsidTr="001C6254">
        <w:trPr>
          <w:gridBefore w:val="1"/>
          <w:wBefore w:w="2479" w:type="pct"/>
          <w:trHeight w:val="308"/>
        </w:trPr>
        <w:tc>
          <w:tcPr>
            <w:tcW w:w="612" w:type="pct"/>
            <w:gridSpan w:val="2"/>
            <w:vMerge w:val="restart"/>
            <w:noWrap/>
            <w:hideMark/>
          </w:tcPr>
          <w:p w14:paraId="318E72B2" w14:textId="77777777" w:rsidR="001C6254" w:rsidRPr="00A13E20" w:rsidRDefault="001C6254" w:rsidP="008517EE">
            <w:pPr>
              <w:spacing w:after="0" w:line="276" w:lineRule="auto"/>
              <w:jc w:val="center"/>
              <w:rPr>
                <w:rFonts w:eastAsia="Times New Roman"/>
                <w:b/>
                <w:sz w:val="32"/>
                <w:szCs w:val="32"/>
                <w:lang w:eastAsia="en-NZ"/>
              </w:rPr>
            </w:pPr>
            <w:r w:rsidRPr="00A13E20">
              <w:rPr>
                <w:rFonts w:eastAsia="Times New Roman"/>
                <w:b/>
                <w:sz w:val="32"/>
                <w:szCs w:val="32"/>
                <w:lang w:eastAsia="en-NZ"/>
              </w:rPr>
              <w:t>Note</w:t>
            </w:r>
          </w:p>
        </w:tc>
        <w:tc>
          <w:tcPr>
            <w:tcW w:w="939" w:type="pct"/>
            <w:noWrap/>
            <w:hideMark/>
          </w:tcPr>
          <w:p w14:paraId="40D2E125" w14:textId="77777777" w:rsidR="001C6254" w:rsidRPr="00A13E20" w:rsidRDefault="001C6254" w:rsidP="008517EE">
            <w:pPr>
              <w:spacing w:after="0" w:line="276" w:lineRule="auto"/>
              <w:ind w:left="720"/>
              <w:jc w:val="right"/>
              <w:rPr>
                <w:rFonts w:eastAsia="Times New Roman"/>
                <w:b/>
                <w:sz w:val="32"/>
                <w:szCs w:val="32"/>
                <w:lang w:eastAsia="en-NZ"/>
              </w:rPr>
            </w:pPr>
            <w:r w:rsidRPr="00A13E20">
              <w:rPr>
                <w:rFonts w:eastAsia="Times New Roman"/>
                <w:b/>
                <w:sz w:val="32"/>
                <w:szCs w:val="32"/>
                <w:lang w:eastAsia="en-NZ"/>
              </w:rPr>
              <w:t>2026</w:t>
            </w:r>
          </w:p>
        </w:tc>
        <w:tc>
          <w:tcPr>
            <w:tcW w:w="969" w:type="pct"/>
            <w:gridSpan w:val="2"/>
          </w:tcPr>
          <w:p w14:paraId="7514110B" w14:textId="77777777" w:rsidR="001C6254" w:rsidRPr="00A13E20" w:rsidRDefault="001C6254"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1C6254" w:rsidRPr="00A13E20" w14:paraId="133C752F" w14:textId="77777777" w:rsidTr="001C6254">
        <w:trPr>
          <w:gridBefore w:val="1"/>
          <w:wBefore w:w="2479" w:type="pct"/>
          <w:trHeight w:val="308"/>
        </w:trPr>
        <w:tc>
          <w:tcPr>
            <w:tcW w:w="612" w:type="pct"/>
            <w:gridSpan w:val="2"/>
            <w:vMerge/>
            <w:noWrap/>
            <w:hideMark/>
          </w:tcPr>
          <w:p w14:paraId="08677C8E" w14:textId="77777777" w:rsidR="001C6254" w:rsidRPr="00A13E20" w:rsidRDefault="001C6254" w:rsidP="008517EE">
            <w:pPr>
              <w:spacing w:after="0" w:line="276" w:lineRule="auto"/>
              <w:rPr>
                <w:rFonts w:eastAsia="Times New Roman"/>
                <w:sz w:val="32"/>
                <w:szCs w:val="32"/>
                <w:lang w:eastAsia="en-NZ"/>
              </w:rPr>
            </w:pPr>
          </w:p>
        </w:tc>
        <w:tc>
          <w:tcPr>
            <w:tcW w:w="939" w:type="pct"/>
            <w:noWrap/>
            <w:hideMark/>
          </w:tcPr>
          <w:p w14:paraId="05221860" w14:textId="77777777" w:rsidR="001C6254" w:rsidRPr="00A13E20" w:rsidRDefault="001C6254" w:rsidP="008517EE">
            <w:pPr>
              <w:spacing w:after="0" w:line="276" w:lineRule="auto"/>
              <w:ind w:left="720"/>
              <w:jc w:val="right"/>
              <w:rPr>
                <w:rFonts w:eastAsia="Times New Roman"/>
                <w:b/>
                <w:sz w:val="32"/>
                <w:szCs w:val="32"/>
                <w:lang w:eastAsia="en-NZ"/>
              </w:rPr>
            </w:pPr>
            <w:r w:rsidRPr="00A13E20">
              <w:rPr>
                <w:rFonts w:eastAsia="Times New Roman"/>
                <w:b/>
                <w:sz w:val="32"/>
                <w:szCs w:val="32"/>
                <w:lang w:eastAsia="en-NZ"/>
              </w:rPr>
              <w:t>$</w:t>
            </w:r>
          </w:p>
        </w:tc>
        <w:tc>
          <w:tcPr>
            <w:tcW w:w="969" w:type="pct"/>
            <w:gridSpan w:val="2"/>
          </w:tcPr>
          <w:p w14:paraId="080DC49D" w14:textId="77777777" w:rsidR="001C6254" w:rsidRPr="00A13E20" w:rsidRDefault="001C6254"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w:t>
            </w:r>
          </w:p>
        </w:tc>
      </w:tr>
      <w:tr w:rsidR="001C6254" w:rsidRPr="00A13E20" w14:paraId="6FE2BCED" w14:textId="77777777" w:rsidTr="001C6254">
        <w:trPr>
          <w:trHeight w:val="304"/>
        </w:trPr>
        <w:tc>
          <w:tcPr>
            <w:tcW w:w="2496" w:type="pct"/>
            <w:gridSpan w:val="2"/>
            <w:noWrap/>
            <w:hideMark/>
          </w:tcPr>
          <w:p w14:paraId="14102B6A" w14:textId="2D5271A9" w:rsidR="001C6254" w:rsidRPr="00A13E20" w:rsidRDefault="001C6254" w:rsidP="008517EE">
            <w:pPr>
              <w:spacing w:after="0" w:line="276" w:lineRule="auto"/>
              <w:rPr>
                <w:rFonts w:eastAsia="Times New Roman"/>
                <w:sz w:val="32"/>
                <w:szCs w:val="32"/>
                <w:lang w:eastAsia="en-NZ"/>
              </w:rPr>
            </w:pPr>
            <w:r w:rsidRPr="00A13E20">
              <w:rPr>
                <w:rFonts w:eastAsia="Times New Roman"/>
                <w:sz w:val="32"/>
                <w:szCs w:val="32"/>
                <w:lang w:eastAsia="en-NZ"/>
              </w:rPr>
              <w:t>Unrealised gain/(loss) on fair value changes</w:t>
            </w:r>
          </w:p>
        </w:tc>
        <w:tc>
          <w:tcPr>
            <w:tcW w:w="595" w:type="pct"/>
            <w:noWrap/>
          </w:tcPr>
          <w:p w14:paraId="4B5E3DF9" w14:textId="77777777" w:rsidR="001C6254" w:rsidRPr="00A13E20" w:rsidRDefault="001C6254" w:rsidP="008517EE">
            <w:pPr>
              <w:spacing w:after="0" w:line="276" w:lineRule="auto"/>
              <w:jc w:val="center"/>
              <w:rPr>
                <w:rFonts w:eastAsia="Times New Roman"/>
                <w:sz w:val="32"/>
                <w:szCs w:val="32"/>
                <w:lang w:eastAsia="en-NZ"/>
              </w:rPr>
            </w:pPr>
          </w:p>
        </w:tc>
        <w:tc>
          <w:tcPr>
            <w:tcW w:w="975" w:type="pct"/>
            <w:gridSpan w:val="2"/>
            <w:noWrap/>
          </w:tcPr>
          <w:p w14:paraId="797C69B2"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93,513</w:t>
            </w:r>
          </w:p>
        </w:tc>
        <w:tc>
          <w:tcPr>
            <w:tcW w:w="933" w:type="pct"/>
            <w:noWrap/>
          </w:tcPr>
          <w:p w14:paraId="34EFD59D" w14:textId="77777777" w:rsidR="001C6254" w:rsidRPr="00A13E20" w:rsidRDefault="001C6254" w:rsidP="008517EE">
            <w:pPr>
              <w:spacing w:after="0" w:line="276" w:lineRule="auto"/>
              <w:jc w:val="right"/>
              <w:rPr>
                <w:rFonts w:eastAsia="Times New Roman"/>
                <w:sz w:val="32"/>
                <w:szCs w:val="32"/>
                <w:lang w:eastAsia="en-NZ"/>
              </w:rPr>
            </w:pPr>
            <w:r w:rsidRPr="00A13E20">
              <w:rPr>
                <w:rFonts w:eastAsia="Times New Roman"/>
                <w:sz w:val="32"/>
                <w:szCs w:val="32"/>
                <w:lang w:eastAsia="en-NZ"/>
              </w:rPr>
              <w:t>67,633</w:t>
            </w:r>
          </w:p>
        </w:tc>
      </w:tr>
      <w:tr w:rsidR="001C6254" w:rsidRPr="00A13E20" w14:paraId="748CB18D" w14:textId="77777777" w:rsidTr="001C6254">
        <w:trPr>
          <w:trHeight w:val="304"/>
        </w:trPr>
        <w:tc>
          <w:tcPr>
            <w:tcW w:w="2496" w:type="pct"/>
            <w:gridSpan w:val="2"/>
            <w:noWrap/>
            <w:hideMark/>
          </w:tcPr>
          <w:p w14:paraId="6876C895" w14:textId="77777777" w:rsidR="001C6254" w:rsidRPr="00A13E20" w:rsidRDefault="001C6254" w:rsidP="008517EE">
            <w:pPr>
              <w:spacing w:after="0" w:line="276" w:lineRule="auto"/>
              <w:rPr>
                <w:rFonts w:eastAsia="Times New Roman"/>
                <w:b/>
                <w:bCs/>
                <w:sz w:val="32"/>
                <w:szCs w:val="32"/>
                <w:lang w:eastAsia="en-NZ"/>
              </w:rPr>
            </w:pPr>
            <w:r w:rsidRPr="00A13E20">
              <w:rPr>
                <w:rFonts w:eastAsia="Times New Roman"/>
                <w:b/>
                <w:bCs/>
                <w:sz w:val="32"/>
                <w:szCs w:val="32"/>
                <w:lang w:eastAsia="en-NZ"/>
              </w:rPr>
              <w:t>Net profit/(loss) for the year</w:t>
            </w:r>
          </w:p>
        </w:tc>
        <w:tc>
          <w:tcPr>
            <w:tcW w:w="595" w:type="pct"/>
            <w:noWrap/>
          </w:tcPr>
          <w:p w14:paraId="2FF9D8F7" w14:textId="77777777" w:rsidR="001C6254" w:rsidRPr="00A13E20" w:rsidRDefault="001C6254" w:rsidP="008517EE">
            <w:pPr>
              <w:spacing w:after="0" w:line="276" w:lineRule="auto"/>
              <w:jc w:val="center"/>
              <w:rPr>
                <w:rFonts w:eastAsia="Times New Roman"/>
                <w:b/>
                <w:bCs/>
                <w:sz w:val="32"/>
                <w:szCs w:val="32"/>
                <w:lang w:eastAsia="en-NZ"/>
              </w:rPr>
            </w:pPr>
          </w:p>
        </w:tc>
        <w:tc>
          <w:tcPr>
            <w:tcW w:w="975" w:type="pct"/>
            <w:gridSpan w:val="2"/>
            <w:noWrap/>
          </w:tcPr>
          <w:p w14:paraId="1F055798"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15,586</w:t>
            </w:r>
          </w:p>
        </w:tc>
        <w:tc>
          <w:tcPr>
            <w:tcW w:w="933" w:type="pct"/>
            <w:noWrap/>
          </w:tcPr>
          <w:p w14:paraId="2AFE3039" w14:textId="77777777" w:rsidR="001C6254" w:rsidRPr="00A13E20" w:rsidRDefault="001C6254"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(77,413)</w:t>
            </w:r>
          </w:p>
        </w:tc>
      </w:tr>
    </w:tbl>
    <w:p w14:paraId="54846CED" w14:textId="77777777" w:rsidR="001C6254" w:rsidRPr="00A13E20" w:rsidRDefault="001C6254" w:rsidP="001C6254">
      <w:pPr>
        <w:rPr>
          <w:sz w:val="6"/>
          <w:szCs w:val="32"/>
        </w:rPr>
      </w:pPr>
    </w:p>
    <w:p w14:paraId="506C8626" w14:textId="77777777" w:rsidR="001C6254" w:rsidRDefault="001C6254">
      <w:pPr>
        <w:spacing w:after="160" w:line="259" w:lineRule="auto"/>
        <w:rPr>
          <w:rStyle w:val="Emphasis"/>
          <w:rFonts w:ascii="Arial Bold" w:eastAsiaTheme="majorEastAsia" w:hAnsi="Arial Bold" w:cstheme="majorBidi" w:hint="eastAsia"/>
          <w:b w:val="0"/>
          <w:szCs w:val="26"/>
          <w:lang w:val="en-NZ"/>
        </w:rPr>
      </w:pPr>
      <w:r>
        <w:rPr>
          <w:rStyle w:val="Emphasis"/>
          <w:rFonts w:hint="eastAsia"/>
          <w:lang w:val="en-NZ"/>
        </w:rPr>
        <w:br w:type="page"/>
      </w:r>
    </w:p>
    <w:p w14:paraId="7842BEBB" w14:textId="77777777" w:rsidR="00AA2600" w:rsidRPr="00AB3DC7" w:rsidRDefault="00AA2600" w:rsidP="00AA2600">
      <w:pPr>
        <w:pStyle w:val="Heading2"/>
        <w:rPr>
          <w:rStyle w:val="Emphasis"/>
          <w:rFonts w:hint="eastAsia"/>
          <w:lang w:val="en-NZ"/>
        </w:rPr>
      </w:pPr>
      <w:r w:rsidRPr="00AB3DC7">
        <w:rPr>
          <w:rStyle w:val="Emphasis"/>
          <w:lang w:val="en-NZ"/>
        </w:rPr>
        <w:lastRenderedPageBreak/>
        <w:t>Association of Blind Citizens of New Zealand Incorporated Statement of Financial Position as at 30 June 202</w:t>
      </w:r>
      <w:r>
        <w:rPr>
          <w:rStyle w:val="Emphasis"/>
          <w:lang w:val="en-NZ"/>
        </w:rPr>
        <w:t>6</w:t>
      </w:r>
    </w:p>
    <w:p w14:paraId="52F03C5C" w14:textId="16ECCD99" w:rsidR="00EC2E49" w:rsidRPr="00AB3DC7" w:rsidRDefault="00EC2E49" w:rsidP="00941A09">
      <w:pPr>
        <w:pStyle w:val="Heading2"/>
        <w:rPr>
          <w:rFonts w:hint="eastAsia"/>
        </w:rPr>
      </w:pPr>
      <w:r w:rsidRPr="00AB3DC7">
        <w:t>Statement of Financial Performance continued</w:t>
      </w:r>
    </w:p>
    <w:tbl>
      <w:tblPr>
        <w:tblW w:w="5000" w:type="pct"/>
        <w:tblLayout w:type="fixed"/>
        <w:tblLook w:val="04A0" w:firstRow="1" w:lastRow="0" w:firstColumn="1" w:lastColumn="0" w:noHBand="0" w:noVBand="1"/>
      </w:tblPr>
      <w:tblGrid>
        <w:gridCol w:w="5508"/>
        <w:gridCol w:w="1355"/>
        <w:gridCol w:w="2088"/>
        <w:gridCol w:w="2154"/>
      </w:tblGrid>
      <w:tr w:rsidR="00DA2AAF" w:rsidRPr="00FE5FB6" w14:paraId="44334E39" w14:textId="77777777" w:rsidTr="00615688">
        <w:trPr>
          <w:gridBefore w:val="1"/>
          <w:wBefore w:w="2480" w:type="pct"/>
          <w:trHeight w:val="308"/>
        </w:trPr>
        <w:tc>
          <w:tcPr>
            <w:tcW w:w="610" w:type="pct"/>
            <w:vMerge w:val="restart"/>
            <w:noWrap/>
            <w:hideMark/>
          </w:tcPr>
          <w:p w14:paraId="40478E01" w14:textId="77777777" w:rsidR="00DA2AAF" w:rsidRPr="000B0678" w:rsidRDefault="00DA2AAF" w:rsidP="00451847">
            <w:pPr>
              <w:rPr>
                <w:lang w:eastAsia="en-NZ"/>
              </w:rPr>
            </w:pPr>
            <w:r w:rsidRPr="000B0678">
              <w:rPr>
                <w:lang w:eastAsia="en-NZ"/>
              </w:rPr>
              <w:t>Note</w:t>
            </w:r>
          </w:p>
        </w:tc>
        <w:tc>
          <w:tcPr>
            <w:tcW w:w="940" w:type="pct"/>
            <w:noWrap/>
            <w:hideMark/>
          </w:tcPr>
          <w:p w14:paraId="141F9E13" w14:textId="77777777" w:rsidR="00DA2AAF" w:rsidRPr="00FE5FB6" w:rsidRDefault="00DA2AAF" w:rsidP="00451847">
            <w:pPr>
              <w:rPr>
                <w:lang w:eastAsia="en-NZ"/>
              </w:rPr>
            </w:pPr>
            <w:r>
              <w:rPr>
                <w:lang w:eastAsia="en-NZ"/>
              </w:rPr>
              <w:t>2025</w:t>
            </w:r>
          </w:p>
        </w:tc>
        <w:tc>
          <w:tcPr>
            <w:tcW w:w="970" w:type="pct"/>
          </w:tcPr>
          <w:p w14:paraId="1BFFECFC" w14:textId="77777777" w:rsidR="00DA2AAF" w:rsidRPr="00FE5FB6" w:rsidRDefault="00DA2AAF" w:rsidP="00451847">
            <w:pPr>
              <w:rPr>
                <w:lang w:eastAsia="en-NZ"/>
              </w:rPr>
            </w:pPr>
            <w:r>
              <w:rPr>
                <w:lang w:eastAsia="en-NZ"/>
              </w:rPr>
              <w:t>2024</w:t>
            </w:r>
          </w:p>
        </w:tc>
      </w:tr>
      <w:tr w:rsidR="00DA2AAF" w:rsidRPr="00FE5FB6" w14:paraId="4179C38B" w14:textId="77777777" w:rsidTr="00615688">
        <w:trPr>
          <w:gridBefore w:val="1"/>
          <w:wBefore w:w="2480" w:type="pct"/>
          <w:trHeight w:val="308"/>
        </w:trPr>
        <w:tc>
          <w:tcPr>
            <w:tcW w:w="610" w:type="pct"/>
            <w:vMerge/>
            <w:noWrap/>
            <w:hideMark/>
          </w:tcPr>
          <w:p w14:paraId="7F4CAFE7" w14:textId="77777777" w:rsidR="00DA2AAF" w:rsidRPr="00FE5FB6" w:rsidRDefault="00DA2AAF" w:rsidP="00451847">
            <w:pPr>
              <w:rPr>
                <w:lang w:eastAsia="en-NZ"/>
              </w:rPr>
            </w:pPr>
          </w:p>
        </w:tc>
        <w:tc>
          <w:tcPr>
            <w:tcW w:w="940" w:type="pct"/>
            <w:noWrap/>
            <w:hideMark/>
          </w:tcPr>
          <w:p w14:paraId="3C0530E5" w14:textId="77777777" w:rsidR="00DA2AAF" w:rsidRPr="00FE5FB6" w:rsidRDefault="00DA2AAF" w:rsidP="00451847">
            <w:pPr>
              <w:rPr>
                <w:lang w:eastAsia="en-NZ"/>
              </w:rPr>
            </w:pPr>
            <w:r w:rsidRPr="00FE5FB6">
              <w:rPr>
                <w:lang w:eastAsia="en-NZ"/>
              </w:rPr>
              <w:t>$</w:t>
            </w:r>
          </w:p>
        </w:tc>
        <w:tc>
          <w:tcPr>
            <w:tcW w:w="970" w:type="pct"/>
          </w:tcPr>
          <w:p w14:paraId="2E31A453" w14:textId="77777777" w:rsidR="00DA2AAF" w:rsidRPr="00FE5FB6" w:rsidRDefault="00DA2AAF" w:rsidP="00451847">
            <w:pPr>
              <w:rPr>
                <w:lang w:eastAsia="en-NZ"/>
              </w:rPr>
            </w:pPr>
            <w:r w:rsidRPr="00FE5FB6">
              <w:rPr>
                <w:lang w:eastAsia="en-NZ"/>
              </w:rPr>
              <w:t>$</w:t>
            </w:r>
          </w:p>
        </w:tc>
      </w:tr>
      <w:tr w:rsidR="003D3AD4" w:rsidRPr="00FE5FB6" w14:paraId="3E432BA6" w14:textId="77777777" w:rsidTr="00615688">
        <w:trPr>
          <w:trHeight w:val="308"/>
        </w:trPr>
        <w:tc>
          <w:tcPr>
            <w:tcW w:w="2480" w:type="pct"/>
            <w:noWrap/>
            <w:hideMark/>
          </w:tcPr>
          <w:p w14:paraId="1FAA9B76" w14:textId="5CA71B66" w:rsidR="003D3AD4" w:rsidRPr="00FE5FB6" w:rsidRDefault="003D3AD4" w:rsidP="00451847">
            <w:pPr>
              <w:rPr>
                <w:lang w:eastAsia="en-NZ"/>
              </w:rPr>
            </w:pPr>
            <w:r>
              <w:rPr>
                <w:lang w:eastAsia="en-NZ"/>
              </w:rPr>
              <w:t>Operating s</w:t>
            </w:r>
            <w:r w:rsidRPr="00FE5FB6">
              <w:rPr>
                <w:lang w:eastAsia="en-NZ"/>
              </w:rPr>
              <w:t>urplus/(</w:t>
            </w:r>
            <w:r>
              <w:rPr>
                <w:lang w:eastAsia="en-NZ"/>
              </w:rPr>
              <w:t>d</w:t>
            </w:r>
            <w:r w:rsidRPr="00FE5FB6">
              <w:rPr>
                <w:lang w:eastAsia="en-NZ"/>
              </w:rPr>
              <w:t>eficit)</w:t>
            </w:r>
          </w:p>
        </w:tc>
        <w:tc>
          <w:tcPr>
            <w:tcW w:w="610" w:type="pct"/>
            <w:noWrap/>
          </w:tcPr>
          <w:p w14:paraId="6F1AAEF1" w14:textId="11D310D8" w:rsidR="003D3AD4" w:rsidRPr="00FE5FB6" w:rsidRDefault="003D3AD4" w:rsidP="00451847">
            <w:pPr>
              <w:rPr>
                <w:lang w:eastAsia="en-NZ"/>
              </w:rPr>
            </w:pPr>
          </w:p>
        </w:tc>
        <w:tc>
          <w:tcPr>
            <w:tcW w:w="940" w:type="pct"/>
            <w:noWrap/>
          </w:tcPr>
          <w:p w14:paraId="6DB652C7" w14:textId="6B7E5F84" w:rsidR="003D3AD4" w:rsidRPr="00FE5FB6" w:rsidRDefault="003D3AD4" w:rsidP="00451847">
            <w:pPr>
              <w:rPr>
                <w:lang w:eastAsia="en-NZ"/>
              </w:rPr>
            </w:pPr>
            <w:r>
              <w:rPr>
                <w:lang w:eastAsia="en-NZ"/>
              </w:rPr>
              <w:t>(145,046)</w:t>
            </w:r>
          </w:p>
        </w:tc>
        <w:tc>
          <w:tcPr>
            <w:tcW w:w="970" w:type="pct"/>
            <w:noWrap/>
          </w:tcPr>
          <w:p w14:paraId="0692869F" w14:textId="657A611F" w:rsidR="003D3AD4" w:rsidRPr="00FE5FB6" w:rsidRDefault="003D3AD4" w:rsidP="00451847">
            <w:pPr>
              <w:rPr>
                <w:lang w:eastAsia="en-NZ"/>
              </w:rPr>
            </w:pPr>
            <w:r>
              <w:rPr>
                <w:lang w:eastAsia="en-NZ"/>
              </w:rPr>
              <w:t>(101,480)</w:t>
            </w:r>
          </w:p>
        </w:tc>
      </w:tr>
      <w:tr w:rsidR="003D3AD4" w:rsidRPr="007D6BB2" w14:paraId="56019674" w14:textId="77777777" w:rsidTr="00615688">
        <w:trPr>
          <w:trHeight w:val="308"/>
        </w:trPr>
        <w:tc>
          <w:tcPr>
            <w:tcW w:w="2480" w:type="pct"/>
            <w:noWrap/>
          </w:tcPr>
          <w:p w14:paraId="31EE4763" w14:textId="74B0214A" w:rsidR="003D3AD4" w:rsidRPr="004866D1" w:rsidRDefault="003D3AD4" w:rsidP="00451847">
            <w:pPr>
              <w:rPr>
                <w:lang w:eastAsia="en-NZ"/>
              </w:rPr>
            </w:pPr>
            <w:r>
              <w:rPr>
                <w:lang w:eastAsia="en-NZ"/>
              </w:rPr>
              <w:t>Unrealised gain/(loss) on fair value changes</w:t>
            </w:r>
          </w:p>
        </w:tc>
        <w:tc>
          <w:tcPr>
            <w:tcW w:w="610" w:type="pct"/>
            <w:noWrap/>
          </w:tcPr>
          <w:p w14:paraId="1D3570C4" w14:textId="23F9F9A3" w:rsidR="003D3AD4" w:rsidRPr="007D6BB2" w:rsidRDefault="003D3AD4" w:rsidP="00451847">
            <w:pPr>
              <w:rPr>
                <w:lang w:eastAsia="en-NZ"/>
              </w:rPr>
            </w:pPr>
          </w:p>
        </w:tc>
        <w:tc>
          <w:tcPr>
            <w:tcW w:w="940" w:type="pct"/>
            <w:noWrap/>
          </w:tcPr>
          <w:p w14:paraId="2633D3D7" w14:textId="115A4C7D" w:rsidR="003D3AD4" w:rsidRPr="007D6BB2" w:rsidRDefault="003D3AD4" w:rsidP="00451847">
            <w:pPr>
              <w:rPr>
                <w:lang w:eastAsia="en-NZ"/>
              </w:rPr>
            </w:pPr>
            <w:r>
              <w:rPr>
                <w:lang w:eastAsia="en-NZ"/>
              </w:rPr>
              <w:t>67,633</w:t>
            </w:r>
          </w:p>
        </w:tc>
        <w:tc>
          <w:tcPr>
            <w:tcW w:w="970" w:type="pct"/>
            <w:noWrap/>
          </w:tcPr>
          <w:p w14:paraId="2D52A145" w14:textId="1E2335D0" w:rsidR="003D3AD4" w:rsidRPr="007D6BB2" w:rsidRDefault="003D3AD4" w:rsidP="00451847">
            <w:pPr>
              <w:rPr>
                <w:lang w:eastAsia="en-NZ"/>
              </w:rPr>
            </w:pPr>
            <w:r>
              <w:rPr>
                <w:lang w:eastAsia="en-NZ"/>
              </w:rPr>
              <w:t>56,953</w:t>
            </w:r>
          </w:p>
        </w:tc>
      </w:tr>
      <w:tr w:rsidR="003D3AD4" w:rsidRPr="007D6BB2" w14:paraId="4F488712" w14:textId="77777777" w:rsidTr="00615688">
        <w:trPr>
          <w:trHeight w:val="308"/>
        </w:trPr>
        <w:tc>
          <w:tcPr>
            <w:tcW w:w="2480" w:type="pct"/>
            <w:noWrap/>
          </w:tcPr>
          <w:p w14:paraId="15F5B76F" w14:textId="302E6DAF" w:rsidR="003D3AD4" w:rsidRPr="004866D1" w:rsidRDefault="003D3AD4" w:rsidP="00451847">
            <w:pPr>
              <w:rPr>
                <w:lang w:eastAsia="en-NZ"/>
              </w:rPr>
            </w:pPr>
            <w:r w:rsidRPr="00FA13F3">
              <w:rPr>
                <w:lang w:eastAsia="en-NZ"/>
              </w:rPr>
              <w:t>Net profit/(loss) for the year</w:t>
            </w:r>
          </w:p>
        </w:tc>
        <w:tc>
          <w:tcPr>
            <w:tcW w:w="610" w:type="pct"/>
            <w:noWrap/>
          </w:tcPr>
          <w:p w14:paraId="0E8AE841" w14:textId="77777777" w:rsidR="003D3AD4" w:rsidRPr="007D6BB2" w:rsidRDefault="003D3AD4" w:rsidP="00451847">
            <w:pPr>
              <w:rPr>
                <w:lang w:eastAsia="en-NZ"/>
              </w:rPr>
            </w:pPr>
          </w:p>
        </w:tc>
        <w:tc>
          <w:tcPr>
            <w:tcW w:w="940" w:type="pct"/>
            <w:noWrap/>
          </w:tcPr>
          <w:p w14:paraId="01FCD1AB" w14:textId="32F07179" w:rsidR="003D3AD4" w:rsidRPr="00355431" w:rsidRDefault="003D3AD4" w:rsidP="00451847">
            <w:pPr>
              <w:rPr>
                <w:lang w:eastAsia="en-NZ"/>
              </w:rPr>
            </w:pPr>
            <w:r>
              <w:rPr>
                <w:lang w:eastAsia="en-NZ"/>
              </w:rPr>
              <w:t>(77,413)</w:t>
            </w:r>
          </w:p>
        </w:tc>
        <w:tc>
          <w:tcPr>
            <w:tcW w:w="970" w:type="pct"/>
            <w:noWrap/>
          </w:tcPr>
          <w:p w14:paraId="5B044E9B" w14:textId="60405607" w:rsidR="003D3AD4" w:rsidRPr="00DB08EB" w:rsidRDefault="003D3AD4" w:rsidP="00451847">
            <w:pPr>
              <w:rPr>
                <w:highlight w:val="yellow"/>
                <w:lang w:eastAsia="en-NZ"/>
              </w:rPr>
            </w:pPr>
            <w:r>
              <w:rPr>
                <w:lang w:eastAsia="en-NZ"/>
              </w:rPr>
              <w:t>(44,527)</w:t>
            </w:r>
          </w:p>
        </w:tc>
      </w:tr>
    </w:tbl>
    <w:p w14:paraId="3135460E" w14:textId="77777777" w:rsidR="001A4940" w:rsidRDefault="001A4940" w:rsidP="00FA4C26"/>
    <w:p w14:paraId="1C5CE18B" w14:textId="157B2B35" w:rsidR="00FA4C26" w:rsidRPr="00AB3DC7" w:rsidRDefault="00FA4C26" w:rsidP="00FA4C26">
      <w:r w:rsidRPr="00AB3DC7">
        <w:br w:type="page"/>
      </w:r>
    </w:p>
    <w:p w14:paraId="521E900D" w14:textId="54DC35B4" w:rsidR="00277675" w:rsidRDefault="00277675" w:rsidP="00941A09">
      <w:pPr>
        <w:pStyle w:val="Heading2"/>
        <w:rPr>
          <w:rStyle w:val="Emphasis"/>
          <w:rFonts w:hint="eastAsia"/>
          <w:lang w:val="en-NZ"/>
        </w:rPr>
      </w:pPr>
      <w:r w:rsidRPr="00AB3DC7">
        <w:rPr>
          <w:rStyle w:val="Emphasis"/>
          <w:lang w:val="en-NZ"/>
        </w:rPr>
        <w:lastRenderedPageBreak/>
        <w:t>Association of Blind Citizens of New Zealand Incorporated</w:t>
      </w:r>
      <w:r w:rsidR="00512FD9" w:rsidRPr="00AB3DC7">
        <w:rPr>
          <w:rStyle w:val="Emphasis"/>
          <w:lang w:val="en-NZ"/>
        </w:rPr>
        <w:t xml:space="preserve"> </w:t>
      </w:r>
      <w:r w:rsidRPr="00AB3DC7">
        <w:rPr>
          <w:rStyle w:val="Emphasis"/>
          <w:lang w:val="en-NZ"/>
        </w:rPr>
        <w:t>Statement of Financial Position as at 30 June 202</w:t>
      </w:r>
      <w:r w:rsidR="0049185F">
        <w:rPr>
          <w:rStyle w:val="Emphasis"/>
          <w:lang w:val="en-NZ"/>
        </w:rPr>
        <w:t>5</w:t>
      </w:r>
    </w:p>
    <w:p w14:paraId="304E9EA3" w14:textId="77777777" w:rsidR="00933A7E" w:rsidRPr="00865749" w:rsidRDefault="00933A7E" w:rsidP="00933A7E">
      <w:pPr>
        <w:pStyle w:val="Heading2"/>
        <w:rPr>
          <w:rFonts w:hint="eastAsia"/>
        </w:rPr>
      </w:pPr>
      <w:r w:rsidRPr="00865749">
        <w:t>Statement of Financial Position</w:t>
      </w:r>
    </w:p>
    <w:tbl>
      <w:tblPr>
        <w:tblW w:w="4827" w:type="pct"/>
        <w:tblLayout w:type="fixed"/>
        <w:tblLook w:val="04A0" w:firstRow="1" w:lastRow="0" w:firstColumn="1" w:lastColumn="0" w:noHBand="0" w:noVBand="1"/>
      </w:tblPr>
      <w:tblGrid>
        <w:gridCol w:w="5597"/>
        <w:gridCol w:w="1211"/>
        <w:gridCol w:w="1833"/>
        <w:gridCol w:w="2080"/>
      </w:tblGrid>
      <w:tr w:rsidR="00933A7E" w:rsidRPr="00933A7E" w14:paraId="6A3DE283" w14:textId="77777777" w:rsidTr="008517EE">
        <w:trPr>
          <w:trHeight w:val="166"/>
        </w:trPr>
        <w:tc>
          <w:tcPr>
            <w:tcW w:w="2610" w:type="pct"/>
            <w:vMerge w:val="restart"/>
            <w:noWrap/>
            <w:hideMark/>
          </w:tcPr>
          <w:p w14:paraId="6BC0711E" w14:textId="77777777" w:rsidR="00933A7E" w:rsidRPr="00933A7E" w:rsidRDefault="00933A7E" w:rsidP="00933A7E">
            <w:pPr>
              <w:tabs>
                <w:tab w:val="left" w:pos="1933"/>
              </w:tabs>
              <w:spacing w:after="160" w:line="276" w:lineRule="auto"/>
              <w:rPr>
                <w:rFonts w:eastAsia="Times New Roman"/>
                <w:b/>
                <w:sz w:val="32"/>
                <w:szCs w:val="32"/>
                <w:lang w:val="en-NZ" w:eastAsia="en-NZ"/>
              </w:rPr>
            </w:pPr>
            <w:r w:rsidRPr="00933A7E">
              <w:rPr>
                <w:rFonts w:eastAsia="Times New Roman"/>
                <w:b/>
                <w:sz w:val="32"/>
                <w:szCs w:val="32"/>
                <w:lang w:val="en-NZ" w:eastAsia="en-NZ"/>
              </w:rPr>
              <w:t>Assets</w:t>
            </w:r>
          </w:p>
        </w:tc>
        <w:tc>
          <w:tcPr>
            <w:tcW w:w="565" w:type="pct"/>
            <w:vMerge w:val="restart"/>
            <w:noWrap/>
            <w:hideMark/>
          </w:tcPr>
          <w:p w14:paraId="50C06EBA" w14:textId="77777777" w:rsidR="00933A7E" w:rsidRPr="00933A7E" w:rsidRDefault="00933A7E" w:rsidP="00933A7E">
            <w:pPr>
              <w:spacing w:after="160" w:line="276" w:lineRule="auto"/>
              <w:rPr>
                <w:rFonts w:eastAsia="Times New Roman"/>
                <w:b/>
                <w:sz w:val="32"/>
                <w:szCs w:val="32"/>
                <w:lang w:val="en-NZ" w:eastAsia="en-NZ"/>
              </w:rPr>
            </w:pPr>
            <w:r w:rsidRPr="00933A7E">
              <w:rPr>
                <w:rFonts w:eastAsia="Times New Roman"/>
                <w:b/>
                <w:sz w:val="32"/>
                <w:szCs w:val="32"/>
                <w:lang w:val="en-NZ" w:eastAsia="en-NZ"/>
              </w:rPr>
              <w:t>Note</w:t>
            </w:r>
          </w:p>
        </w:tc>
        <w:tc>
          <w:tcPr>
            <w:tcW w:w="855" w:type="pct"/>
            <w:noWrap/>
            <w:hideMark/>
          </w:tcPr>
          <w:p w14:paraId="0164C5E4" w14:textId="77777777" w:rsidR="00933A7E" w:rsidRPr="00933A7E" w:rsidRDefault="00933A7E" w:rsidP="00933A7E">
            <w:pPr>
              <w:spacing w:after="160" w:line="276" w:lineRule="auto"/>
              <w:ind w:left="720"/>
              <w:jc w:val="right"/>
              <w:rPr>
                <w:rFonts w:eastAsia="Times New Roman"/>
                <w:b/>
                <w:sz w:val="32"/>
                <w:szCs w:val="32"/>
                <w:lang w:val="en-NZ" w:eastAsia="en-NZ"/>
              </w:rPr>
            </w:pPr>
            <w:r w:rsidRPr="00933A7E">
              <w:rPr>
                <w:rFonts w:eastAsia="Times New Roman"/>
                <w:b/>
                <w:sz w:val="32"/>
                <w:szCs w:val="32"/>
                <w:lang w:val="en-NZ" w:eastAsia="en-NZ"/>
              </w:rPr>
              <w:t>2026</w:t>
            </w:r>
          </w:p>
        </w:tc>
        <w:tc>
          <w:tcPr>
            <w:tcW w:w="970" w:type="pct"/>
            <w:noWrap/>
            <w:hideMark/>
          </w:tcPr>
          <w:p w14:paraId="12087A06" w14:textId="77777777" w:rsidR="00933A7E" w:rsidRPr="00933A7E" w:rsidRDefault="00933A7E" w:rsidP="00933A7E">
            <w:pPr>
              <w:spacing w:after="160" w:line="276" w:lineRule="auto"/>
              <w:jc w:val="right"/>
              <w:rPr>
                <w:rFonts w:eastAsia="Times New Roman"/>
                <w:b/>
                <w:sz w:val="32"/>
                <w:szCs w:val="32"/>
                <w:lang w:val="en-NZ" w:eastAsia="en-NZ"/>
              </w:rPr>
            </w:pPr>
            <w:r w:rsidRPr="00933A7E">
              <w:rPr>
                <w:rFonts w:eastAsia="Times New Roman"/>
                <w:b/>
                <w:sz w:val="32"/>
                <w:szCs w:val="32"/>
                <w:lang w:val="en-NZ" w:eastAsia="en-NZ"/>
              </w:rPr>
              <w:t>2025</w:t>
            </w:r>
          </w:p>
        </w:tc>
      </w:tr>
      <w:tr w:rsidR="00933A7E" w:rsidRPr="00933A7E" w14:paraId="3CFD97FD" w14:textId="77777777" w:rsidTr="008517EE">
        <w:trPr>
          <w:trHeight w:val="364"/>
        </w:trPr>
        <w:tc>
          <w:tcPr>
            <w:tcW w:w="2610" w:type="pct"/>
            <w:vMerge/>
            <w:noWrap/>
            <w:hideMark/>
          </w:tcPr>
          <w:p w14:paraId="6327B8FB" w14:textId="77777777" w:rsidR="00933A7E" w:rsidRPr="00933A7E" w:rsidRDefault="00933A7E" w:rsidP="00933A7E">
            <w:pPr>
              <w:spacing w:after="160" w:line="276" w:lineRule="auto"/>
              <w:rPr>
                <w:rFonts w:eastAsia="Times New Roman"/>
                <w:sz w:val="32"/>
                <w:szCs w:val="32"/>
                <w:lang w:val="en-NZ" w:eastAsia="en-NZ"/>
              </w:rPr>
            </w:pPr>
          </w:p>
        </w:tc>
        <w:tc>
          <w:tcPr>
            <w:tcW w:w="565" w:type="pct"/>
            <w:vMerge/>
            <w:noWrap/>
            <w:hideMark/>
          </w:tcPr>
          <w:p w14:paraId="05F0613C" w14:textId="77777777" w:rsidR="00933A7E" w:rsidRPr="00933A7E" w:rsidRDefault="00933A7E" w:rsidP="00933A7E">
            <w:pPr>
              <w:spacing w:after="160" w:line="276" w:lineRule="auto"/>
              <w:rPr>
                <w:rFonts w:eastAsia="Times New Roman"/>
                <w:sz w:val="32"/>
                <w:szCs w:val="32"/>
                <w:lang w:val="en-NZ" w:eastAsia="en-NZ"/>
              </w:rPr>
            </w:pPr>
          </w:p>
        </w:tc>
        <w:tc>
          <w:tcPr>
            <w:tcW w:w="855" w:type="pct"/>
            <w:noWrap/>
            <w:hideMark/>
          </w:tcPr>
          <w:p w14:paraId="71CEEB6C" w14:textId="77777777" w:rsidR="00933A7E" w:rsidRPr="00933A7E" w:rsidRDefault="00933A7E" w:rsidP="00933A7E">
            <w:pPr>
              <w:spacing w:after="160" w:line="276" w:lineRule="auto"/>
              <w:ind w:left="720"/>
              <w:jc w:val="right"/>
              <w:rPr>
                <w:rFonts w:eastAsia="Times New Roman"/>
                <w:b/>
                <w:sz w:val="32"/>
                <w:szCs w:val="32"/>
                <w:lang w:val="en-NZ" w:eastAsia="en-NZ"/>
              </w:rPr>
            </w:pPr>
            <w:r w:rsidRPr="00933A7E">
              <w:rPr>
                <w:rFonts w:eastAsia="Times New Roman"/>
                <w:b/>
                <w:sz w:val="32"/>
                <w:szCs w:val="32"/>
                <w:lang w:val="en-NZ" w:eastAsia="en-NZ"/>
              </w:rPr>
              <w:t>$</w:t>
            </w:r>
          </w:p>
        </w:tc>
        <w:tc>
          <w:tcPr>
            <w:tcW w:w="970" w:type="pct"/>
            <w:noWrap/>
            <w:hideMark/>
          </w:tcPr>
          <w:p w14:paraId="2A2A8A04" w14:textId="77777777" w:rsidR="00933A7E" w:rsidRPr="00933A7E" w:rsidRDefault="00933A7E" w:rsidP="00933A7E">
            <w:pPr>
              <w:spacing w:after="160" w:line="276" w:lineRule="auto"/>
              <w:jc w:val="right"/>
              <w:rPr>
                <w:rFonts w:eastAsia="Times New Roman"/>
                <w:b/>
                <w:sz w:val="32"/>
                <w:szCs w:val="32"/>
                <w:lang w:val="en-NZ" w:eastAsia="en-NZ"/>
              </w:rPr>
            </w:pPr>
            <w:r w:rsidRPr="00933A7E">
              <w:rPr>
                <w:rFonts w:eastAsia="Times New Roman"/>
                <w:b/>
                <w:sz w:val="32"/>
                <w:szCs w:val="32"/>
                <w:lang w:val="en-NZ" w:eastAsia="en-NZ"/>
              </w:rPr>
              <w:t>$</w:t>
            </w:r>
          </w:p>
        </w:tc>
      </w:tr>
      <w:tr w:rsidR="00933A7E" w:rsidRPr="00933A7E" w14:paraId="4C0307D3" w14:textId="77777777" w:rsidTr="008517EE">
        <w:trPr>
          <w:trHeight w:val="705"/>
        </w:trPr>
        <w:tc>
          <w:tcPr>
            <w:tcW w:w="5000" w:type="pct"/>
            <w:gridSpan w:val="4"/>
            <w:noWrap/>
            <w:hideMark/>
          </w:tcPr>
          <w:p w14:paraId="67BCAB43" w14:textId="77777777" w:rsidR="00933A7E" w:rsidRPr="00933A7E" w:rsidRDefault="00933A7E" w:rsidP="00933A7E">
            <w:pPr>
              <w:spacing w:after="160" w:line="276" w:lineRule="auto"/>
              <w:rPr>
                <w:rFonts w:eastAsia="Times New Roman"/>
                <w:sz w:val="32"/>
                <w:szCs w:val="32"/>
                <w:lang w:val="en-NZ" w:eastAsia="en-NZ"/>
              </w:rPr>
            </w:pPr>
            <w:r w:rsidRPr="00933A7E">
              <w:rPr>
                <w:rFonts w:eastAsia="Times New Roman"/>
                <w:b/>
                <w:bCs/>
                <w:sz w:val="32"/>
                <w:szCs w:val="32"/>
                <w:lang w:val="en-NZ" w:eastAsia="en-NZ"/>
              </w:rPr>
              <w:t>Current Assets</w:t>
            </w:r>
          </w:p>
        </w:tc>
      </w:tr>
      <w:tr w:rsidR="00933A7E" w:rsidRPr="00933A7E" w14:paraId="5283E2CA" w14:textId="77777777" w:rsidTr="008517EE">
        <w:trPr>
          <w:trHeight w:val="300"/>
        </w:trPr>
        <w:tc>
          <w:tcPr>
            <w:tcW w:w="2610" w:type="pct"/>
            <w:noWrap/>
          </w:tcPr>
          <w:p w14:paraId="2B50055E" w14:textId="77777777" w:rsidR="00933A7E" w:rsidRPr="00933A7E" w:rsidRDefault="00933A7E" w:rsidP="00933A7E">
            <w:pPr>
              <w:spacing w:after="160" w:line="276" w:lineRule="auto"/>
              <w:rPr>
                <w:rFonts w:eastAsia="Times New Roman"/>
                <w:sz w:val="32"/>
                <w:szCs w:val="32"/>
                <w:lang w:val="en-NZ" w:eastAsia="en-NZ"/>
              </w:rPr>
            </w:pPr>
            <w:r w:rsidRPr="00933A7E">
              <w:rPr>
                <w:rFonts w:eastAsia="Times New Roman"/>
                <w:sz w:val="32"/>
                <w:szCs w:val="32"/>
                <w:lang w:val="en-NZ" w:eastAsia="en-NZ"/>
              </w:rPr>
              <w:t>Bank accounts and cash</w:t>
            </w:r>
          </w:p>
        </w:tc>
        <w:tc>
          <w:tcPr>
            <w:tcW w:w="565" w:type="pct"/>
            <w:noWrap/>
          </w:tcPr>
          <w:p w14:paraId="37EAA737" w14:textId="77777777" w:rsidR="00933A7E" w:rsidRPr="00933A7E" w:rsidRDefault="00933A7E" w:rsidP="00933A7E">
            <w:pPr>
              <w:spacing w:after="160" w:line="276" w:lineRule="auto"/>
              <w:jc w:val="center"/>
              <w:rPr>
                <w:rFonts w:eastAsia="Times New Roman"/>
                <w:sz w:val="32"/>
                <w:szCs w:val="32"/>
                <w:lang w:val="en-NZ" w:eastAsia="en-NZ"/>
              </w:rPr>
            </w:pPr>
          </w:p>
        </w:tc>
        <w:tc>
          <w:tcPr>
            <w:tcW w:w="855" w:type="pct"/>
            <w:noWrap/>
          </w:tcPr>
          <w:p w14:paraId="401DA812"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480,214</w:t>
            </w:r>
          </w:p>
        </w:tc>
        <w:tc>
          <w:tcPr>
            <w:tcW w:w="970" w:type="pct"/>
            <w:noWrap/>
          </w:tcPr>
          <w:p w14:paraId="4CC59221"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552,040</w:t>
            </w:r>
          </w:p>
        </w:tc>
      </w:tr>
      <w:tr w:rsidR="00933A7E" w:rsidRPr="00933A7E" w14:paraId="29A3D116" w14:textId="77777777" w:rsidTr="008517EE">
        <w:trPr>
          <w:trHeight w:val="300"/>
        </w:trPr>
        <w:tc>
          <w:tcPr>
            <w:tcW w:w="2610" w:type="pct"/>
            <w:noWrap/>
          </w:tcPr>
          <w:p w14:paraId="28A04151" w14:textId="77777777" w:rsidR="00933A7E" w:rsidRPr="00933A7E" w:rsidRDefault="00933A7E" w:rsidP="00933A7E">
            <w:pPr>
              <w:spacing w:after="160" w:line="276" w:lineRule="auto"/>
              <w:rPr>
                <w:rFonts w:eastAsia="Times New Roman"/>
                <w:sz w:val="32"/>
                <w:szCs w:val="32"/>
                <w:lang w:val="en-NZ" w:eastAsia="en-NZ"/>
              </w:rPr>
            </w:pPr>
            <w:r w:rsidRPr="00933A7E">
              <w:rPr>
                <w:rFonts w:eastAsia="Times New Roman"/>
                <w:sz w:val="32"/>
                <w:szCs w:val="32"/>
                <w:lang w:val="en-NZ" w:eastAsia="en-NZ"/>
              </w:rPr>
              <w:t>Investments</w:t>
            </w:r>
          </w:p>
        </w:tc>
        <w:tc>
          <w:tcPr>
            <w:tcW w:w="565" w:type="pct"/>
            <w:noWrap/>
          </w:tcPr>
          <w:p w14:paraId="26F6836A" w14:textId="77777777" w:rsidR="00933A7E" w:rsidRPr="00933A7E" w:rsidRDefault="00933A7E" w:rsidP="00933A7E">
            <w:pPr>
              <w:spacing w:after="160" w:line="276" w:lineRule="auto"/>
              <w:jc w:val="center"/>
              <w:rPr>
                <w:rFonts w:eastAsia="Times New Roman"/>
                <w:sz w:val="32"/>
                <w:szCs w:val="32"/>
                <w:lang w:val="en-NZ" w:eastAsia="en-NZ"/>
              </w:rPr>
            </w:pPr>
          </w:p>
        </w:tc>
        <w:tc>
          <w:tcPr>
            <w:tcW w:w="855" w:type="pct"/>
            <w:noWrap/>
          </w:tcPr>
          <w:p w14:paraId="5A1C3BD1"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504,497</w:t>
            </w:r>
          </w:p>
        </w:tc>
        <w:tc>
          <w:tcPr>
            <w:tcW w:w="970" w:type="pct"/>
            <w:noWrap/>
          </w:tcPr>
          <w:p w14:paraId="082FB79E"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484,655</w:t>
            </w:r>
          </w:p>
        </w:tc>
      </w:tr>
      <w:tr w:rsidR="00933A7E" w:rsidRPr="00933A7E" w14:paraId="584160DA" w14:textId="77777777" w:rsidTr="008517EE">
        <w:trPr>
          <w:trHeight w:val="300"/>
        </w:trPr>
        <w:tc>
          <w:tcPr>
            <w:tcW w:w="2610" w:type="pct"/>
            <w:noWrap/>
            <w:hideMark/>
          </w:tcPr>
          <w:p w14:paraId="0C9904AC" w14:textId="77777777" w:rsidR="00933A7E" w:rsidRPr="00933A7E" w:rsidRDefault="00933A7E" w:rsidP="00933A7E">
            <w:pPr>
              <w:spacing w:after="160" w:line="276" w:lineRule="auto"/>
              <w:rPr>
                <w:rFonts w:eastAsia="Times New Roman"/>
                <w:sz w:val="32"/>
                <w:szCs w:val="32"/>
                <w:lang w:val="en-NZ" w:eastAsia="en-NZ"/>
              </w:rPr>
            </w:pPr>
            <w:r w:rsidRPr="00933A7E">
              <w:rPr>
                <w:rFonts w:eastAsia="Times New Roman"/>
                <w:sz w:val="32"/>
                <w:szCs w:val="32"/>
                <w:lang w:val="en-NZ" w:eastAsia="en-NZ"/>
              </w:rPr>
              <w:t>Debtors and prepayments</w:t>
            </w:r>
          </w:p>
        </w:tc>
        <w:tc>
          <w:tcPr>
            <w:tcW w:w="565" w:type="pct"/>
            <w:noWrap/>
          </w:tcPr>
          <w:p w14:paraId="6554FF7E" w14:textId="77777777" w:rsidR="00933A7E" w:rsidRPr="00933A7E" w:rsidRDefault="00933A7E" w:rsidP="00933A7E">
            <w:pPr>
              <w:spacing w:after="160" w:line="276" w:lineRule="auto"/>
              <w:jc w:val="center"/>
              <w:rPr>
                <w:rFonts w:eastAsia="Times New Roman"/>
                <w:sz w:val="32"/>
                <w:szCs w:val="32"/>
                <w:lang w:val="en-NZ" w:eastAsia="en-NZ"/>
              </w:rPr>
            </w:pPr>
            <w:r w:rsidRPr="00933A7E">
              <w:rPr>
                <w:rFonts w:eastAsia="Times New Roman"/>
                <w:sz w:val="32"/>
                <w:szCs w:val="32"/>
                <w:lang w:val="en-NZ" w:eastAsia="en-NZ"/>
              </w:rPr>
              <w:t>3</w:t>
            </w:r>
          </w:p>
        </w:tc>
        <w:tc>
          <w:tcPr>
            <w:tcW w:w="855" w:type="pct"/>
            <w:noWrap/>
          </w:tcPr>
          <w:p w14:paraId="08DA69C8"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51,052</w:t>
            </w:r>
          </w:p>
        </w:tc>
        <w:tc>
          <w:tcPr>
            <w:tcW w:w="970" w:type="pct"/>
            <w:noWrap/>
          </w:tcPr>
          <w:p w14:paraId="3E18CB70"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31,257</w:t>
            </w:r>
          </w:p>
        </w:tc>
      </w:tr>
      <w:tr w:rsidR="00933A7E" w:rsidRPr="00933A7E" w14:paraId="1AAEE8B3" w14:textId="77777777" w:rsidTr="008517EE">
        <w:trPr>
          <w:trHeight w:val="85"/>
        </w:trPr>
        <w:tc>
          <w:tcPr>
            <w:tcW w:w="2610" w:type="pct"/>
            <w:noWrap/>
            <w:hideMark/>
          </w:tcPr>
          <w:p w14:paraId="5F2D6AE1" w14:textId="77777777" w:rsidR="00933A7E" w:rsidRPr="00933A7E" w:rsidRDefault="00933A7E" w:rsidP="00933A7E">
            <w:pPr>
              <w:spacing w:after="160" w:line="276" w:lineRule="auto"/>
              <w:rPr>
                <w:rFonts w:eastAsia="Times New Roman"/>
                <w:b/>
                <w:bCs/>
                <w:sz w:val="32"/>
                <w:szCs w:val="32"/>
                <w:lang w:val="en-NZ" w:eastAsia="en-NZ"/>
              </w:rPr>
            </w:pPr>
            <w:r w:rsidRPr="00933A7E">
              <w:rPr>
                <w:rFonts w:eastAsia="Times New Roman"/>
                <w:b/>
                <w:bCs/>
                <w:sz w:val="32"/>
                <w:szCs w:val="32"/>
                <w:lang w:val="en-NZ" w:eastAsia="en-NZ"/>
              </w:rPr>
              <w:t>Total Current Assets</w:t>
            </w:r>
          </w:p>
        </w:tc>
        <w:tc>
          <w:tcPr>
            <w:tcW w:w="565" w:type="pct"/>
            <w:noWrap/>
          </w:tcPr>
          <w:p w14:paraId="6C6A11DA" w14:textId="77777777" w:rsidR="00933A7E" w:rsidRPr="00933A7E" w:rsidRDefault="00933A7E" w:rsidP="00933A7E">
            <w:pPr>
              <w:spacing w:after="160" w:line="276" w:lineRule="auto"/>
              <w:jc w:val="center"/>
              <w:rPr>
                <w:rFonts w:eastAsia="Times New Roman"/>
                <w:sz w:val="32"/>
                <w:szCs w:val="32"/>
                <w:lang w:val="en-NZ" w:eastAsia="en-NZ"/>
              </w:rPr>
            </w:pPr>
          </w:p>
        </w:tc>
        <w:tc>
          <w:tcPr>
            <w:tcW w:w="855" w:type="pct"/>
            <w:noWrap/>
          </w:tcPr>
          <w:p w14:paraId="3C3BC96A" w14:textId="77777777" w:rsidR="00933A7E" w:rsidRPr="00933A7E" w:rsidRDefault="00933A7E" w:rsidP="00933A7E">
            <w:pPr>
              <w:spacing w:after="160" w:line="276" w:lineRule="auto"/>
              <w:jc w:val="right"/>
              <w:rPr>
                <w:rFonts w:eastAsia="Times New Roman"/>
                <w:b/>
                <w:bCs/>
                <w:sz w:val="32"/>
                <w:szCs w:val="32"/>
                <w:lang w:val="en-NZ" w:eastAsia="en-NZ"/>
              </w:rPr>
            </w:pPr>
            <w:r w:rsidRPr="00933A7E">
              <w:rPr>
                <w:rFonts w:eastAsia="Times New Roman"/>
                <w:b/>
                <w:bCs/>
                <w:sz w:val="32"/>
                <w:szCs w:val="32"/>
                <w:lang w:val="en-NZ" w:eastAsia="en-NZ"/>
              </w:rPr>
              <w:t>1,035,763</w:t>
            </w:r>
          </w:p>
        </w:tc>
        <w:tc>
          <w:tcPr>
            <w:tcW w:w="970" w:type="pct"/>
            <w:noWrap/>
          </w:tcPr>
          <w:p w14:paraId="5CAAACAA" w14:textId="77777777" w:rsidR="00933A7E" w:rsidRPr="00933A7E" w:rsidRDefault="00933A7E" w:rsidP="00933A7E">
            <w:pPr>
              <w:spacing w:after="160" w:line="276" w:lineRule="auto"/>
              <w:jc w:val="right"/>
              <w:rPr>
                <w:rFonts w:eastAsia="Times New Roman"/>
                <w:b/>
                <w:bCs/>
                <w:sz w:val="32"/>
                <w:szCs w:val="32"/>
                <w:lang w:val="en-NZ" w:eastAsia="en-NZ"/>
              </w:rPr>
            </w:pPr>
            <w:r w:rsidRPr="00933A7E">
              <w:rPr>
                <w:rFonts w:eastAsia="Times New Roman"/>
                <w:b/>
                <w:bCs/>
                <w:sz w:val="32"/>
                <w:szCs w:val="32"/>
                <w:lang w:val="en-NZ" w:eastAsia="en-NZ"/>
              </w:rPr>
              <w:t>1,067,952</w:t>
            </w:r>
          </w:p>
        </w:tc>
      </w:tr>
    </w:tbl>
    <w:p w14:paraId="4321E6EE" w14:textId="77777777" w:rsidR="00933A7E" w:rsidRPr="00933A7E" w:rsidRDefault="00933A7E" w:rsidP="00933A7E">
      <w:pPr>
        <w:spacing w:after="160" w:line="259" w:lineRule="auto"/>
        <w:rPr>
          <w:sz w:val="18"/>
          <w:szCs w:val="32"/>
          <w:lang w:val="en-NZ" w:eastAsia="en-US"/>
        </w:rPr>
      </w:pPr>
    </w:p>
    <w:tbl>
      <w:tblPr>
        <w:tblW w:w="5000" w:type="pct"/>
        <w:tblLayout w:type="fixed"/>
        <w:tblLook w:val="04A0" w:firstRow="1" w:lastRow="0" w:firstColumn="1" w:lastColumn="0" w:noHBand="0" w:noVBand="1"/>
      </w:tblPr>
      <w:tblGrid>
        <w:gridCol w:w="5675"/>
        <w:gridCol w:w="1188"/>
        <w:gridCol w:w="2165"/>
        <w:gridCol w:w="2077"/>
      </w:tblGrid>
      <w:tr w:rsidR="00933A7E" w:rsidRPr="00933A7E" w14:paraId="05BEC585" w14:textId="77777777" w:rsidTr="008517EE">
        <w:trPr>
          <w:trHeight w:val="671"/>
        </w:trPr>
        <w:tc>
          <w:tcPr>
            <w:tcW w:w="5000" w:type="pct"/>
            <w:gridSpan w:val="4"/>
            <w:noWrap/>
            <w:hideMark/>
          </w:tcPr>
          <w:p w14:paraId="06A51261" w14:textId="77777777" w:rsidR="00933A7E" w:rsidRPr="00933A7E" w:rsidRDefault="00933A7E" w:rsidP="00933A7E">
            <w:pPr>
              <w:spacing w:after="160" w:line="276" w:lineRule="auto"/>
              <w:rPr>
                <w:rFonts w:eastAsia="Times New Roman"/>
                <w:b/>
                <w:bCs/>
                <w:sz w:val="32"/>
                <w:szCs w:val="32"/>
                <w:lang w:val="en-NZ" w:eastAsia="en-NZ"/>
              </w:rPr>
            </w:pPr>
            <w:r w:rsidRPr="00933A7E">
              <w:rPr>
                <w:rFonts w:eastAsia="Times New Roman"/>
                <w:b/>
                <w:bCs/>
                <w:sz w:val="32"/>
                <w:szCs w:val="32"/>
                <w:lang w:val="en-NZ" w:eastAsia="en-NZ"/>
              </w:rPr>
              <w:t>Non-Current Assets</w:t>
            </w:r>
          </w:p>
        </w:tc>
      </w:tr>
      <w:tr w:rsidR="00933A7E" w:rsidRPr="00933A7E" w14:paraId="4D589A37" w14:textId="77777777" w:rsidTr="008517EE">
        <w:trPr>
          <w:trHeight w:val="300"/>
        </w:trPr>
        <w:tc>
          <w:tcPr>
            <w:tcW w:w="2555" w:type="pct"/>
            <w:noWrap/>
            <w:hideMark/>
          </w:tcPr>
          <w:p w14:paraId="02AC2E3A" w14:textId="77777777" w:rsidR="00933A7E" w:rsidRPr="00933A7E" w:rsidRDefault="00933A7E" w:rsidP="00933A7E">
            <w:pPr>
              <w:spacing w:after="160" w:line="276" w:lineRule="auto"/>
              <w:rPr>
                <w:rFonts w:eastAsia="Times New Roman"/>
                <w:sz w:val="32"/>
                <w:szCs w:val="32"/>
                <w:lang w:val="en-NZ" w:eastAsia="en-NZ"/>
              </w:rPr>
            </w:pPr>
            <w:r w:rsidRPr="00933A7E">
              <w:rPr>
                <w:rFonts w:eastAsia="Times New Roman"/>
                <w:sz w:val="32"/>
                <w:szCs w:val="32"/>
                <w:lang w:val="en-NZ" w:eastAsia="en-NZ"/>
              </w:rPr>
              <w:t>Property, plant and equipment</w:t>
            </w:r>
          </w:p>
        </w:tc>
        <w:tc>
          <w:tcPr>
            <w:tcW w:w="535" w:type="pct"/>
            <w:noWrap/>
          </w:tcPr>
          <w:p w14:paraId="22760F4F" w14:textId="77777777" w:rsidR="00933A7E" w:rsidRPr="00933A7E" w:rsidRDefault="00933A7E" w:rsidP="00933A7E">
            <w:pPr>
              <w:spacing w:after="160" w:line="276" w:lineRule="auto"/>
              <w:jc w:val="center"/>
              <w:rPr>
                <w:rFonts w:eastAsia="Times New Roman"/>
                <w:sz w:val="32"/>
                <w:szCs w:val="32"/>
                <w:lang w:val="en-NZ" w:eastAsia="en-NZ"/>
              </w:rPr>
            </w:pPr>
            <w:r w:rsidRPr="00933A7E">
              <w:rPr>
                <w:rFonts w:eastAsia="Times New Roman"/>
                <w:sz w:val="32"/>
                <w:szCs w:val="32"/>
                <w:lang w:val="en-NZ" w:eastAsia="en-NZ"/>
              </w:rPr>
              <w:t>4</w:t>
            </w:r>
          </w:p>
        </w:tc>
        <w:tc>
          <w:tcPr>
            <w:tcW w:w="975" w:type="pct"/>
            <w:noWrap/>
          </w:tcPr>
          <w:p w14:paraId="263611EF"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13,492</w:t>
            </w:r>
          </w:p>
        </w:tc>
        <w:tc>
          <w:tcPr>
            <w:tcW w:w="935" w:type="pct"/>
            <w:noWrap/>
          </w:tcPr>
          <w:p w14:paraId="035ACC34"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9,588</w:t>
            </w:r>
          </w:p>
        </w:tc>
      </w:tr>
      <w:tr w:rsidR="00933A7E" w:rsidRPr="00933A7E" w14:paraId="42D76037" w14:textId="77777777" w:rsidTr="008517EE">
        <w:trPr>
          <w:trHeight w:val="300"/>
        </w:trPr>
        <w:tc>
          <w:tcPr>
            <w:tcW w:w="2555" w:type="pct"/>
            <w:noWrap/>
            <w:hideMark/>
          </w:tcPr>
          <w:p w14:paraId="5B211A14" w14:textId="77777777" w:rsidR="00933A7E" w:rsidRPr="00933A7E" w:rsidRDefault="00933A7E" w:rsidP="00933A7E">
            <w:pPr>
              <w:spacing w:after="160" w:line="276" w:lineRule="auto"/>
              <w:rPr>
                <w:rFonts w:eastAsia="Times New Roman"/>
                <w:sz w:val="32"/>
                <w:szCs w:val="32"/>
                <w:lang w:val="en-NZ" w:eastAsia="en-NZ"/>
              </w:rPr>
            </w:pPr>
            <w:r w:rsidRPr="00933A7E">
              <w:rPr>
                <w:rFonts w:eastAsia="Times New Roman"/>
                <w:sz w:val="32"/>
                <w:szCs w:val="32"/>
                <w:lang w:val="en-NZ" w:eastAsia="en-NZ"/>
              </w:rPr>
              <w:t>Investments</w:t>
            </w:r>
          </w:p>
        </w:tc>
        <w:tc>
          <w:tcPr>
            <w:tcW w:w="535" w:type="pct"/>
            <w:noWrap/>
          </w:tcPr>
          <w:p w14:paraId="1FF252E6" w14:textId="77777777" w:rsidR="00933A7E" w:rsidRPr="00933A7E" w:rsidRDefault="00933A7E" w:rsidP="00933A7E">
            <w:pPr>
              <w:spacing w:after="160" w:line="276" w:lineRule="auto"/>
              <w:jc w:val="center"/>
              <w:rPr>
                <w:rFonts w:eastAsia="Times New Roman"/>
                <w:sz w:val="32"/>
                <w:szCs w:val="32"/>
                <w:lang w:val="en-NZ" w:eastAsia="en-NZ"/>
              </w:rPr>
            </w:pPr>
            <w:r w:rsidRPr="00933A7E">
              <w:rPr>
                <w:rFonts w:eastAsia="Times New Roman"/>
                <w:sz w:val="32"/>
                <w:szCs w:val="32"/>
                <w:lang w:val="en-NZ" w:eastAsia="en-NZ"/>
              </w:rPr>
              <w:t>3</w:t>
            </w:r>
          </w:p>
        </w:tc>
        <w:tc>
          <w:tcPr>
            <w:tcW w:w="975" w:type="pct"/>
            <w:noWrap/>
          </w:tcPr>
          <w:p w14:paraId="2E630F08"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1,238,004</w:t>
            </w:r>
          </w:p>
        </w:tc>
        <w:tc>
          <w:tcPr>
            <w:tcW w:w="935" w:type="pct"/>
            <w:noWrap/>
          </w:tcPr>
          <w:p w14:paraId="294478B4" w14:textId="77777777" w:rsidR="00933A7E" w:rsidRPr="00933A7E" w:rsidRDefault="00933A7E" w:rsidP="00933A7E">
            <w:pPr>
              <w:spacing w:after="160" w:line="276" w:lineRule="auto"/>
              <w:jc w:val="right"/>
              <w:rPr>
                <w:rFonts w:eastAsia="Times New Roman"/>
                <w:sz w:val="32"/>
                <w:szCs w:val="32"/>
                <w:lang w:val="en-NZ" w:eastAsia="en-NZ"/>
              </w:rPr>
            </w:pPr>
            <w:r w:rsidRPr="00933A7E">
              <w:rPr>
                <w:rFonts w:eastAsia="Times New Roman"/>
                <w:sz w:val="32"/>
                <w:szCs w:val="32"/>
                <w:lang w:val="en-NZ" w:eastAsia="en-NZ"/>
              </w:rPr>
              <w:t>1,149,313</w:t>
            </w:r>
          </w:p>
        </w:tc>
      </w:tr>
      <w:tr w:rsidR="00933A7E" w:rsidRPr="00933A7E" w14:paraId="3BEB2361" w14:textId="77777777" w:rsidTr="008517EE">
        <w:trPr>
          <w:trHeight w:val="300"/>
        </w:trPr>
        <w:tc>
          <w:tcPr>
            <w:tcW w:w="2555" w:type="pct"/>
            <w:noWrap/>
            <w:hideMark/>
          </w:tcPr>
          <w:p w14:paraId="5B92FB1D" w14:textId="77777777" w:rsidR="00933A7E" w:rsidRPr="00933A7E" w:rsidRDefault="00933A7E" w:rsidP="00933A7E">
            <w:pPr>
              <w:spacing w:after="160" w:line="276" w:lineRule="auto"/>
              <w:rPr>
                <w:rFonts w:eastAsia="Times New Roman"/>
                <w:b/>
                <w:bCs/>
                <w:sz w:val="32"/>
                <w:szCs w:val="32"/>
                <w:lang w:val="en-NZ" w:eastAsia="en-NZ"/>
              </w:rPr>
            </w:pPr>
            <w:r w:rsidRPr="00933A7E">
              <w:rPr>
                <w:rFonts w:eastAsia="Times New Roman"/>
                <w:b/>
                <w:bCs/>
                <w:sz w:val="32"/>
                <w:szCs w:val="32"/>
                <w:lang w:val="en-NZ" w:eastAsia="en-NZ"/>
              </w:rPr>
              <w:t>Total Non-Current Assets</w:t>
            </w:r>
          </w:p>
        </w:tc>
        <w:tc>
          <w:tcPr>
            <w:tcW w:w="535" w:type="pct"/>
            <w:noWrap/>
            <w:hideMark/>
          </w:tcPr>
          <w:p w14:paraId="30B87F46" w14:textId="77777777" w:rsidR="00933A7E" w:rsidRPr="00933A7E" w:rsidRDefault="00933A7E" w:rsidP="00933A7E">
            <w:pPr>
              <w:spacing w:after="160" w:line="276" w:lineRule="auto"/>
              <w:jc w:val="center"/>
              <w:rPr>
                <w:rFonts w:eastAsia="Times New Roman"/>
                <w:sz w:val="32"/>
                <w:szCs w:val="32"/>
                <w:lang w:val="en-NZ" w:eastAsia="en-NZ"/>
              </w:rPr>
            </w:pPr>
          </w:p>
        </w:tc>
        <w:tc>
          <w:tcPr>
            <w:tcW w:w="975" w:type="pct"/>
            <w:noWrap/>
          </w:tcPr>
          <w:p w14:paraId="30F75DF2" w14:textId="77777777" w:rsidR="00933A7E" w:rsidRPr="00933A7E" w:rsidRDefault="00933A7E" w:rsidP="00933A7E">
            <w:pPr>
              <w:spacing w:after="160" w:line="276" w:lineRule="auto"/>
              <w:jc w:val="right"/>
              <w:rPr>
                <w:rFonts w:eastAsia="Times New Roman"/>
                <w:b/>
                <w:bCs/>
                <w:sz w:val="32"/>
                <w:szCs w:val="32"/>
                <w:lang w:val="en-NZ" w:eastAsia="en-NZ"/>
              </w:rPr>
            </w:pPr>
            <w:r w:rsidRPr="00933A7E">
              <w:rPr>
                <w:rFonts w:eastAsia="Times New Roman"/>
                <w:b/>
                <w:bCs/>
                <w:sz w:val="32"/>
                <w:szCs w:val="32"/>
                <w:lang w:val="en-NZ" w:eastAsia="en-NZ"/>
              </w:rPr>
              <w:t>1,251,496</w:t>
            </w:r>
          </w:p>
        </w:tc>
        <w:tc>
          <w:tcPr>
            <w:tcW w:w="935" w:type="pct"/>
            <w:noWrap/>
          </w:tcPr>
          <w:p w14:paraId="1CDBEBA0" w14:textId="77777777" w:rsidR="00933A7E" w:rsidRPr="00933A7E" w:rsidRDefault="00933A7E" w:rsidP="00933A7E">
            <w:pPr>
              <w:spacing w:after="160" w:line="276" w:lineRule="auto"/>
              <w:jc w:val="right"/>
              <w:rPr>
                <w:rFonts w:eastAsia="Times New Roman"/>
                <w:b/>
                <w:bCs/>
                <w:sz w:val="32"/>
                <w:szCs w:val="32"/>
                <w:lang w:val="en-NZ" w:eastAsia="en-NZ"/>
              </w:rPr>
            </w:pPr>
            <w:r w:rsidRPr="00933A7E">
              <w:rPr>
                <w:rFonts w:eastAsia="Times New Roman"/>
                <w:b/>
                <w:bCs/>
                <w:sz w:val="32"/>
                <w:szCs w:val="32"/>
                <w:lang w:val="en-NZ" w:eastAsia="en-NZ"/>
              </w:rPr>
              <w:t>1,158,901</w:t>
            </w:r>
          </w:p>
        </w:tc>
      </w:tr>
      <w:tr w:rsidR="00933A7E" w:rsidRPr="00933A7E" w14:paraId="17532B23" w14:textId="77777777" w:rsidTr="008517EE">
        <w:trPr>
          <w:trHeight w:val="212"/>
        </w:trPr>
        <w:tc>
          <w:tcPr>
            <w:tcW w:w="2555" w:type="pct"/>
            <w:noWrap/>
            <w:hideMark/>
          </w:tcPr>
          <w:p w14:paraId="46B91A4D" w14:textId="77777777" w:rsidR="00933A7E" w:rsidRPr="00933A7E" w:rsidRDefault="00933A7E" w:rsidP="00933A7E">
            <w:pPr>
              <w:spacing w:after="160" w:line="276" w:lineRule="auto"/>
              <w:rPr>
                <w:rFonts w:eastAsia="Times New Roman"/>
                <w:b/>
                <w:bCs/>
                <w:sz w:val="32"/>
                <w:szCs w:val="32"/>
                <w:lang w:val="en-NZ" w:eastAsia="en-NZ"/>
              </w:rPr>
            </w:pPr>
            <w:r w:rsidRPr="00933A7E">
              <w:rPr>
                <w:rFonts w:eastAsia="Times New Roman"/>
                <w:b/>
                <w:bCs/>
                <w:sz w:val="32"/>
                <w:szCs w:val="32"/>
                <w:lang w:val="en-NZ" w:eastAsia="en-NZ"/>
              </w:rPr>
              <w:t>Total Assets</w:t>
            </w:r>
          </w:p>
        </w:tc>
        <w:tc>
          <w:tcPr>
            <w:tcW w:w="535" w:type="pct"/>
            <w:noWrap/>
            <w:hideMark/>
          </w:tcPr>
          <w:p w14:paraId="4632E28D" w14:textId="77777777" w:rsidR="00933A7E" w:rsidRPr="00933A7E" w:rsidRDefault="00933A7E" w:rsidP="00933A7E">
            <w:pPr>
              <w:spacing w:after="160" w:line="276" w:lineRule="auto"/>
              <w:jc w:val="center"/>
              <w:rPr>
                <w:rFonts w:eastAsia="Times New Roman"/>
                <w:sz w:val="32"/>
                <w:szCs w:val="32"/>
                <w:lang w:val="en-NZ" w:eastAsia="en-NZ"/>
              </w:rPr>
            </w:pPr>
          </w:p>
        </w:tc>
        <w:tc>
          <w:tcPr>
            <w:tcW w:w="975" w:type="pct"/>
            <w:noWrap/>
          </w:tcPr>
          <w:p w14:paraId="292A0840" w14:textId="77777777" w:rsidR="00933A7E" w:rsidRPr="00933A7E" w:rsidRDefault="00933A7E" w:rsidP="00933A7E">
            <w:pPr>
              <w:spacing w:after="160" w:line="276" w:lineRule="auto"/>
              <w:jc w:val="right"/>
              <w:rPr>
                <w:rFonts w:eastAsia="Times New Roman"/>
                <w:b/>
                <w:bCs/>
                <w:sz w:val="32"/>
                <w:szCs w:val="32"/>
                <w:lang w:val="en-NZ" w:eastAsia="en-NZ"/>
              </w:rPr>
            </w:pPr>
            <w:r w:rsidRPr="00933A7E">
              <w:rPr>
                <w:rFonts w:eastAsia="Times New Roman"/>
                <w:b/>
                <w:bCs/>
                <w:sz w:val="32"/>
                <w:szCs w:val="32"/>
                <w:lang w:val="en-NZ" w:eastAsia="en-NZ"/>
              </w:rPr>
              <w:t>2,287,259</w:t>
            </w:r>
          </w:p>
        </w:tc>
        <w:tc>
          <w:tcPr>
            <w:tcW w:w="935" w:type="pct"/>
          </w:tcPr>
          <w:p w14:paraId="4C8B4E99" w14:textId="77777777" w:rsidR="00933A7E" w:rsidRPr="00933A7E" w:rsidRDefault="00933A7E" w:rsidP="00933A7E">
            <w:pPr>
              <w:spacing w:after="160" w:line="276" w:lineRule="auto"/>
              <w:jc w:val="right"/>
              <w:rPr>
                <w:rFonts w:eastAsia="Times New Roman"/>
                <w:b/>
                <w:bCs/>
                <w:sz w:val="32"/>
                <w:szCs w:val="32"/>
                <w:lang w:val="en-NZ" w:eastAsia="en-NZ"/>
              </w:rPr>
            </w:pPr>
            <w:r w:rsidRPr="00933A7E">
              <w:rPr>
                <w:rFonts w:eastAsia="Times New Roman"/>
                <w:b/>
                <w:bCs/>
                <w:sz w:val="32"/>
                <w:szCs w:val="32"/>
                <w:lang w:val="en-NZ" w:eastAsia="en-NZ"/>
              </w:rPr>
              <w:t>2,226,853</w:t>
            </w:r>
          </w:p>
        </w:tc>
      </w:tr>
    </w:tbl>
    <w:p w14:paraId="6CAA923D" w14:textId="77777777" w:rsidR="00933A7E" w:rsidRPr="00933A7E" w:rsidRDefault="00933A7E" w:rsidP="00933A7E">
      <w:pPr>
        <w:spacing w:after="160" w:line="276" w:lineRule="auto"/>
        <w:rPr>
          <w:rFonts w:eastAsia="Times New Roman"/>
          <w:b/>
          <w:bCs/>
          <w:sz w:val="22"/>
          <w:szCs w:val="32"/>
          <w:lang w:val="en-NZ" w:eastAsia="en-NZ"/>
        </w:rPr>
      </w:pPr>
    </w:p>
    <w:p w14:paraId="66B914A9" w14:textId="77777777" w:rsidR="00933A7E" w:rsidRPr="00933A7E" w:rsidRDefault="00933A7E" w:rsidP="00933A7E">
      <w:pPr>
        <w:spacing w:after="160" w:line="276" w:lineRule="auto"/>
        <w:rPr>
          <w:rFonts w:eastAsia="Times New Roman"/>
          <w:b/>
          <w:bCs/>
          <w:sz w:val="22"/>
          <w:szCs w:val="32"/>
          <w:lang w:val="en-NZ" w:eastAsia="en-NZ"/>
        </w:rPr>
      </w:pPr>
    </w:p>
    <w:p w14:paraId="655A83D0" w14:textId="77777777" w:rsidR="00933A7E" w:rsidRPr="00933A7E" w:rsidRDefault="00933A7E" w:rsidP="00933A7E">
      <w:pPr>
        <w:spacing w:after="160" w:line="276" w:lineRule="auto"/>
        <w:rPr>
          <w:rFonts w:eastAsia="Times New Roman"/>
          <w:b/>
          <w:bCs/>
          <w:sz w:val="22"/>
          <w:szCs w:val="32"/>
          <w:lang w:val="en-NZ" w:eastAsia="en-NZ"/>
        </w:rPr>
      </w:pPr>
    </w:p>
    <w:p w14:paraId="70153E74" w14:textId="1F88DB8D" w:rsidR="00277675" w:rsidRPr="00AB3DC7" w:rsidRDefault="00277675" w:rsidP="00277675">
      <w:pPr>
        <w:rPr>
          <w:lang w:eastAsia="en-NZ"/>
        </w:rPr>
      </w:pPr>
      <w:r w:rsidRPr="00AB3DC7">
        <w:rPr>
          <w:lang w:eastAsia="en-NZ"/>
        </w:rPr>
        <w:br w:type="page"/>
      </w:r>
    </w:p>
    <w:p w14:paraId="688810B2" w14:textId="081432F1" w:rsidR="00277675" w:rsidRDefault="00277675" w:rsidP="007C1A73">
      <w:pPr>
        <w:pStyle w:val="Heading2"/>
        <w:spacing w:after="40"/>
        <w:rPr>
          <w:rStyle w:val="Emphasis"/>
          <w:rFonts w:hint="eastAsia"/>
          <w:lang w:val="en-NZ"/>
        </w:rPr>
      </w:pPr>
      <w:r w:rsidRPr="00AB3DC7">
        <w:rPr>
          <w:rStyle w:val="Emphasis"/>
          <w:lang w:val="en-NZ"/>
        </w:rPr>
        <w:lastRenderedPageBreak/>
        <w:t>Association of Blind Citizens of New Zealand Incorporated</w:t>
      </w:r>
      <w:r w:rsidR="00F97CBE" w:rsidRPr="00AB3DC7">
        <w:rPr>
          <w:rStyle w:val="Emphasis"/>
          <w:lang w:val="en-NZ"/>
        </w:rPr>
        <w:t xml:space="preserve"> </w:t>
      </w:r>
      <w:r w:rsidRPr="00AB3DC7">
        <w:rPr>
          <w:rStyle w:val="Emphasis"/>
          <w:lang w:val="en-NZ"/>
        </w:rPr>
        <w:t>Statement of Financial Position as at 30 June 202</w:t>
      </w:r>
      <w:r w:rsidR="007C1A73">
        <w:rPr>
          <w:rStyle w:val="Emphasis"/>
          <w:lang w:val="en-NZ"/>
        </w:rPr>
        <w:t>6</w:t>
      </w:r>
    </w:p>
    <w:tbl>
      <w:tblPr>
        <w:tblW w:w="5000" w:type="pct"/>
        <w:tblLayout w:type="fixed"/>
        <w:tblLook w:val="04A0" w:firstRow="1" w:lastRow="0" w:firstColumn="1" w:lastColumn="0" w:noHBand="0" w:noVBand="1"/>
      </w:tblPr>
      <w:tblGrid>
        <w:gridCol w:w="5684"/>
        <w:gridCol w:w="78"/>
        <w:gridCol w:w="27"/>
        <w:gridCol w:w="1068"/>
        <w:gridCol w:w="22"/>
        <w:gridCol w:w="33"/>
        <w:gridCol w:w="2090"/>
        <w:gridCol w:w="24"/>
        <w:gridCol w:w="18"/>
        <w:gridCol w:w="2010"/>
        <w:gridCol w:w="51"/>
      </w:tblGrid>
      <w:tr w:rsidR="007C1A73" w:rsidRPr="00A13E20" w14:paraId="0098F873" w14:textId="77777777" w:rsidTr="007C1A73">
        <w:trPr>
          <w:gridAfter w:val="1"/>
          <w:wAfter w:w="23" w:type="pct"/>
          <w:trHeight w:val="303"/>
        </w:trPr>
        <w:tc>
          <w:tcPr>
            <w:tcW w:w="2594" w:type="pct"/>
            <w:gridSpan w:val="2"/>
            <w:noWrap/>
          </w:tcPr>
          <w:p w14:paraId="3907D0C3" w14:textId="32CEC18B" w:rsidR="007C1A73" w:rsidRPr="00A13E20" w:rsidRDefault="007C1A73" w:rsidP="008517EE">
            <w:pPr>
              <w:pStyle w:val="Heading4"/>
            </w:pPr>
            <w:r w:rsidRPr="00A13E20">
              <w:t>Liabilities</w:t>
            </w:r>
          </w:p>
        </w:tc>
        <w:tc>
          <w:tcPr>
            <w:tcW w:w="503" w:type="pct"/>
            <w:gridSpan w:val="3"/>
            <w:noWrap/>
          </w:tcPr>
          <w:p w14:paraId="7BE0AE5D" w14:textId="77777777" w:rsidR="007C1A73" w:rsidRPr="00A13E20" w:rsidRDefault="007C1A73" w:rsidP="008517EE">
            <w:pPr>
              <w:spacing w:line="276" w:lineRule="auto"/>
              <w:rPr>
                <w:rFonts w:eastAsia="Times New Roman"/>
                <w:b/>
                <w:sz w:val="32"/>
                <w:szCs w:val="32"/>
                <w:lang w:eastAsia="en-NZ"/>
              </w:rPr>
            </w:pPr>
            <w:r w:rsidRPr="00A13E20">
              <w:rPr>
                <w:rFonts w:eastAsia="Times New Roman"/>
                <w:b/>
                <w:sz w:val="32"/>
                <w:szCs w:val="32"/>
                <w:lang w:eastAsia="en-NZ"/>
              </w:rPr>
              <w:t>Note</w:t>
            </w:r>
          </w:p>
        </w:tc>
        <w:tc>
          <w:tcPr>
            <w:tcW w:w="956" w:type="pct"/>
            <w:gridSpan w:val="2"/>
            <w:noWrap/>
          </w:tcPr>
          <w:p w14:paraId="758E2AB4" w14:textId="77777777" w:rsidR="007C1A73" w:rsidRPr="00A13E20" w:rsidRDefault="007C1A73" w:rsidP="008517EE">
            <w:pPr>
              <w:spacing w:line="276" w:lineRule="auto"/>
              <w:ind w:left="720"/>
              <w:jc w:val="right"/>
              <w:rPr>
                <w:rFonts w:eastAsia="Times New Roman"/>
                <w:b/>
                <w:sz w:val="32"/>
                <w:szCs w:val="32"/>
                <w:lang w:eastAsia="en-NZ"/>
              </w:rPr>
            </w:pPr>
            <w:r w:rsidRPr="00A13E20">
              <w:rPr>
                <w:rFonts w:eastAsia="Times New Roman"/>
                <w:b/>
                <w:sz w:val="32"/>
                <w:szCs w:val="32"/>
                <w:lang w:eastAsia="en-NZ"/>
              </w:rPr>
              <w:t>2026</w:t>
            </w:r>
          </w:p>
        </w:tc>
        <w:tc>
          <w:tcPr>
            <w:tcW w:w="924" w:type="pct"/>
            <w:gridSpan w:val="3"/>
            <w:noWrap/>
          </w:tcPr>
          <w:p w14:paraId="6A094495" w14:textId="77777777" w:rsidR="007C1A73" w:rsidRPr="00A13E20" w:rsidRDefault="007C1A73" w:rsidP="008517EE">
            <w:pPr>
              <w:spacing w:line="276" w:lineRule="auto"/>
              <w:jc w:val="right"/>
              <w:rPr>
                <w:rFonts w:eastAsia="Times New Roman"/>
                <w:b/>
                <w:sz w:val="32"/>
                <w:szCs w:val="32"/>
                <w:lang w:eastAsia="en-NZ"/>
              </w:rPr>
            </w:pPr>
            <w:r w:rsidRPr="00A13E20">
              <w:rPr>
                <w:rFonts w:eastAsia="Times New Roman"/>
                <w:b/>
                <w:sz w:val="32"/>
                <w:szCs w:val="32"/>
                <w:lang w:eastAsia="en-NZ"/>
              </w:rPr>
              <w:t>2025</w:t>
            </w:r>
          </w:p>
        </w:tc>
      </w:tr>
      <w:tr w:rsidR="007C1A73" w:rsidRPr="00A13E20" w14:paraId="540CABFA" w14:textId="77777777" w:rsidTr="008517EE">
        <w:trPr>
          <w:trHeight w:val="303"/>
        </w:trPr>
        <w:tc>
          <w:tcPr>
            <w:tcW w:w="2606" w:type="pct"/>
            <w:gridSpan w:val="3"/>
            <w:noWrap/>
          </w:tcPr>
          <w:p w14:paraId="016D5ECE" w14:textId="77777777" w:rsidR="007C1A73" w:rsidRPr="00A13E20" w:rsidRDefault="007C1A73" w:rsidP="008517EE">
            <w:pPr>
              <w:spacing w:line="276" w:lineRule="auto"/>
              <w:rPr>
                <w:rFonts w:eastAsia="Times New Roman"/>
                <w:sz w:val="32"/>
                <w:szCs w:val="32"/>
                <w:lang w:eastAsia="en-NZ"/>
              </w:rPr>
            </w:pPr>
          </w:p>
        </w:tc>
        <w:tc>
          <w:tcPr>
            <w:tcW w:w="506" w:type="pct"/>
            <w:gridSpan w:val="3"/>
            <w:noWrap/>
          </w:tcPr>
          <w:p w14:paraId="5BDAB64A" w14:textId="77777777" w:rsidR="007C1A73" w:rsidRPr="00A13E20" w:rsidRDefault="007C1A73" w:rsidP="008517EE">
            <w:pPr>
              <w:spacing w:line="276" w:lineRule="auto"/>
              <w:jc w:val="center"/>
              <w:rPr>
                <w:rFonts w:eastAsia="Times New Roman"/>
                <w:sz w:val="32"/>
                <w:szCs w:val="32"/>
                <w:lang w:eastAsia="en-NZ"/>
              </w:rPr>
            </w:pPr>
          </w:p>
        </w:tc>
        <w:tc>
          <w:tcPr>
            <w:tcW w:w="960" w:type="pct"/>
            <w:gridSpan w:val="3"/>
            <w:noWrap/>
            <w:hideMark/>
          </w:tcPr>
          <w:p w14:paraId="70900A3A" w14:textId="77777777" w:rsidR="007C1A73" w:rsidRPr="00A13E20" w:rsidRDefault="007C1A73" w:rsidP="008517EE">
            <w:pPr>
              <w:spacing w:line="276" w:lineRule="auto"/>
              <w:ind w:left="720"/>
              <w:jc w:val="right"/>
              <w:rPr>
                <w:rFonts w:eastAsia="Times New Roman"/>
                <w:b/>
                <w:sz w:val="32"/>
                <w:szCs w:val="32"/>
                <w:lang w:eastAsia="en-NZ"/>
              </w:rPr>
            </w:pPr>
            <w:r w:rsidRPr="00A13E20">
              <w:rPr>
                <w:rFonts w:eastAsia="Times New Roman"/>
                <w:b/>
                <w:sz w:val="32"/>
                <w:szCs w:val="32"/>
                <w:lang w:eastAsia="en-NZ"/>
              </w:rPr>
              <w:t>$</w:t>
            </w:r>
          </w:p>
        </w:tc>
        <w:tc>
          <w:tcPr>
            <w:tcW w:w="928" w:type="pct"/>
            <w:gridSpan w:val="2"/>
            <w:noWrap/>
            <w:hideMark/>
          </w:tcPr>
          <w:p w14:paraId="60E5341A" w14:textId="77777777" w:rsidR="007C1A73" w:rsidRPr="00A13E20" w:rsidRDefault="007C1A73" w:rsidP="008517EE">
            <w:pPr>
              <w:spacing w:line="276" w:lineRule="auto"/>
              <w:jc w:val="right"/>
              <w:rPr>
                <w:rFonts w:eastAsia="Times New Roman"/>
                <w:b/>
                <w:sz w:val="32"/>
                <w:szCs w:val="32"/>
                <w:lang w:eastAsia="en-NZ"/>
              </w:rPr>
            </w:pPr>
            <w:r w:rsidRPr="00A13E20">
              <w:rPr>
                <w:rFonts w:eastAsia="Times New Roman"/>
                <w:b/>
                <w:sz w:val="32"/>
                <w:szCs w:val="32"/>
                <w:lang w:eastAsia="en-NZ"/>
              </w:rPr>
              <w:t>$</w:t>
            </w:r>
          </w:p>
        </w:tc>
      </w:tr>
      <w:tr w:rsidR="007C1A73" w:rsidRPr="00A13E20" w14:paraId="60ACA181" w14:textId="77777777" w:rsidTr="008517EE">
        <w:trPr>
          <w:trHeight w:val="433"/>
        </w:trPr>
        <w:tc>
          <w:tcPr>
            <w:tcW w:w="5000" w:type="pct"/>
            <w:gridSpan w:val="11"/>
            <w:noWrap/>
            <w:hideMark/>
          </w:tcPr>
          <w:p w14:paraId="052E6A32" w14:textId="77777777" w:rsidR="007C1A73" w:rsidRPr="00A13E20" w:rsidRDefault="007C1A73" w:rsidP="008517EE">
            <w:pPr>
              <w:spacing w:line="276" w:lineRule="auto"/>
              <w:rPr>
                <w:rFonts w:eastAsia="Times New Roman"/>
                <w:b/>
                <w:bCs/>
                <w:sz w:val="32"/>
                <w:szCs w:val="32"/>
                <w:lang w:eastAsia="en-NZ"/>
              </w:rPr>
            </w:pPr>
            <w:r w:rsidRPr="00A13E20">
              <w:rPr>
                <w:rFonts w:eastAsia="Times New Roman"/>
                <w:b/>
                <w:bCs/>
                <w:sz w:val="32"/>
                <w:szCs w:val="32"/>
                <w:lang w:eastAsia="en-NZ"/>
              </w:rPr>
              <w:t>Current Liabilities</w:t>
            </w:r>
          </w:p>
        </w:tc>
      </w:tr>
      <w:tr w:rsidR="007C1A73" w:rsidRPr="00A13E20" w14:paraId="7DF77478" w14:textId="77777777" w:rsidTr="008517EE">
        <w:trPr>
          <w:trHeight w:val="433"/>
        </w:trPr>
        <w:tc>
          <w:tcPr>
            <w:tcW w:w="2559" w:type="pct"/>
            <w:noWrap/>
            <w:hideMark/>
          </w:tcPr>
          <w:p w14:paraId="59BCCB8C" w14:textId="77777777" w:rsidR="007C1A73" w:rsidRPr="00A13E20" w:rsidRDefault="007C1A73" w:rsidP="008517EE">
            <w:pPr>
              <w:spacing w:line="276" w:lineRule="auto"/>
              <w:rPr>
                <w:rFonts w:eastAsia="Times New Roman"/>
                <w:sz w:val="32"/>
                <w:szCs w:val="32"/>
                <w:lang w:eastAsia="en-NZ"/>
              </w:rPr>
            </w:pPr>
            <w:r w:rsidRPr="00A13E20">
              <w:rPr>
                <w:rFonts w:eastAsia="Times New Roman"/>
                <w:sz w:val="32"/>
                <w:szCs w:val="32"/>
                <w:lang w:eastAsia="en-NZ"/>
              </w:rPr>
              <w:t>Creditors and accrued expenses</w:t>
            </w:r>
          </w:p>
        </w:tc>
        <w:tc>
          <w:tcPr>
            <w:tcW w:w="528" w:type="pct"/>
            <w:gridSpan w:val="3"/>
            <w:noWrap/>
          </w:tcPr>
          <w:p w14:paraId="3AD9931A" w14:textId="77777777" w:rsidR="007C1A73" w:rsidRPr="00A13E20" w:rsidRDefault="007C1A73" w:rsidP="008517EE">
            <w:pPr>
              <w:spacing w:line="276" w:lineRule="auto"/>
              <w:jc w:val="center"/>
              <w:rPr>
                <w:rFonts w:eastAsia="Times New Roman"/>
                <w:sz w:val="32"/>
                <w:szCs w:val="32"/>
                <w:lang w:eastAsia="en-NZ"/>
              </w:rPr>
            </w:pPr>
            <w:r w:rsidRPr="00A13E20">
              <w:rPr>
                <w:rFonts w:eastAsia="Times New Roman"/>
                <w:sz w:val="32"/>
                <w:szCs w:val="32"/>
                <w:lang w:eastAsia="en-NZ"/>
              </w:rPr>
              <w:t>3</w:t>
            </w:r>
          </w:p>
        </w:tc>
        <w:tc>
          <w:tcPr>
            <w:tcW w:w="977" w:type="pct"/>
            <w:gridSpan w:val="4"/>
            <w:noWrap/>
          </w:tcPr>
          <w:p w14:paraId="47ED0CBC"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93,899</w:t>
            </w:r>
          </w:p>
        </w:tc>
        <w:tc>
          <w:tcPr>
            <w:tcW w:w="936" w:type="pct"/>
            <w:gridSpan w:val="3"/>
            <w:noWrap/>
          </w:tcPr>
          <w:p w14:paraId="6C0E5C4A"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74,371</w:t>
            </w:r>
          </w:p>
        </w:tc>
      </w:tr>
      <w:tr w:rsidR="007C1A73" w:rsidRPr="00A13E20" w14:paraId="4C1FD1D1" w14:textId="77777777" w:rsidTr="008517EE">
        <w:trPr>
          <w:trHeight w:val="95"/>
        </w:trPr>
        <w:tc>
          <w:tcPr>
            <w:tcW w:w="2559" w:type="pct"/>
            <w:noWrap/>
            <w:hideMark/>
          </w:tcPr>
          <w:p w14:paraId="193C2DE3" w14:textId="77777777" w:rsidR="007C1A73" w:rsidRPr="00A13E20" w:rsidRDefault="007C1A73" w:rsidP="008517EE">
            <w:pPr>
              <w:spacing w:line="276" w:lineRule="auto"/>
              <w:rPr>
                <w:rFonts w:eastAsia="Times New Roman"/>
                <w:sz w:val="32"/>
                <w:szCs w:val="32"/>
                <w:lang w:eastAsia="en-NZ"/>
              </w:rPr>
            </w:pPr>
            <w:r w:rsidRPr="00A13E20">
              <w:rPr>
                <w:rFonts w:eastAsia="Times New Roman"/>
                <w:sz w:val="32"/>
                <w:szCs w:val="32"/>
                <w:lang w:eastAsia="en-NZ"/>
              </w:rPr>
              <w:t>Employee costs payable</w:t>
            </w:r>
          </w:p>
        </w:tc>
        <w:tc>
          <w:tcPr>
            <w:tcW w:w="528" w:type="pct"/>
            <w:gridSpan w:val="3"/>
            <w:noWrap/>
          </w:tcPr>
          <w:p w14:paraId="34B90E8B" w14:textId="77777777" w:rsidR="007C1A73" w:rsidRPr="00A13E20" w:rsidRDefault="007C1A73" w:rsidP="008517EE">
            <w:pPr>
              <w:spacing w:line="276" w:lineRule="auto"/>
              <w:jc w:val="center"/>
              <w:rPr>
                <w:rFonts w:eastAsia="Times New Roman"/>
                <w:sz w:val="32"/>
                <w:szCs w:val="32"/>
                <w:lang w:eastAsia="en-NZ"/>
              </w:rPr>
            </w:pPr>
            <w:r w:rsidRPr="00A13E20">
              <w:rPr>
                <w:rFonts w:eastAsia="Times New Roman"/>
                <w:sz w:val="32"/>
                <w:szCs w:val="32"/>
                <w:lang w:eastAsia="en-NZ"/>
              </w:rPr>
              <w:t>3</w:t>
            </w:r>
          </w:p>
        </w:tc>
        <w:tc>
          <w:tcPr>
            <w:tcW w:w="977" w:type="pct"/>
            <w:gridSpan w:val="4"/>
            <w:noWrap/>
          </w:tcPr>
          <w:p w14:paraId="3A6FC35D"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22,229</w:t>
            </w:r>
          </w:p>
        </w:tc>
        <w:tc>
          <w:tcPr>
            <w:tcW w:w="936" w:type="pct"/>
            <w:gridSpan w:val="3"/>
            <w:noWrap/>
          </w:tcPr>
          <w:p w14:paraId="6CA68A98"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21,650</w:t>
            </w:r>
          </w:p>
        </w:tc>
      </w:tr>
      <w:tr w:rsidR="007C1A73" w:rsidRPr="00A13E20" w14:paraId="2072DE3E" w14:textId="77777777" w:rsidTr="008517EE">
        <w:trPr>
          <w:trHeight w:val="392"/>
        </w:trPr>
        <w:tc>
          <w:tcPr>
            <w:tcW w:w="2559" w:type="pct"/>
            <w:noWrap/>
            <w:hideMark/>
          </w:tcPr>
          <w:p w14:paraId="7BC12EA4" w14:textId="77777777" w:rsidR="007C1A73" w:rsidRPr="00A13E20" w:rsidRDefault="007C1A73" w:rsidP="008517EE">
            <w:pPr>
              <w:spacing w:line="276" w:lineRule="auto"/>
              <w:rPr>
                <w:rFonts w:eastAsia="Times New Roman"/>
                <w:sz w:val="32"/>
                <w:szCs w:val="32"/>
                <w:lang w:eastAsia="en-NZ"/>
              </w:rPr>
            </w:pPr>
            <w:r w:rsidRPr="00A13E20">
              <w:rPr>
                <w:rFonts w:eastAsia="Times New Roman"/>
                <w:sz w:val="32"/>
                <w:szCs w:val="32"/>
                <w:lang w:eastAsia="en-NZ"/>
              </w:rPr>
              <w:t>Other current liabilities</w:t>
            </w:r>
          </w:p>
        </w:tc>
        <w:tc>
          <w:tcPr>
            <w:tcW w:w="528" w:type="pct"/>
            <w:gridSpan w:val="3"/>
            <w:noWrap/>
          </w:tcPr>
          <w:p w14:paraId="3D27431D" w14:textId="77777777" w:rsidR="007C1A73" w:rsidRPr="00A13E20" w:rsidRDefault="007C1A73" w:rsidP="008517EE">
            <w:pPr>
              <w:spacing w:line="276" w:lineRule="auto"/>
              <w:jc w:val="center"/>
              <w:rPr>
                <w:rFonts w:eastAsia="Times New Roman"/>
                <w:sz w:val="32"/>
                <w:szCs w:val="32"/>
                <w:lang w:eastAsia="en-NZ"/>
              </w:rPr>
            </w:pPr>
            <w:r w:rsidRPr="00A13E20">
              <w:rPr>
                <w:rFonts w:eastAsia="Times New Roman"/>
                <w:sz w:val="32"/>
                <w:szCs w:val="32"/>
                <w:lang w:eastAsia="en-NZ"/>
              </w:rPr>
              <w:t>3</w:t>
            </w:r>
          </w:p>
        </w:tc>
        <w:tc>
          <w:tcPr>
            <w:tcW w:w="977" w:type="pct"/>
            <w:gridSpan w:val="4"/>
            <w:noWrap/>
          </w:tcPr>
          <w:p w14:paraId="26467AFD"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90,284</w:t>
            </w:r>
          </w:p>
        </w:tc>
        <w:tc>
          <w:tcPr>
            <w:tcW w:w="936" w:type="pct"/>
            <w:gridSpan w:val="3"/>
            <w:noWrap/>
          </w:tcPr>
          <w:p w14:paraId="78E91260"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34,399</w:t>
            </w:r>
          </w:p>
        </w:tc>
      </w:tr>
      <w:tr w:rsidR="007C1A73" w:rsidRPr="00A13E20" w14:paraId="0CFD3891" w14:textId="77777777" w:rsidTr="008517EE">
        <w:trPr>
          <w:trHeight w:val="248"/>
        </w:trPr>
        <w:tc>
          <w:tcPr>
            <w:tcW w:w="2559" w:type="pct"/>
            <w:noWrap/>
            <w:hideMark/>
          </w:tcPr>
          <w:p w14:paraId="71C4C39E" w14:textId="77777777" w:rsidR="007C1A73" w:rsidRPr="00A13E20" w:rsidRDefault="007C1A73" w:rsidP="008517EE">
            <w:pPr>
              <w:spacing w:line="276" w:lineRule="auto"/>
              <w:rPr>
                <w:rFonts w:eastAsia="Times New Roman"/>
                <w:b/>
                <w:bCs/>
                <w:sz w:val="32"/>
                <w:szCs w:val="32"/>
                <w:lang w:eastAsia="en-NZ"/>
              </w:rPr>
            </w:pPr>
            <w:r w:rsidRPr="00A13E20">
              <w:rPr>
                <w:rFonts w:eastAsia="Times New Roman"/>
                <w:b/>
                <w:bCs/>
                <w:sz w:val="32"/>
                <w:szCs w:val="32"/>
                <w:lang w:eastAsia="en-NZ"/>
              </w:rPr>
              <w:t>Total Current Liabilities</w:t>
            </w:r>
          </w:p>
        </w:tc>
        <w:tc>
          <w:tcPr>
            <w:tcW w:w="528" w:type="pct"/>
            <w:gridSpan w:val="3"/>
            <w:noWrap/>
          </w:tcPr>
          <w:p w14:paraId="24916F19" w14:textId="77777777" w:rsidR="007C1A73" w:rsidRPr="00A13E20" w:rsidRDefault="007C1A73" w:rsidP="008517EE">
            <w:pPr>
              <w:spacing w:line="276" w:lineRule="auto"/>
              <w:jc w:val="center"/>
              <w:rPr>
                <w:rFonts w:eastAsia="Times New Roman"/>
                <w:sz w:val="32"/>
                <w:szCs w:val="32"/>
                <w:lang w:eastAsia="en-NZ"/>
              </w:rPr>
            </w:pPr>
          </w:p>
        </w:tc>
        <w:tc>
          <w:tcPr>
            <w:tcW w:w="977" w:type="pct"/>
            <w:gridSpan w:val="4"/>
            <w:noWrap/>
          </w:tcPr>
          <w:p w14:paraId="7A5FDEBB"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206,412</w:t>
            </w:r>
          </w:p>
        </w:tc>
        <w:tc>
          <w:tcPr>
            <w:tcW w:w="936" w:type="pct"/>
            <w:gridSpan w:val="3"/>
            <w:noWrap/>
          </w:tcPr>
          <w:p w14:paraId="4AF0A52B"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130,420</w:t>
            </w:r>
          </w:p>
        </w:tc>
      </w:tr>
      <w:tr w:rsidR="007C1A73" w:rsidRPr="00A13E20" w14:paraId="35A2161E" w14:textId="77777777" w:rsidTr="008517EE">
        <w:trPr>
          <w:trHeight w:val="433"/>
        </w:trPr>
        <w:tc>
          <w:tcPr>
            <w:tcW w:w="2559" w:type="pct"/>
            <w:noWrap/>
            <w:hideMark/>
          </w:tcPr>
          <w:p w14:paraId="696FD343" w14:textId="77777777" w:rsidR="007C1A73" w:rsidRPr="00A13E20" w:rsidRDefault="007C1A73" w:rsidP="008517EE">
            <w:pPr>
              <w:spacing w:line="276" w:lineRule="auto"/>
              <w:rPr>
                <w:rFonts w:eastAsia="Times New Roman"/>
                <w:b/>
                <w:bCs/>
                <w:sz w:val="32"/>
                <w:szCs w:val="32"/>
                <w:lang w:eastAsia="en-NZ"/>
              </w:rPr>
            </w:pPr>
            <w:r w:rsidRPr="00A13E20">
              <w:rPr>
                <w:rFonts w:eastAsia="Times New Roman"/>
                <w:b/>
                <w:bCs/>
                <w:sz w:val="32"/>
                <w:szCs w:val="32"/>
                <w:lang w:eastAsia="en-NZ"/>
              </w:rPr>
              <w:t>Total Liabilities</w:t>
            </w:r>
          </w:p>
        </w:tc>
        <w:tc>
          <w:tcPr>
            <w:tcW w:w="528" w:type="pct"/>
            <w:gridSpan w:val="3"/>
            <w:noWrap/>
          </w:tcPr>
          <w:p w14:paraId="0208A136" w14:textId="77777777" w:rsidR="007C1A73" w:rsidRPr="00A13E20" w:rsidRDefault="007C1A73" w:rsidP="008517EE">
            <w:pPr>
              <w:spacing w:line="276" w:lineRule="auto"/>
              <w:jc w:val="center"/>
              <w:rPr>
                <w:rFonts w:eastAsia="Times New Roman"/>
                <w:sz w:val="32"/>
                <w:szCs w:val="32"/>
                <w:lang w:eastAsia="en-NZ"/>
              </w:rPr>
            </w:pPr>
          </w:p>
        </w:tc>
        <w:tc>
          <w:tcPr>
            <w:tcW w:w="977" w:type="pct"/>
            <w:gridSpan w:val="4"/>
            <w:noWrap/>
          </w:tcPr>
          <w:p w14:paraId="201D4F5D"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206,412</w:t>
            </w:r>
          </w:p>
        </w:tc>
        <w:tc>
          <w:tcPr>
            <w:tcW w:w="936" w:type="pct"/>
            <w:gridSpan w:val="3"/>
            <w:noWrap/>
          </w:tcPr>
          <w:p w14:paraId="1F7A65DA"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130,420</w:t>
            </w:r>
          </w:p>
        </w:tc>
      </w:tr>
      <w:tr w:rsidR="007C1A73" w:rsidRPr="00A13E20" w14:paraId="2D294132" w14:textId="77777777" w:rsidTr="008517EE">
        <w:trPr>
          <w:trHeight w:val="95"/>
        </w:trPr>
        <w:tc>
          <w:tcPr>
            <w:tcW w:w="2559" w:type="pct"/>
            <w:noWrap/>
            <w:hideMark/>
          </w:tcPr>
          <w:p w14:paraId="26374009" w14:textId="77777777" w:rsidR="007C1A73" w:rsidRPr="00A13E20" w:rsidRDefault="007C1A73" w:rsidP="008517EE">
            <w:pPr>
              <w:spacing w:line="276" w:lineRule="auto"/>
              <w:rPr>
                <w:rFonts w:eastAsia="Times New Roman"/>
                <w:b/>
                <w:bCs/>
                <w:sz w:val="32"/>
                <w:szCs w:val="32"/>
                <w:lang w:eastAsia="en-NZ"/>
              </w:rPr>
            </w:pPr>
            <w:r w:rsidRPr="00A13E20">
              <w:rPr>
                <w:rFonts w:eastAsia="Times New Roman"/>
                <w:b/>
                <w:bCs/>
                <w:sz w:val="32"/>
                <w:szCs w:val="32"/>
                <w:lang w:eastAsia="en-NZ"/>
              </w:rPr>
              <w:t>Total Assets less Total Liabilities (Net Assets)</w:t>
            </w:r>
          </w:p>
        </w:tc>
        <w:tc>
          <w:tcPr>
            <w:tcW w:w="528" w:type="pct"/>
            <w:gridSpan w:val="3"/>
            <w:noWrap/>
          </w:tcPr>
          <w:p w14:paraId="30A06985" w14:textId="77777777" w:rsidR="007C1A73" w:rsidRPr="00A13E20" w:rsidRDefault="007C1A73" w:rsidP="008517EE">
            <w:pPr>
              <w:spacing w:line="276" w:lineRule="auto"/>
              <w:rPr>
                <w:rFonts w:eastAsia="Times New Roman"/>
                <w:sz w:val="32"/>
                <w:szCs w:val="32"/>
                <w:lang w:eastAsia="en-NZ"/>
              </w:rPr>
            </w:pPr>
          </w:p>
        </w:tc>
        <w:tc>
          <w:tcPr>
            <w:tcW w:w="977" w:type="pct"/>
            <w:gridSpan w:val="4"/>
            <w:noWrap/>
          </w:tcPr>
          <w:p w14:paraId="14FCDB66"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2,080,847</w:t>
            </w:r>
          </w:p>
        </w:tc>
        <w:tc>
          <w:tcPr>
            <w:tcW w:w="936" w:type="pct"/>
            <w:gridSpan w:val="3"/>
            <w:noWrap/>
          </w:tcPr>
          <w:p w14:paraId="4379A7DA"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2,096,433</w:t>
            </w:r>
          </w:p>
        </w:tc>
      </w:tr>
      <w:tr w:rsidR="007C1A73" w:rsidRPr="00A13E20" w14:paraId="461CEC7F" w14:textId="77777777" w:rsidTr="008517EE">
        <w:trPr>
          <w:trHeight w:val="303"/>
        </w:trPr>
        <w:tc>
          <w:tcPr>
            <w:tcW w:w="2606" w:type="pct"/>
            <w:gridSpan w:val="3"/>
            <w:noWrap/>
          </w:tcPr>
          <w:p w14:paraId="5C55A1E7" w14:textId="77777777" w:rsidR="007C1A73" w:rsidRPr="00A13E20" w:rsidRDefault="007C1A73" w:rsidP="008517EE">
            <w:pPr>
              <w:pStyle w:val="Heading4"/>
            </w:pPr>
            <w:r w:rsidRPr="00A13E20">
              <w:t>Accumulated Funds</w:t>
            </w:r>
          </w:p>
        </w:tc>
        <w:tc>
          <w:tcPr>
            <w:tcW w:w="506" w:type="pct"/>
            <w:gridSpan w:val="3"/>
            <w:noWrap/>
          </w:tcPr>
          <w:p w14:paraId="5C30F235" w14:textId="77777777" w:rsidR="007C1A73" w:rsidRPr="00A13E20" w:rsidRDefault="007C1A73" w:rsidP="008517EE">
            <w:pPr>
              <w:spacing w:line="276" w:lineRule="auto"/>
              <w:rPr>
                <w:rFonts w:eastAsia="Times New Roman"/>
                <w:b/>
                <w:sz w:val="32"/>
                <w:szCs w:val="32"/>
                <w:lang w:eastAsia="en-NZ"/>
              </w:rPr>
            </w:pPr>
            <w:r w:rsidRPr="00A13E20">
              <w:rPr>
                <w:rFonts w:eastAsia="Times New Roman"/>
                <w:b/>
                <w:sz w:val="32"/>
                <w:szCs w:val="32"/>
                <w:lang w:eastAsia="en-NZ"/>
              </w:rPr>
              <w:t>Note</w:t>
            </w:r>
          </w:p>
        </w:tc>
        <w:tc>
          <w:tcPr>
            <w:tcW w:w="960" w:type="pct"/>
            <w:gridSpan w:val="3"/>
            <w:noWrap/>
          </w:tcPr>
          <w:p w14:paraId="5CC8CC8B" w14:textId="7B9F1E3A" w:rsidR="007C1A73" w:rsidRPr="00A13E20" w:rsidRDefault="007C1A73" w:rsidP="007C1A73">
            <w:pPr>
              <w:spacing w:line="276" w:lineRule="auto"/>
              <w:ind w:left="720"/>
              <w:jc w:val="right"/>
              <w:rPr>
                <w:rFonts w:eastAsia="Times New Roman"/>
                <w:b/>
                <w:sz w:val="32"/>
                <w:szCs w:val="32"/>
                <w:lang w:eastAsia="en-NZ"/>
              </w:rPr>
            </w:pPr>
            <w:r w:rsidRPr="00A13E20">
              <w:rPr>
                <w:rFonts w:eastAsia="Times New Roman"/>
                <w:b/>
                <w:sz w:val="32"/>
                <w:szCs w:val="32"/>
                <w:lang w:eastAsia="en-NZ"/>
              </w:rPr>
              <w:t>2026</w:t>
            </w:r>
          </w:p>
        </w:tc>
        <w:tc>
          <w:tcPr>
            <w:tcW w:w="928" w:type="pct"/>
            <w:gridSpan w:val="2"/>
            <w:noWrap/>
          </w:tcPr>
          <w:p w14:paraId="1E5BE2EA" w14:textId="77777777" w:rsidR="007C1A73" w:rsidRPr="00A13E20" w:rsidRDefault="007C1A73" w:rsidP="008517EE">
            <w:pPr>
              <w:spacing w:line="276" w:lineRule="auto"/>
              <w:jc w:val="right"/>
              <w:rPr>
                <w:rFonts w:eastAsia="Times New Roman"/>
                <w:b/>
                <w:sz w:val="32"/>
                <w:szCs w:val="32"/>
                <w:lang w:eastAsia="en-NZ"/>
              </w:rPr>
            </w:pPr>
            <w:r w:rsidRPr="00A13E20">
              <w:rPr>
                <w:rFonts w:eastAsia="Times New Roman"/>
                <w:b/>
                <w:sz w:val="32"/>
                <w:szCs w:val="32"/>
                <w:lang w:eastAsia="en-NZ"/>
              </w:rPr>
              <w:t>2025</w:t>
            </w:r>
          </w:p>
        </w:tc>
      </w:tr>
      <w:tr w:rsidR="007C1A73" w:rsidRPr="00A13E20" w14:paraId="59C9D111" w14:textId="77777777" w:rsidTr="008517EE">
        <w:trPr>
          <w:trHeight w:val="303"/>
        </w:trPr>
        <w:tc>
          <w:tcPr>
            <w:tcW w:w="2606" w:type="pct"/>
            <w:gridSpan w:val="3"/>
            <w:noWrap/>
          </w:tcPr>
          <w:p w14:paraId="47FDDF3D" w14:textId="77777777" w:rsidR="007C1A73" w:rsidRPr="00A13E20" w:rsidRDefault="007C1A73" w:rsidP="008517EE">
            <w:pPr>
              <w:spacing w:line="276" w:lineRule="auto"/>
              <w:rPr>
                <w:rFonts w:eastAsia="Times New Roman"/>
                <w:sz w:val="32"/>
                <w:szCs w:val="32"/>
                <w:lang w:eastAsia="en-NZ"/>
              </w:rPr>
            </w:pPr>
            <w:r w:rsidRPr="00A13E20">
              <w:rPr>
                <w:rFonts w:eastAsia="Times New Roman"/>
                <w:sz w:val="32"/>
                <w:szCs w:val="32"/>
                <w:lang w:eastAsia="en-NZ"/>
              </w:rPr>
              <w:t>Accumulated surpluses or (deficits)</w:t>
            </w:r>
          </w:p>
        </w:tc>
        <w:tc>
          <w:tcPr>
            <w:tcW w:w="506" w:type="pct"/>
            <w:gridSpan w:val="3"/>
            <w:noWrap/>
          </w:tcPr>
          <w:p w14:paraId="716A1090" w14:textId="77777777" w:rsidR="007C1A73" w:rsidRPr="00A13E20" w:rsidRDefault="007C1A73" w:rsidP="008517EE">
            <w:pPr>
              <w:spacing w:line="276" w:lineRule="auto"/>
              <w:jc w:val="center"/>
              <w:rPr>
                <w:rFonts w:eastAsia="Times New Roman"/>
                <w:sz w:val="32"/>
                <w:szCs w:val="32"/>
                <w:lang w:eastAsia="en-NZ"/>
              </w:rPr>
            </w:pPr>
            <w:r w:rsidRPr="00A13E20">
              <w:rPr>
                <w:rFonts w:eastAsia="Times New Roman"/>
                <w:sz w:val="32"/>
                <w:szCs w:val="32"/>
                <w:lang w:eastAsia="en-NZ"/>
              </w:rPr>
              <w:t>5</w:t>
            </w:r>
          </w:p>
        </w:tc>
        <w:tc>
          <w:tcPr>
            <w:tcW w:w="960" w:type="pct"/>
            <w:gridSpan w:val="3"/>
            <w:noWrap/>
          </w:tcPr>
          <w:p w14:paraId="0D0A5BD4"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693,272</w:t>
            </w:r>
          </w:p>
        </w:tc>
        <w:tc>
          <w:tcPr>
            <w:tcW w:w="928" w:type="pct"/>
            <w:gridSpan w:val="2"/>
            <w:noWrap/>
          </w:tcPr>
          <w:p w14:paraId="61717CB3"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787,282</w:t>
            </w:r>
          </w:p>
        </w:tc>
      </w:tr>
      <w:tr w:rsidR="007C1A73" w:rsidRPr="00A13E20" w14:paraId="7EC98D4E" w14:textId="77777777" w:rsidTr="008517EE">
        <w:trPr>
          <w:trHeight w:val="303"/>
        </w:trPr>
        <w:tc>
          <w:tcPr>
            <w:tcW w:w="2606" w:type="pct"/>
            <w:gridSpan w:val="3"/>
            <w:noWrap/>
            <w:hideMark/>
          </w:tcPr>
          <w:p w14:paraId="2E66648D" w14:textId="77777777" w:rsidR="007C1A73" w:rsidRPr="00A13E20" w:rsidRDefault="007C1A73" w:rsidP="008517EE">
            <w:pPr>
              <w:spacing w:line="276" w:lineRule="auto"/>
              <w:rPr>
                <w:rFonts w:eastAsia="Times New Roman"/>
                <w:sz w:val="32"/>
                <w:szCs w:val="32"/>
                <w:lang w:eastAsia="en-NZ"/>
              </w:rPr>
            </w:pPr>
            <w:r w:rsidRPr="00A13E20">
              <w:rPr>
                <w:rFonts w:eastAsia="Times New Roman"/>
                <w:sz w:val="32"/>
                <w:szCs w:val="32"/>
                <w:lang w:eastAsia="en-NZ"/>
              </w:rPr>
              <w:t>Reserves</w:t>
            </w:r>
          </w:p>
        </w:tc>
        <w:tc>
          <w:tcPr>
            <w:tcW w:w="506" w:type="pct"/>
            <w:gridSpan w:val="3"/>
            <w:noWrap/>
          </w:tcPr>
          <w:p w14:paraId="292C33DD" w14:textId="77777777" w:rsidR="007C1A73" w:rsidRPr="00A13E20" w:rsidRDefault="007C1A73" w:rsidP="008517EE">
            <w:pPr>
              <w:spacing w:line="276" w:lineRule="auto"/>
              <w:jc w:val="center"/>
              <w:rPr>
                <w:rFonts w:eastAsia="Times New Roman"/>
                <w:sz w:val="32"/>
                <w:szCs w:val="32"/>
                <w:lang w:eastAsia="en-NZ"/>
              </w:rPr>
            </w:pPr>
            <w:r w:rsidRPr="00A13E20">
              <w:rPr>
                <w:rFonts w:eastAsia="Times New Roman"/>
                <w:sz w:val="32"/>
                <w:szCs w:val="32"/>
                <w:lang w:eastAsia="en-NZ"/>
              </w:rPr>
              <w:t>5</w:t>
            </w:r>
          </w:p>
        </w:tc>
        <w:tc>
          <w:tcPr>
            <w:tcW w:w="960" w:type="pct"/>
            <w:gridSpan w:val="3"/>
            <w:noWrap/>
          </w:tcPr>
          <w:p w14:paraId="1FCE796F"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1,387,575</w:t>
            </w:r>
          </w:p>
        </w:tc>
        <w:tc>
          <w:tcPr>
            <w:tcW w:w="928" w:type="pct"/>
            <w:gridSpan w:val="2"/>
            <w:noWrap/>
          </w:tcPr>
          <w:p w14:paraId="4F154A20" w14:textId="77777777" w:rsidR="007C1A73" w:rsidRPr="00A13E20" w:rsidRDefault="007C1A73" w:rsidP="008517EE">
            <w:pPr>
              <w:spacing w:line="276" w:lineRule="auto"/>
              <w:jc w:val="right"/>
              <w:rPr>
                <w:rFonts w:eastAsia="Times New Roman"/>
                <w:sz w:val="32"/>
                <w:szCs w:val="32"/>
                <w:lang w:eastAsia="en-NZ"/>
              </w:rPr>
            </w:pPr>
            <w:r w:rsidRPr="00A13E20">
              <w:rPr>
                <w:rFonts w:eastAsia="Times New Roman"/>
                <w:sz w:val="32"/>
                <w:szCs w:val="32"/>
                <w:lang w:eastAsia="en-NZ"/>
              </w:rPr>
              <w:t>1,309,151</w:t>
            </w:r>
          </w:p>
        </w:tc>
      </w:tr>
      <w:tr w:rsidR="007C1A73" w:rsidRPr="00A13E20" w14:paraId="167424F4" w14:textId="77777777" w:rsidTr="008517EE">
        <w:trPr>
          <w:trHeight w:val="303"/>
        </w:trPr>
        <w:tc>
          <w:tcPr>
            <w:tcW w:w="2606" w:type="pct"/>
            <w:gridSpan w:val="3"/>
            <w:noWrap/>
            <w:hideMark/>
          </w:tcPr>
          <w:p w14:paraId="153EE7D1" w14:textId="77777777" w:rsidR="007C1A73" w:rsidRPr="00A13E20" w:rsidRDefault="007C1A73" w:rsidP="008517EE">
            <w:pPr>
              <w:spacing w:line="276" w:lineRule="auto"/>
              <w:rPr>
                <w:rFonts w:eastAsia="Times New Roman"/>
                <w:b/>
                <w:bCs/>
                <w:sz w:val="32"/>
                <w:szCs w:val="32"/>
                <w:lang w:eastAsia="en-NZ"/>
              </w:rPr>
            </w:pPr>
            <w:r w:rsidRPr="00A13E20">
              <w:rPr>
                <w:rFonts w:eastAsia="Times New Roman"/>
                <w:b/>
                <w:bCs/>
                <w:sz w:val="32"/>
                <w:szCs w:val="32"/>
                <w:lang w:eastAsia="en-NZ"/>
              </w:rPr>
              <w:t>Total Accumulated Funds</w:t>
            </w:r>
          </w:p>
        </w:tc>
        <w:tc>
          <w:tcPr>
            <w:tcW w:w="506" w:type="pct"/>
            <w:gridSpan w:val="3"/>
            <w:noWrap/>
          </w:tcPr>
          <w:p w14:paraId="295007C8" w14:textId="77777777" w:rsidR="007C1A73" w:rsidRPr="00A13E20" w:rsidRDefault="007C1A73" w:rsidP="008517EE">
            <w:pPr>
              <w:spacing w:line="276" w:lineRule="auto"/>
              <w:rPr>
                <w:rFonts w:eastAsia="Times New Roman"/>
                <w:sz w:val="32"/>
                <w:szCs w:val="32"/>
                <w:lang w:eastAsia="en-NZ"/>
              </w:rPr>
            </w:pPr>
          </w:p>
        </w:tc>
        <w:tc>
          <w:tcPr>
            <w:tcW w:w="960" w:type="pct"/>
            <w:gridSpan w:val="3"/>
            <w:noWrap/>
          </w:tcPr>
          <w:p w14:paraId="7E4748BD"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2,080,847</w:t>
            </w:r>
          </w:p>
        </w:tc>
        <w:tc>
          <w:tcPr>
            <w:tcW w:w="928" w:type="pct"/>
            <w:gridSpan w:val="2"/>
            <w:noWrap/>
          </w:tcPr>
          <w:p w14:paraId="0FBE66A3" w14:textId="77777777" w:rsidR="007C1A73" w:rsidRPr="00A13E20" w:rsidRDefault="007C1A73" w:rsidP="008517EE">
            <w:pPr>
              <w:spacing w:line="276" w:lineRule="auto"/>
              <w:jc w:val="right"/>
              <w:rPr>
                <w:rFonts w:eastAsia="Times New Roman"/>
                <w:b/>
                <w:bCs/>
                <w:sz w:val="32"/>
                <w:szCs w:val="32"/>
                <w:lang w:eastAsia="en-NZ"/>
              </w:rPr>
            </w:pPr>
            <w:r w:rsidRPr="00A13E20">
              <w:rPr>
                <w:rFonts w:eastAsia="Times New Roman"/>
                <w:b/>
                <w:bCs/>
                <w:sz w:val="32"/>
                <w:szCs w:val="32"/>
                <w:lang w:eastAsia="en-NZ"/>
              </w:rPr>
              <w:t>2,096,433</w:t>
            </w:r>
          </w:p>
        </w:tc>
      </w:tr>
    </w:tbl>
    <w:p w14:paraId="08D31D10" w14:textId="77777777" w:rsidR="007C1A73" w:rsidRDefault="007C1A73" w:rsidP="007C1A73">
      <w:pPr>
        <w:spacing w:line="276" w:lineRule="auto"/>
        <w:rPr>
          <w:sz w:val="32"/>
          <w:szCs w:val="32"/>
        </w:rPr>
      </w:pPr>
      <w:bookmarkStart w:id="16" w:name="_Hlk209467108"/>
      <w:bookmarkStart w:id="17" w:name="_Hlk86989351"/>
      <w:bookmarkStart w:id="18" w:name="_Hlk114817462"/>
      <w:r>
        <w:rPr>
          <w:noProof/>
        </w:rPr>
        <w:drawing>
          <wp:inline distT="0" distB="0" distL="0" distR="0" wp14:anchorId="59ACE815" wp14:editId="59505B19">
            <wp:extent cx="1657350" cy="7143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7350" cy="714375"/>
                    </a:xfrm>
                    <a:prstGeom prst="rect">
                      <a:avLst/>
                    </a:prstGeom>
                    <a:noFill/>
                    <a:ln>
                      <a:noFill/>
                    </a:ln>
                  </pic:spPr>
                </pic:pic>
              </a:graphicData>
            </a:graphic>
          </wp:inline>
        </w:drawing>
      </w:r>
      <w:r>
        <w:rPr>
          <w:noProof/>
          <w:sz w:val="32"/>
          <w:szCs w:val="32"/>
        </w:rPr>
        <w:tab/>
      </w:r>
      <w:r>
        <w:rPr>
          <w:noProof/>
          <w:sz w:val="32"/>
          <w:szCs w:val="32"/>
        </w:rPr>
        <w:tab/>
      </w:r>
      <w:r>
        <w:rPr>
          <w:noProof/>
          <w:sz w:val="32"/>
          <w:szCs w:val="32"/>
        </w:rPr>
        <w:tab/>
      </w:r>
      <w:r>
        <w:rPr>
          <w:noProof/>
          <w:sz w:val="32"/>
          <w:szCs w:val="32"/>
        </w:rPr>
        <w:tab/>
      </w:r>
      <w:r>
        <w:rPr>
          <w:noProof/>
          <w:sz w:val="32"/>
          <w:szCs w:val="32"/>
        </w:rPr>
        <w:tab/>
      </w:r>
      <w:r w:rsidRPr="003F4048">
        <w:rPr>
          <w:noProof/>
          <w:sz w:val="32"/>
          <w:szCs w:val="32"/>
        </w:rPr>
        <w:drawing>
          <wp:inline distT="0" distB="0" distL="0" distR="0" wp14:anchorId="7AC3B661" wp14:editId="11666040">
            <wp:extent cx="1390650"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657225"/>
                    </a:xfrm>
                    <a:prstGeom prst="rect">
                      <a:avLst/>
                    </a:prstGeom>
                    <a:noFill/>
                    <a:ln>
                      <a:noFill/>
                    </a:ln>
                  </pic:spPr>
                </pic:pic>
              </a:graphicData>
            </a:graphic>
          </wp:inline>
        </w:drawing>
      </w:r>
    </w:p>
    <w:p w14:paraId="260EB2B3" w14:textId="77777777" w:rsidR="007C1A73" w:rsidRPr="006B67C4" w:rsidRDefault="007C1A73" w:rsidP="007C1A73">
      <w:pPr>
        <w:spacing w:after="0"/>
        <w:rPr>
          <w:sz w:val="32"/>
        </w:rPr>
      </w:pPr>
      <w:r>
        <w:rPr>
          <w:sz w:val="32"/>
        </w:rPr>
        <w:t>Jonathan Godfrey</w:t>
      </w:r>
      <w:r w:rsidRPr="006B67C4">
        <w:rPr>
          <w:sz w:val="32"/>
        </w:rPr>
        <w:tab/>
      </w:r>
      <w:r w:rsidRPr="006B67C4">
        <w:rPr>
          <w:sz w:val="32"/>
        </w:rPr>
        <w:tab/>
      </w:r>
      <w:r w:rsidRPr="006B67C4">
        <w:rPr>
          <w:sz w:val="32"/>
        </w:rPr>
        <w:tab/>
      </w:r>
      <w:r w:rsidRPr="006B67C4">
        <w:rPr>
          <w:sz w:val="32"/>
        </w:rPr>
        <w:tab/>
      </w:r>
      <w:r w:rsidRPr="006B67C4">
        <w:rPr>
          <w:sz w:val="32"/>
        </w:rPr>
        <w:tab/>
      </w:r>
      <w:r>
        <w:rPr>
          <w:sz w:val="32"/>
        </w:rPr>
        <w:t>Paula Waby</w:t>
      </w:r>
    </w:p>
    <w:p w14:paraId="1CEA51BC" w14:textId="77777777" w:rsidR="007C1A73" w:rsidRDefault="007C1A73" w:rsidP="007C1A73">
      <w:pPr>
        <w:spacing w:after="0"/>
        <w:rPr>
          <w:b/>
          <w:sz w:val="32"/>
        </w:rPr>
      </w:pPr>
      <w:r w:rsidRPr="006B67C4">
        <w:rPr>
          <w:b/>
          <w:sz w:val="32"/>
        </w:rPr>
        <w:t>President</w:t>
      </w:r>
      <w:r w:rsidRPr="006B67C4">
        <w:rPr>
          <w:b/>
          <w:sz w:val="32"/>
        </w:rPr>
        <w:tab/>
      </w:r>
      <w:r w:rsidRPr="006B67C4">
        <w:rPr>
          <w:b/>
          <w:sz w:val="32"/>
        </w:rPr>
        <w:tab/>
      </w:r>
      <w:r w:rsidRPr="006B67C4">
        <w:rPr>
          <w:b/>
          <w:sz w:val="32"/>
        </w:rPr>
        <w:tab/>
      </w:r>
      <w:r>
        <w:rPr>
          <w:b/>
          <w:sz w:val="32"/>
        </w:rPr>
        <w:tab/>
      </w:r>
      <w:r w:rsidRPr="006B67C4">
        <w:rPr>
          <w:b/>
          <w:sz w:val="32"/>
        </w:rPr>
        <w:tab/>
      </w:r>
      <w:r w:rsidRPr="006B67C4">
        <w:rPr>
          <w:b/>
          <w:sz w:val="32"/>
        </w:rPr>
        <w:tab/>
      </w:r>
      <w:r>
        <w:rPr>
          <w:b/>
          <w:sz w:val="32"/>
        </w:rPr>
        <w:t>Board Member</w:t>
      </w:r>
    </w:p>
    <w:p w14:paraId="2FBF51AB" w14:textId="77777777" w:rsidR="007C1A73" w:rsidRPr="00A13E20" w:rsidRDefault="007C1A73" w:rsidP="007C1A73">
      <w:pPr>
        <w:spacing w:after="0"/>
        <w:rPr>
          <w:sz w:val="32"/>
        </w:rPr>
      </w:pPr>
      <w:bookmarkStart w:id="19" w:name="_Hlk114817476"/>
      <w:bookmarkEnd w:id="16"/>
      <w:bookmarkEnd w:id="17"/>
      <w:bookmarkEnd w:id="18"/>
      <w:r w:rsidRPr="00A13E20">
        <w:rPr>
          <w:b/>
          <w:sz w:val="32"/>
        </w:rPr>
        <w:t>Dated</w:t>
      </w:r>
      <w:r w:rsidRPr="00A13E20">
        <w:rPr>
          <w:sz w:val="32"/>
        </w:rPr>
        <w:t xml:space="preserve">: </w:t>
      </w:r>
      <w:r>
        <w:rPr>
          <w:sz w:val="32"/>
        </w:rPr>
        <w:t xml:space="preserve">28 </w:t>
      </w:r>
      <w:r w:rsidRPr="00A13E20">
        <w:rPr>
          <w:sz w:val="32"/>
        </w:rPr>
        <w:t>September 2026</w:t>
      </w:r>
    </w:p>
    <w:bookmarkEnd w:id="19"/>
    <w:p w14:paraId="19F65C56" w14:textId="46895A29" w:rsidR="00277675" w:rsidRPr="00AB3DC7" w:rsidRDefault="00277675" w:rsidP="00941A09">
      <w:pPr>
        <w:pStyle w:val="Heading2"/>
        <w:rPr>
          <w:rStyle w:val="Emphasis"/>
          <w:rFonts w:hint="eastAsia"/>
        </w:rPr>
      </w:pPr>
      <w:r w:rsidRPr="00AB3DC7">
        <w:rPr>
          <w:rStyle w:val="Emphasis"/>
        </w:rPr>
        <w:lastRenderedPageBreak/>
        <w:t>Association of Blind Citizens of New Zealand Incorporated</w:t>
      </w:r>
      <w:r w:rsidR="00D348EE" w:rsidRPr="00AB3DC7">
        <w:rPr>
          <w:rStyle w:val="Emphasis"/>
        </w:rPr>
        <w:t xml:space="preserve"> </w:t>
      </w:r>
      <w:r w:rsidR="007323EE" w:rsidRPr="00AB3DC7">
        <w:rPr>
          <w:rStyle w:val="Emphasis"/>
        </w:rPr>
        <w:br/>
      </w:r>
      <w:r w:rsidRPr="00AB3DC7">
        <w:rPr>
          <w:rStyle w:val="Emphasis"/>
        </w:rPr>
        <w:t>Statement of Cash Flows for the year ended 30 June 202</w:t>
      </w:r>
      <w:r w:rsidR="007C1A73">
        <w:rPr>
          <w:rStyle w:val="Emphasis"/>
        </w:rPr>
        <w:t>6</w:t>
      </w:r>
    </w:p>
    <w:p w14:paraId="735E4E62" w14:textId="685CF9C1" w:rsidR="008811E5" w:rsidRDefault="00277675" w:rsidP="00941A09">
      <w:pPr>
        <w:pStyle w:val="Heading2"/>
        <w:rPr>
          <w:rFonts w:hint="eastAsia"/>
          <w:lang w:eastAsia="en-NZ"/>
        </w:rPr>
      </w:pPr>
      <w:r w:rsidRPr="00AB3DC7">
        <w:rPr>
          <w:lang w:eastAsia="en-NZ"/>
        </w:rPr>
        <w:t>Statement of Cash Flows</w:t>
      </w:r>
    </w:p>
    <w:tbl>
      <w:tblPr>
        <w:tblW w:w="11199" w:type="dxa"/>
        <w:tblLook w:val="04A0" w:firstRow="1" w:lastRow="0" w:firstColumn="1" w:lastColumn="0" w:noHBand="0" w:noVBand="1"/>
      </w:tblPr>
      <w:tblGrid>
        <w:gridCol w:w="6925"/>
        <w:gridCol w:w="2070"/>
        <w:gridCol w:w="2070"/>
        <w:gridCol w:w="134"/>
      </w:tblGrid>
      <w:tr w:rsidR="007C1A73" w:rsidRPr="00A13E20" w14:paraId="55844342" w14:textId="77777777" w:rsidTr="007C1A73">
        <w:trPr>
          <w:gridAfter w:val="1"/>
          <w:wAfter w:w="134" w:type="dxa"/>
          <w:trHeight w:val="316"/>
        </w:trPr>
        <w:tc>
          <w:tcPr>
            <w:tcW w:w="6925" w:type="dxa"/>
            <w:vMerge w:val="restart"/>
            <w:noWrap/>
            <w:hideMark/>
          </w:tcPr>
          <w:p w14:paraId="0E831F19" w14:textId="77777777" w:rsidR="007C1A73" w:rsidRPr="00A13E20" w:rsidRDefault="007C1A73" w:rsidP="008517EE">
            <w:pPr>
              <w:pStyle w:val="Heading3"/>
              <w:rPr>
                <w:rFonts w:eastAsia="Times New Roman" w:cs="Arial"/>
                <w:sz w:val="32"/>
                <w:szCs w:val="32"/>
                <w:lang w:eastAsia="en-NZ"/>
              </w:rPr>
            </w:pPr>
            <w:r w:rsidRPr="00A13E20">
              <w:rPr>
                <w:rFonts w:eastAsia="Times New Roman"/>
                <w:lang w:eastAsia="en-NZ"/>
              </w:rPr>
              <w:t>Cash Flows from Operating Activities</w:t>
            </w:r>
          </w:p>
        </w:tc>
        <w:tc>
          <w:tcPr>
            <w:tcW w:w="2070" w:type="dxa"/>
            <w:noWrap/>
            <w:hideMark/>
          </w:tcPr>
          <w:p w14:paraId="574CB57B"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2026</w:t>
            </w:r>
          </w:p>
        </w:tc>
        <w:tc>
          <w:tcPr>
            <w:tcW w:w="2070" w:type="dxa"/>
            <w:noWrap/>
            <w:hideMark/>
          </w:tcPr>
          <w:p w14:paraId="34DB20C0"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7C1A73" w:rsidRPr="00A13E20" w14:paraId="520B330E" w14:textId="77777777" w:rsidTr="007C1A73">
        <w:trPr>
          <w:gridAfter w:val="1"/>
          <w:wAfter w:w="134" w:type="dxa"/>
          <w:trHeight w:val="149"/>
        </w:trPr>
        <w:tc>
          <w:tcPr>
            <w:tcW w:w="6925" w:type="dxa"/>
            <w:vMerge/>
            <w:noWrap/>
          </w:tcPr>
          <w:p w14:paraId="4E152F31" w14:textId="77777777" w:rsidR="007C1A73" w:rsidRPr="00A13E20" w:rsidRDefault="007C1A73" w:rsidP="008517EE">
            <w:pPr>
              <w:spacing w:after="0" w:line="276" w:lineRule="auto"/>
              <w:rPr>
                <w:rFonts w:eastAsia="Times New Roman"/>
                <w:sz w:val="32"/>
                <w:szCs w:val="32"/>
                <w:lang w:eastAsia="en-NZ"/>
              </w:rPr>
            </w:pPr>
          </w:p>
        </w:tc>
        <w:tc>
          <w:tcPr>
            <w:tcW w:w="2070" w:type="dxa"/>
            <w:noWrap/>
            <w:hideMark/>
          </w:tcPr>
          <w:p w14:paraId="1DC03A14"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w:t>
            </w:r>
          </w:p>
        </w:tc>
        <w:tc>
          <w:tcPr>
            <w:tcW w:w="2070" w:type="dxa"/>
            <w:noWrap/>
            <w:hideMark/>
          </w:tcPr>
          <w:p w14:paraId="7280CB7B"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w:t>
            </w:r>
          </w:p>
        </w:tc>
      </w:tr>
      <w:tr w:rsidR="007C1A73" w:rsidRPr="00A13E20" w14:paraId="65D3B58F" w14:textId="77777777" w:rsidTr="007C1A73">
        <w:trPr>
          <w:gridAfter w:val="1"/>
          <w:wAfter w:w="134" w:type="dxa"/>
          <w:trHeight w:val="316"/>
        </w:trPr>
        <w:tc>
          <w:tcPr>
            <w:tcW w:w="11065" w:type="dxa"/>
            <w:gridSpan w:val="3"/>
            <w:noWrap/>
            <w:hideMark/>
          </w:tcPr>
          <w:p w14:paraId="12B28637" w14:textId="77777777" w:rsidR="007C1A73" w:rsidRPr="00A13E20" w:rsidRDefault="007C1A73" w:rsidP="008517EE">
            <w:pPr>
              <w:pStyle w:val="Heading4"/>
            </w:pPr>
            <w:r w:rsidRPr="00A13E20">
              <w:t>Cash was received from:</w:t>
            </w:r>
          </w:p>
        </w:tc>
      </w:tr>
      <w:tr w:rsidR="007C1A73" w:rsidRPr="00A13E20" w14:paraId="2BB9BE13" w14:textId="77777777" w:rsidTr="007C1A73">
        <w:trPr>
          <w:gridAfter w:val="1"/>
          <w:wAfter w:w="134" w:type="dxa"/>
          <w:trHeight w:val="316"/>
        </w:trPr>
        <w:tc>
          <w:tcPr>
            <w:tcW w:w="6925" w:type="dxa"/>
            <w:noWrap/>
            <w:hideMark/>
          </w:tcPr>
          <w:p w14:paraId="05E91707"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 xml:space="preserve">Donations, </w:t>
            </w:r>
            <w:proofErr w:type="spellStart"/>
            <w:r w:rsidRPr="00A13E20">
              <w:rPr>
                <w:rFonts w:eastAsia="Times New Roman"/>
                <w:sz w:val="32"/>
                <w:szCs w:val="32"/>
                <w:lang w:eastAsia="en-NZ"/>
              </w:rPr>
              <w:t>koha</w:t>
            </w:r>
            <w:proofErr w:type="spellEnd"/>
            <w:r w:rsidRPr="00A13E20">
              <w:rPr>
                <w:rFonts w:eastAsia="Times New Roman"/>
                <w:sz w:val="32"/>
                <w:szCs w:val="32"/>
                <w:lang w:eastAsia="en-NZ"/>
              </w:rPr>
              <w:t>, bequests and other fundraising activities</w:t>
            </w:r>
          </w:p>
        </w:tc>
        <w:tc>
          <w:tcPr>
            <w:tcW w:w="2070" w:type="dxa"/>
            <w:noWrap/>
          </w:tcPr>
          <w:p w14:paraId="5A25267B"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22,577</w:t>
            </w:r>
          </w:p>
        </w:tc>
        <w:tc>
          <w:tcPr>
            <w:tcW w:w="2070" w:type="dxa"/>
            <w:noWrap/>
          </w:tcPr>
          <w:p w14:paraId="5E422CB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10,837</w:t>
            </w:r>
          </w:p>
        </w:tc>
      </w:tr>
      <w:tr w:rsidR="007C1A73" w:rsidRPr="00A13E20" w14:paraId="34669371" w14:textId="77777777" w:rsidTr="007C1A73">
        <w:trPr>
          <w:gridAfter w:val="1"/>
          <w:wAfter w:w="134" w:type="dxa"/>
          <w:trHeight w:val="316"/>
        </w:trPr>
        <w:tc>
          <w:tcPr>
            <w:tcW w:w="6925" w:type="dxa"/>
            <w:noWrap/>
            <w:hideMark/>
          </w:tcPr>
          <w:p w14:paraId="0FBD99B9"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General grants</w:t>
            </w:r>
          </w:p>
        </w:tc>
        <w:tc>
          <w:tcPr>
            <w:tcW w:w="2070" w:type="dxa"/>
            <w:noWrap/>
          </w:tcPr>
          <w:p w14:paraId="77BF183C"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271,956</w:t>
            </w:r>
          </w:p>
        </w:tc>
        <w:tc>
          <w:tcPr>
            <w:tcW w:w="2070" w:type="dxa"/>
            <w:noWrap/>
          </w:tcPr>
          <w:p w14:paraId="7911A151"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234,040</w:t>
            </w:r>
          </w:p>
        </w:tc>
      </w:tr>
      <w:tr w:rsidR="007C1A73" w:rsidRPr="00A13E20" w14:paraId="2416787A" w14:textId="77777777" w:rsidTr="007C1A73">
        <w:trPr>
          <w:gridAfter w:val="1"/>
          <w:wAfter w:w="134" w:type="dxa"/>
          <w:trHeight w:val="316"/>
        </w:trPr>
        <w:tc>
          <w:tcPr>
            <w:tcW w:w="6925" w:type="dxa"/>
            <w:noWrap/>
            <w:hideMark/>
          </w:tcPr>
          <w:p w14:paraId="5E3328FF"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Government services delivery grants/contracts</w:t>
            </w:r>
          </w:p>
        </w:tc>
        <w:tc>
          <w:tcPr>
            <w:tcW w:w="2070" w:type="dxa"/>
            <w:noWrap/>
          </w:tcPr>
          <w:p w14:paraId="6BB89B65"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111,651</w:t>
            </w:r>
          </w:p>
        </w:tc>
        <w:tc>
          <w:tcPr>
            <w:tcW w:w="2070" w:type="dxa"/>
            <w:noWrap/>
          </w:tcPr>
          <w:p w14:paraId="242E6CF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164,713</w:t>
            </w:r>
          </w:p>
        </w:tc>
      </w:tr>
      <w:tr w:rsidR="007C1A73" w:rsidRPr="00A13E20" w14:paraId="62E9298D" w14:textId="77777777" w:rsidTr="007C1A73">
        <w:trPr>
          <w:gridAfter w:val="1"/>
          <w:wAfter w:w="134" w:type="dxa"/>
          <w:trHeight w:val="316"/>
        </w:trPr>
        <w:tc>
          <w:tcPr>
            <w:tcW w:w="6925" w:type="dxa"/>
            <w:noWrap/>
          </w:tcPr>
          <w:p w14:paraId="0D189DC4"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Membership fees and subscriptions</w:t>
            </w:r>
          </w:p>
        </w:tc>
        <w:tc>
          <w:tcPr>
            <w:tcW w:w="2070" w:type="dxa"/>
            <w:noWrap/>
          </w:tcPr>
          <w:p w14:paraId="04691996"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3,944</w:t>
            </w:r>
          </w:p>
        </w:tc>
        <w:tc>
          <w:tcPr>
            <w:tcW w:w="2070" w:type="dxa"/>
            <w:noWrap/>
          </w:tcPr>
          <w:p w14:paraId="4F073781"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3,634</w:t>
            </w:r>
          </w:p>
        </w:tc>
      </w:tr>
      <w:tr w:rsidR="007C1A73" w:rsidRPr="00A13E20" w14:paraId="13B517EA" w14:textId="77777777" w:rsidTr="007C1A73">
        <w:trPr>
          <w:gridAfter w:val="1"/>
          <w:wAfter w:w="134" w:type="dxa"/>
          <w:trHeight w:val="316"/>
        </w:trPr>
        <w:tc>
          <w:tcPr>
            <w:tcW w:w="6925" w:type="dxa"/>
            <w:noWrap/>
            <w:hideMark/>
          </w:tcPr>
          <w:p w14:paraId="25EBF053"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Interest, dividends and other investment revenue</w:t>
            </w:r>
          </w:p>
        </w:tc>
        <w:tc>
          <w:tcPr>
            <w:tcW w:w="2070" w:type="dxa"/>
            <w:noWrap/>
          </w:tcPr>
          <w:p w14:paraId="676F5B6B"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9,844</w:t>
            </w:r>
          </w:p>
        </w:tc>
        <w:tc>
          <w:tcPr>
            <w:tcW w:w="2070" w:type="dxa"/>
            <w:noWrap/>
          </w:tcPr>
          <w:p w14:paraId="36130BB6"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45,051</w:t>
            </w:r>
          </w:p>
        </w:tc>
      </w:tr>
      <w:tr w:rsidR="007C1A73" w:rsidRPr="00A13E20" w14:paraId="78B8132E" w14:textId="77777777" w:rsidTr="007C1A73">
        <w:trPr>
          <w:gridAfter w:val="1"/>
          <w:wAfter w:w="134" w:type="dxa"/>
          <w:trHeight w:val="316"/>
        </w:trPr>
        <w:tc>
          <w:tcPr>
            <w:tcW w:w="6925" w:type="dxa"/>
            <w:noWrap/>
          </w:tcPr>
          <w:p w14:paraId="25633AD6"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Other revenue</w:t>
            </w:r>
          </w:p>
        </w:tc>
        <w:tc>
          <w:tcPr>
            <w:tcW w:w="2070" w:type="dxa"/>
            <w:noWrap/>
          </w:tcPr>
          <w:p w14:paraId="6AD4DA8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118,274</w:t>
            </w:r>
          </w:p>
        </w:tc>
        <w:tc>
          <w:tcPr>
            <w:tcW w:w="2070" w:type="dxa"/>
            <w:noWrap/>
          </w:tcPr>
          <w:p w14:paraId="02CFCB54"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24,367</w:t>
            </w:r>
          </w:p>
        </w:tc>
      </w:tr>
      <w:tr w:rsidR="007C1A73" w:rsidRPr="00A13E20" w14:paraId="5B1BA892" w14:textId="77777777" w:rsidTr="007C1A73">
        <w:trPr>
          <w:gridAfter w:val="1"/>
          <w:wAfter w:w="134" w:type="dxa"/>
          <w:trHeight w:val="316"/>
        </w:trPr>
        <w:tc>
          <w:tcPr>
            <w:tcW w:w="6925" w:type="dxa"/>
            <w:noWrap/>
          </w:tcPr>
          <w:p w14:paraId="48C4B85C"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Total cash received</w:t>
            </w:r>
          </w:p>
        </w:tc>
        <w:tc>
          <w:tcPr>
            <w:tcW w:w="2070" w:type="dxa"/>
            <w:noWrap/>
          </w:tcPr>
          <w:p w14:paraId="3DE17A83"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538,246</w:t>
            </w:r>
          </w:p>
        </w:tc>
        <w:tc>
          <w:tcPr>
            <w:tcW w:w="2070" w:type="dxa"/>
            <w:noWrap/>
          </w:tcPr>
          <w:p w14:paraId="0E25CC4F"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482,642</w:t>
            </w:r>
          </w:p>
        </w:tc>
      </w:tr>
      <w:tr w:rsidR="007C1A73" w:rsidRPr="00A13E20" w14:paraId="09FE003F" w14:textId="77777777" w:rsidTr="007C1A73">
        <w:trPr>
          <w:gridAfter w:val="1"/>
          <w:wAfter w:w="134" w:type="dxa"/>
          <w:trHeight w:val="316"/>
        </w:trPr>
        <w:tc>
          <w:tcPr>
            <w:tcW w:w="6925" w:type="dxa"/>
            <w:noWrap/>
          </w:tcPr>
          <w:p w14:paraId="4F1ED9E1" w14:textId="77777777" w:rsidR="007C1A73" w:rsidRPr="00A13E20" w:rsidRDefault="007C1A73" w:rsidP="008517EE">
            <w:pPr>
              <w:spacing w:after="0" w:line="276" w:lineRule="auto"/>
              <w:rPr>
                <w:rFonts w:eastAsia="Times New Roman"/>
                <w:sz w:val="32"/>
                <w:szCs w:val="32"/>
                <w:lang w:eastAsia="en-NZ"/>
              </w:rPr>
            </w:pPr>
          </w:p>
        </w:tc>
        <w:tc>
          <w:tcPr>
            <w:tcW w:w="2070" w:type="dxa"/>
            <w:noWrap/>
          </w:tcPr>
          <w:p w14:paraId="6D997BB4" w14:textId="77777777" w:rsidR="007C1A73" w:rsidRPr="00A13E20" w:rsidRDefault="007C1A73" w:rsidP="008517EE">
            <w:pPr>
              <w:spacing w:after="0" w:line="276" w:lineRule="auto"/>
              <w:jc w:val="right"/>
              <w:rPr>
                <w:rFonts w:eastAsia="Times New Roman"/>
                <w:sz w:val="32"/>
                <w:szCs w:val="32"/>
                <w:lang w:eastAsia="en-NZ"/>
              </w:rPr>
            </w:pPr>
          </w:p>
        </w:tc>
        <w:tc>
          <w:tcPr>
            <w:tcW w:w="2070" w:type="dxa"/>
            <w:noWrap/>
          </w:tcPr>
          <w:p w14:paraId="342BA8F8" w14:textId="77777777" w:rsidR="007C1A73" w:rsidRPr="00A13E20" w:rsidRDefault="007C1A73" w:rsidP="008517EE">
            <w:pPr>
              <w:spacing w:after="0" w:line="276" w:lineRule="auto"/>
              <w:jc w:val="right"/>
              <w:rPr>
                <w:rFonts w:eastAsia="Times New Roman"/>
                <w:sz w:val="32"/>
                <w:szCs w:val="32"/>
                <w:lang w:eastAsia="en-NZ"/>
              </w:rPr>
            </w:pPr>
          </w:p>
        </w:tc>
      </w:tr>
      <w:tr w:rsidR="007C1A73" w:rsidRPr="00A13E20" w14:paraId="52E8D820" w14:textId="77777777" w:rsidTr="007C1A73">
        <w:trPr>
          <w:gridAfter w:val="1"/>
          <w:wAfter w:w="134" w:type="dxa"/>
          <w:trHeight w:val="316"/>
        </w:trPr>
        <w:tc>
          <w:tcPr>
            <w:tcW w:w="6925" w:type="dxa"/>
            <w:noWrap/>
            <w:hideMark/>
          </w:tcPr>
          <w:p w14:paraId="705C35AB"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 xml:space="preserve">Net GST </w:t>
            </w:r>
          </w:p>
        </w:tc>
        <w:tc>
          <w:tcPr>
            <w:tcW w:w="2070" w:type="dxa"/>
            <w:noWrap/>
          </w:tcPr>
          <w:p w14:paraId="1C83D796"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(9,206)</w:t>
            </w:r>
          </w:p>
        </w:tc>
        <w:tc>
          <w:tcPr>
            <w:tcW w:w="2070" w:type="dxa"/>
            <w:noWrap/>
          </w:tcPr>
          <w:p w14:paraId="08F24FB7"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10,470</w:t>
            </w:r>
          </w:p>
        </w:tc>
      </w:tr>
      <w:tr w:rsidR="007C1A73" w:rsidRPr="00A13E20" w14:paraId="19096061" w14:textId="77777777" w:rsidTr="007C1A73">
        <w:trPr>
          <w:trHeight w:val="326"/>
        </w:trPr>
        <w:tc>
          <w:tcPr>
            <w:tcW w:w="11199" w:type="dxa"/>
            <w:gridSpan w:val="4"/>
            <w:noWrap/>
            <w:hideMark/>
          </w:tcPr>
          <w:p w14:paraId="39269AB2" w14:textId="77777777" w:rsidR="007C1A73" w:rsidRPr="00A13E20" w:rsidRDefault="007C1A73" w:rsidP="008517EE">
            <w:pPr>
              <w:pStyle w:val="Heading4"/>
            </w:pPr>
            <w:r w:rsidRPr="00A13E20">
              <w:t>Cash was applied to:</w:t>
            </w:r>
          </w:p>
        </w:tc>
      </w:tr>
      <w:tr w:rsidR="007C1A73" w:rsidRPr="00A13E20" w14:paraId="72DCB232" w14:textId="77777777" w:rsidTr="007C1A73">
        <w:trPr>
          <w:trHeight w:val="326"/>
        </w:trPr>
        <w:tc>
          <w:tcPr>
            <w:tcW w:w="6925" w:type="dxa"/>
            <w:noWrap/>
            <w:hideMark/>
          </w:tcPr>
          <w:p w14:paraId="17C3282E"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Payments to fundraising</w:t>
            </w:r>
          </w:p>
        </w:tc>
        <w:tc>
          <w:tcPr>
            <w:tcW w:w="2070" w:type="dxa"/>
            <w:noWrap/>
          </w:tcPr>
          <w:p w14:paraId="34E9365E"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(760)</w:t>
            </w:r>
          </w:p>
        </w:tc>
        <w:tc>
          <w:tcPr>
            <w:tcW w:w="2204" w:type="dxa"/>
            <w:gridSpan w:val="2"/>
            <w:noWrap/>
          </w:tcPr>
          <w:p w14:paraId="71D77CD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(660)</w:t>
            </w:r>
          </w:p>
        </w:tc>
      </w:tr>
      <w:tr w:rsidR="007C1A73" w:rsidRPr="00A13E20" w14:paraId="7B3F14BE" w14:textId="77777777" w:rsidTr="007C1A73">
        <w:trPr>
          <w:trHeight w:val="326"/>
        </w:trPr>
        <w:tc>
          <w:tcPr>
            <w:tcW w:w="6925" w:type="dxa"/>
            <w:noWrap/>
          </w:tcPr>
          <w:p w14:paraId="17AD18A2"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Employee remuneration and other related costs</w:t>
            </w:r>
          </w:p>
        </w:tc>
        <w:tc>
          <w:tcPr>
            <w:tcW w:w="2070" w:type="dxa"/>
            <w:noWrap/>
          </w:tcPr>
          <w:p w14:paraId="6696CB0D"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(190,702)</w:t>
            </w:r>
          </w:p>
        </w:tc>
        <w:tc>
          <w:tcPr>
            <w:tcW w:w="2204" w:type="dxa"/>
            <w:gridSpan w:val="2"/>
            <w:noWrap/>
          </w:tcPr>
          <w:p w14:paraId="41F8A78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(173,546)</w:t>
            </w:r>
          </w:p>
        </w:tc>
      </w:tr>
      <w:tr w:rsidR="007C1A73" w:rsidRPr="00A13E20" w14:paraId="3C5F3934" w14:textId="77777777" w:rsidTr="007C1A73">
        <w:trPr>
          <w:trHeight w:val="326"/>
        </w:trPr>
        <w:tc>
          <w:tcPr>
            <w:tcW w:w="6925" w:type="dxa"/>
            <w:noWrap/>
          </w:tcPr>
          <w:p w14:paraId="3E0BBA27"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Volunteer related payments</w:t>
            </w:r>
          </w:p>
        </w:tc>
        <w:tc>
          <w:tcPr>
            <w:tcW w:w="2070" w:type="dxa"/>
            <w:noWrap/>
          </w:tcPr>
          <w:p w14:paraId="62F15131"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(92,396)</w:t>
            </w:r>
          </w:p>
        </w:tc>
        <w:tc>
          <w:tcPr>
            <w:tcW w:w="2204" w:type="dxa"/>
            <w:gridSpan w:val="2"/>
            <w:noWrap/>
          </w:tcPr>
          <w:p w14:paraId="5EC4BBA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(101,375)</w:t>
            </w:r>
          </w:p>
        </w:tc>
      </w:tr>
      <w:tr w:rsidR="007C1A73" w:rsidRPr="00A13E20" w14:paraId="67F267A0" w14:textId="77777777" w:rsidTr="007C1A73">
        <w:trPr>
          <w:trHeight w:val="326"/>
        </w:trPr>
        <w:tc>
          <w:tcPr>
            <w:tcW w:w="6925" w:type="dxa"/>
            <w:noWrap/>
            <w:hideMark/>
          </w:tcPr>
          <w:p w14:paraId="2C224354"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Donations or grants made</w:t>
            </w:r>
          </w:p>
        </w:tc>
        <w:tc>
          <w:tcPr>
            <w:tcW w:w="2070" w:type="dxa"/>
            <w:noWrap/>
          </w:tcPr>
          <w:p w14:paraId="397DB346"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(23,571)</w:t>
            </w:r>
          </w:p>
        </w:tc>
        <w:tc>
          <w:tcPr>
            <w:tcW w:w="2204" w:type="dxa"/>
            <w:gridSpan w:val="2"/>
            <w:noWrap/>
          </w:tcPr>
          <w:p w14:paraId="26536264"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(1,503)</w:t>
            </w:r>
          </w:p>
        </w:tc>
      </w:tr>
      <w:tr w:rsidR="007C1A73" w:rsidRPr="00A13E20" w14:paraId="37A346BD" w14:textId="77777777" w:rsidTr="007C1A73">
        <w:trPr>
          <w:trHeight w:val="326"/>
        </w:trPr>
        <w:tc>
          <w:tcPr>
            <w:tcW w:w="6925" w:type="dxa"/>
            <w:noWrap/>
          </w:tcPr>
          <w:p w14:paraId="597E4209"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Other payments related to service delivery</w:t>
            </w:r>
          </w:p>
        </w:tc>
        <w:tc>
          <w:tcPr>
            <w:tcW w:w="2070" w:type="dxa"/>
            <w:noWrap/>
          </w:tcPr>
          <w:p w14:paraId="5BB83619"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(120,327)</w:t>
            </w:r>
          </w:p>
        </w:tc>
        <w:tc>
          <w:tcPr>
            <w:tcW w:w="2204" w:type="dxa"/>
            <w:gridSpan w:val="2"/>
            <w:noWrap/>
          </w:tcPr>
          <w:p w14:paraId="45004D5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(78,761)</w:t>
            </w:r>
          </w:p>
        </w:tc>
      </w:tr>
      <w:tr w:rsidR="007C1A73" w:rsidRPr="00A13E20" w14:paraId="36BC4284" w14:textId="77777777" w:rsidTr="007C1A73">
        <w:trPr>
          <w:trHeight w:val="326"/>
        </w:trPr>
        <w:tc>
          <w:tcPr>
            <w:tcW w:w="6925" w:type="dxa"/>
            <w:noWrap/>
          </w:tcPr>
          <w:p w14:paraId="0DDD957B"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Other expenses</w:t>
            </w:r>
          </w:p>
        </w:tc>
        <w:tc>
          <w:tcPr>
            <w:tcW w:w="2070" w:type="dxa"/>
            <w:noWrap/>
          </w:tcPr>
          <w:p w14:paraId="08BC5AD7"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(164,913)</w:t>
            </w:r>
          </w:p>
        </w:tc>
        <w:tc>
          <w:tcPr>
            <w:tcW w:w="2204" w:type="dxa"/>
            <w:gridSpan w:val="2"/>
            <w:noWrap/>
          </w:tcPr>
          <w:p w14:paraId="3CF5A4B3"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(211,990)</w:t>
            </w:r>
          </w:p>
        </w:tc>
      </w:tr>
      <w:tr w:rsidR="007C1A73" w:rsidRPr="00A13E20" w14:paraId="7AB3F7ED" w14:textId="77777777" w:rsidTr="007C1A73">
        <w:trPr>
          <w:trHeight w:val="326"/>
        </w:trPr>
        <w:tc>
          <w:tcPr>
            <w:tcW w:w="6925" w:type="dxa"/>
            <w:noWrap/>
          </w:tcPr>
          <w:p w14:paraId="6F509379"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Total cash paid</w:t>
            </w:r>
          </w:p>
        </w:tc>
        <w:tc>
          <w:tcPr>
            <w:tcW w:w="2070" w:type="dxa"/>
            <w:noWrap/>
          </w:tcPr>
          <w:p w14:paraId="01367AC7"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(592,669)</w:t>
            </w:r>
          </w:p>
        </w:tc>
        <w:tc>
          <w:tcPr>
            <w:tcW w:w="2204" w:type="dxa"/>
            <w:gridSpan w:val="2"/>
            <w:noWrap/>
          </w:tcPr>
          <w:p w14:paraId="2210D479"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(567,835)</w:t>
            </w:r>
          </w:p>
        </w:tc>
      </w:tr>
      <w:tr w:rsidR="007C1A73" w:rsidRPr="00A13E20" w14:paraId="60669876" w14:textId="77777777" w:rsidTr="007C1A73">
        <w:trPr>
          <w:gridAfter w:val="1"/>
          <w:wAfter w:w="134" w:type="dxa"/>
          <w:trHeight w:val="324"/>
        </w:trPr>
        <w:tc>
          <w:tcPr>
            <w:tcW w:w="6925" w:type="dxa"/>
            <w:noWrap/>
            <w:hideMark/>
          </w:tcPr>
          <w:p w14:paraId="653B3FDC"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Net Cash Flows from Operating Activities</w:t>
            </w:r>
          </w:p>
        </w:tc>
        <w:tc>
          <w:tcPr>
            <w:tcW w:w="2070" w:type="dxa"/>
            <w:noWrap/>
          </w:tcPr>
          <w:p w14:paraId="2D0DCDCA"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(63,629)</w:t>
            </w:r>
          </w:p>
        </w:tc>
        <w:tc>
          <w:tcPr>
            <w:tcW w:w="2070" w:type="dxa"/>
          </w:tcPr>
          <w:p w14:paraId="059C8352"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(74,723)</w:t>
            </w:r>
          </w:p>
        </w:tc>
      </w:tr>
    </w:tbl>
    <w:p w14:paraId="5CE1D344" w14:textId="77777777" w:rsidR="007C1A73" w:rsidRPr="00AB3DC7" w:rsidRDefault="007C1A73" w:rsidP="007C1A73">
      <w:pPr>
        <w:pStyle w:val="Heading2"/>
        <w:rPr>
          <w:rStyle w:val="Emphasis"/>
          <w:rFonts w:hint="eastAsia"/>
        </w:rPr>
      </w:pPr>
      <w:r w:rsidRPr="00AB3DC7">
        <w:rPr>
          <w:rStyle w:val="Emphasis"/>
        </w:rPr>
        <w:lastRenderedPageBreak/>
        <w:t xml:space="preserve">Association of Blind Citizens of New Zealand Incorporated </w:t>
      </w:r>
      <w:r w:rsidRPr="00AB3DC7">
        <w:rPr>
          <w:rStyle w:val="Emphasis"/>
        </w:rPr>
        <w:br/>
        <w:t>Statement of Cash Flows for the year ended 30 June 202</w:t>
      </w:r>
      <w:r>
        <w:rPr>
          <w:rStyle w:val="Emphasis"/>
        </w:rPr>
        <w:t>6</w:t>
      </w:r>
    </w:p>
    <w:tbl>
      <w:tblPr>
        <w:tblW w:w="11070" w:type="dxa"/>
        <w:tblInd w:w="-5" w:type="dxa"/>
        <w:tblLook w:val="04A0" w:firstRow="1" w:lastRow="0" w:firstColumn="1" w:lastColumn="0" w:noHBand="0" w:noVBand="1"/>
      </w:tblPr>
      <w:tblGrid>
        <w:gridCol w:w="6930"/>
        <w:gridCol w:w="2070"/>
        <w:gridCol w:w="2070"/>
      </w:tblGrid>
      <w:tr w:rsidR="007C1A73" w:rsidRPr="00A13E20" w14:paraId="01E6BF65" w14:textId="77777777" w:rsidTr="007C1A73">
        <w:trPr>
          <w:trHeight w:val="310"/>
        </w:trPr>
        <w:tc>
          <w:tcPr>
            <w:tcW w:w="11070" w:type="dxa"/>
            <w:gridSpan w:val="3"/>
            <w:noWrap/>
            <w:hideMark/>
          </w:tcPr>
          <w:p w14:paraId="68EF9A2B" w14:textId="77777777" w:rsidR="007C1A73" w:rsidRPr="00A13E20" w:rsidRDefault="007C1A73" w:rsidP="008517EE">
            <w:pPr>
              <w:pStyle w:val="Heading3"/>
              <w:rPr>
                <w:rFonts w:eastAsia="Times New Roman"/>
                <w:lang w:eastAsia="en-NZ"/>
              </w:rPr>
            </w:pPr>
            <w:r w:rsidRPr="00A13E20">
              <w:rPr>
                <w:rFonts w:eastAsia="Times New Roman"/>
                <w:lang w:eastAsia="en-NZ"/>
              </w:rPr>
              <w:t>Cash flows from Investing and Financing Activities</w:t>
            </w:r>
          </w:p>
          <w:tbl>
            <w:tblPr>
              <w:tblW w:w="5000" w:type="pct"/>
              <w:tblLook w:val="04A0" w:firstRow="1" w:lastRow="0" w:firstColumn="1" w:lastColumn="0" w:noHBand="0" w:noVBand="1"/>
            </w:tblPr>
            <w:tblGrid>
              <w:gridCol w:w="2627"/>
              <w:gridCol w:w="6204"/>
              <w:gridCol w:w="2023"/>
            </w:tblGrid>
            <w:tr w:rsidR="007C1A73" w:rsidRPr="00A13E20" w14:paraId="0850C6AC" w14:textId="77777777" w:rsidTr="008517EE">
              <w:trPr>
                <w:trHeight w:val="308"/>
              </w:trPr>
              <w:tc>
                <w:tcPr>
                  <w:tcW w:w="1210" w:type="pct"/>
                  <w:vMerge w:val="restart"/>
                  <w:noWrap/>
                  <w:hideMark/>
                </w:tcPr>
                <w:p w14:paraId="4AFA5211" w14:textId="77777777" w:rsidR="007C1A73" w:rsidRPr="00A13E20" w:rsidRDefault="007C1A73" w:rsidP="008517EE">
                  <w:pPr>
                    <w:spacing w:after="0" w:line="276" w:lineRule="auto"/>
                    <w:rPr>
                      <w:rFonts w:eastAsia="Times New Roman"/>
                      <w:sz w:val="32"/>
                      <w:szCs w:val="32"/>
                      <w:lang w:eastAsia="en-NZ"/>
                    </w:rPr>
                  </w:pPr>
                </w:p>
              </w:tc>
              <w:tc>
                <w:tcPr>
                  <w:tcW w:w="2858" w:type="pct"/>
                  <w:noWrap/>
                  <w:hideMark/>
                </w:tcPr>
                <w:p w14:paraId="002B25FB" w14:textId="77777777" w:rsidR="007C1A73" w:rsidRPr="00A13E20" w:rsidRDefault="007C1A73" w:rsidP="008517EE">
                  <w:pPr>
                    <w:spacing w:after="0" w:line="276" w:lineRule="auto"/>
                    <w:ind w:left="1440"/>
                    <w:jc w:val="right"/>
                    <w:rPr>
                      <w:rFonts w:eastAsia="Times New Roman"/>
                      <w:b/>
                      <w:sz w:val="32"/>
                      <w:szCs w:val="32"/>
                      <w:lang w:eastAsia="en-NZ"/>
                    </w:rPr>
                  </w:pPr>
                  <w:r w:rsidRPr="00A13E20">
                    <w:rPr>
                      <w:rFonts w:eastAsia="Times New Roman"/>
                      <w:b/>
                      <w:sz w:val="32"/>
                      <w:szCs w:val="32"/>
                      <w:lang w:eastAsia="en-NZ"/>
                    </w:rPr>
                    <w:t>2026</w:t>
                  </w:r>
                </w:p>
              </w:tc>
              <w:tc>
                <w:tcPr>
                  <w:tcW w:w="932" w:type="pct"/>
                </w:tcPr>
                <w:p w14:paraId="125CAC75"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7C1A73" w:rsidRPr="00A13E20" w14:paraId="54AF2EC9" w14:textId="77777777" w:rsidTr="008517EE">
              <w:trPr>
                <w:trHeight w:val="308"/>
              </w:trPr>
              <w:tc>
                <w:tcPr>
                  <w:tcW w:w="1210" w:type="pct"/>
                  <w:vMerge/>
                  <w:noWrap/>
                  <w:hideMark/>
                </w:tcPr>
                <w:p w14:paraId="1DE25EE1" w14:textId="77777777" w:rsidR="007C1A73" w:rsidRPr="00A13E20" w:rsidRDefault="007C1A73" w:rsidP="008517EE">
                  <w:pPr>
                    <w:spacing w:after="0" w:line="276" w:lineRule="auto"/>
                    <w:rPr>
                      <w:rFonts w:eastAsia="Times New Roman"/>
                      <w:sz w:val="32"/>
                      <w:szCs w:val="32"/>
                      <w:lang w:eastAsia="en-NZ"/>
                    </w:rPr>
                  </w:pPr>
                </w:p>
              </w:tc>
              <w:tc>
                <w:tcPr>
                  <w:tcW w:w="2858" w:type="pct"/>
                  <w:noWrap/>
                  <w:hideMark/>
                </w:tcPr>
                <w:p w14:paraId="105E91B9" w14:textId="77777777" w:rsidR="007C1A73" w:rsidRPr="00A13E20" w:rsidRDefault="007C1A73" w:rsidP="008517EE">
                  <w:pPr>
                    <w:spacing w:after="0" w:line="276" w:lineRule="auto"/>
                    <w:ind w:left="720"/>
                    <w:jc w:val="right"/>
                    <w:rPr>
                      <w:rFonts w:eastAsia="Times New Roman"/>
                      <w:b/>
                      <w:sz w:val="32"/>
                      <w:szCs w:val="32"/>
                      <w:lang w:eastAsia="en-NZ"/>
                    </w:rPr>
                  </w:pPr>
                  <w:r w:rsidRPr="00A13E20">
                    <w:rPr>
                      <w:rFonts w:eastAsia="Times New Roman"/>
                      <w:b/>
                      <w:sz w:val="32"/>
                      <w:szCs w:val="32"/>
                      <w:lang w:eastAsia="en-NZ"/>
                    </w:rPr>
                    <w:t>$</w:t>
                  </w:r>
                </w:p>
              </w:tc>
              <w:tc>
                <w:tcPr>
                  <w:tcW w:w="932" w:type="pct"/>
                </w:tcPr>
                <w:p w14:paraId="170923CD"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w:t>
                  </w:r>
                </w:p>
              </w:tc>
            </w:tr>
          </w:tbl>
          <w:p w14:paraId="5FA2C184" w14:textId="77777777" w:rsidR="007C1A73" w:rsidRPr="00A13E20" w:rsidRDefault="007C1A73" w:rsidP="008517EE">
            <w:pPr>
              <w:spacing w:after="0" w:line="276" w:lineRule="auto"/>
              <w:rPr>
                <w:rFonts w:eastAsia="Times New Roman"/>
                <w:b/>
                <w:bCs/>
                <w:sz w:val="32"/>
                <w:szCs w:val="32"/>
                <w:lang w:eastAsia="en-NZ"/>
              </w:rPr>
            </w:pPr>
          </w:p>
        </w:tc>
      </w:tr>
      <w:tr w:rsidR="007C1A73" w:rsidRPr="00A13E20" w14:paraId="71848863" w14:textId="77777777" w:rsidTr="007C1A73">
        <w:trPr>
          <w:trHeight w:val="310"/>
        </w:trPr>
        <w:tc>
          <w:tcPr>
            <w:tcW w:w="11070" w:type="dxa"/>
            <w:gridSpan w:val="3"/>
            <w:noWrap/>
            <w:hideMark/>
          </w:tcPr>
          <w:p w14:paraId="0C494263" w14:textId="77777777" w:rsidR="007C1A73" w:rsidRPr="00A13E20" w:rsidRDefault="007C1A73" w:rsidP="008517EE">
            <w:pPr>
              <w:pStyle w:val="Heading4"/>
            </w:pPr>
            <w:r w:rsidRPr="00A13E20">
              <w:t>Cash was received from:</w:t>
            </w:r>
          </w:p>
        </w:tc>
      </w:tr>
      <w:tr w:rsidR="007C1A73" w:rsidRPr="00A13E20" w14:paraId="7B8441B5" w14:textId="77777777" w:rsidTr="007C1A73">
        <w:trPr>
          <w:trHeight w:val="310"/>
        </w:trPr>
        <w:tc>
          <w:tcPr>
            <w:tcW w:w="6930" w:type="dxa"/>
            <w:noWrap/>
            <w:hideMark/>
          </w:tcPr>
          <w:p w14:paraId="0471262F"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Receipts from the sale of investments</w:t>
            </w:r>
          </w:p>
        </w:tc>
        <w:tc>
          <w:tcPr>
            <w:tcW w:w="2070" w:type="dxa"/>
            <w:noWrap/>
          </w:tcPr>
          <w:p w14:paraId="03D296BF"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070" w:type="dxa"/>
            <w:noWrap/>
          </w:tcPr>
          <w:p w14:paraId="40EDBD4E"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w:t>
            </w:r>
          </w:p>
        </w:tc>
      </w:tr>
      <w:tr w:rsidR="007C1A73" w:rsidRPr="00A13E20" w14:paraId="61DC6705" w14:textId="77777777" w:rsidTr="007C1A73">
        <w:trPr>
          <w:trHeight w:val="310"/>
        </w:trPr>
        <w:tc>
          <w:tcPr>
            <w:tcW w:w="6930" w:type="dxa"/>
            <w:noWrap/>
          </w:tcPr>
          <w:p w14:paraId="1BD9BDEF"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Receipts from the sale of property, plant and equipment</w:t>
            </w:r>
          </w:p>
        </w:tc>
        <w:tc>
          <w:tcPr>
            <w:tcW w:w="2070" w:type="dxa"/>
            <w:noWrap/>
          </w:tcPr>
          <w:p w14:paraId="0B583300"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070" w:type="dxa"/>
            <w:noWrap/>
          </w:tcPr>
          <w:p w14:paraId="51A92AD1"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w:t>
            </w:r>
          </w:p>
        </w:tc>
      </w:tr>
      <w:tr w:rsidR="007C1A73" w:rsidRPr="00A13E20" w14:paraId="74F44E2D" w14:textId="77777777" w:rsidTr="007C1A73">
        <w:trPr>
          <w:trHeight w:val="555"/>
        </w:trPr>
        <w:tc>
          <w:tcPr>
            <w:tcW w:w="11070" w:type="dxa"/>
            <w:gridSpan w:val="3"/>
            <w:noWrap/>
            <w:hideMark/>
          </w:tcPr>
          <w:p w14:paraId="5D6B359A" w14:textId="77777777" w:rsidR="007C1A73" w:rsidRPr="00A13E20" w:rsidRDefault="007C1A73" w:rsidP="008517EE">
            <w:pPr>
              <w:pStyle w:val="Heading4"/>
            </w:pPr>
            <w:r w:rsidRPr="00A13E20">
              <w:t>Cash was applied to:</w:t>
            </w:r>
          </w:p>
        </w:tc>
      </w:tr>
      <w:tr w:rsidR="007C1A73" w:rsidRPr="00A13E20" w14:paraId="37A8494C" w14:textId="77777777" w:rsidTr="007C1A73">
        <w:trPr>
          <w:trHeight w:val="923"/>
        </w:trPr>
        <w:tc>
          <w:tcPr>
            <w:tcW w:w="6930" w:type="dxa"/>
            <w:noWrap/>
            <w:hideMark/>
          </w:tcPr>
          <w:p w14:paraId="5B681081"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Payments to acquire property, plant and equipment</w:t>
            </w:r>
          </w:p>
        </w:tc>
        <w:tc>
          <w:tcPr>
            <w:tcW w:w="2070" w:type="dxa"/>
            <w:noWrap/>
          </w:tcPr>
          <w:p w14:paraId="424DFDF4"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(8,197)</w:t>
            </w:r>
          </w:p>
        </w:tc>
        <w:tc>
          <w:tcPr>
            <w:tcW w:w="2070" w:type="dxa"/>
            <w:noWrap/>
          </w:tcPr>
          <w:p w14:paraId="4514525B"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w:t>
            </w:r>
          </w:p>
        </w:tc>
      </w:tr>
      <w:tr w:rsidR="007C1A73" w:rsidRPr="00A13E20" w14:paraId="7917A647" w14:textId="77777777" w:rsidTr="007C1A73">
        <w:trPr>
          <w:trHeight w:val="555"/>
        </w:trPr>
        <w:tc>
          <w:tcPr>
            <w:tcW w:w="6930" w:type="dxa"/>
            <w:noWrap/>
          </w:tcPr>
          <w:p w14:paraId="4E10B316" w14:textId="77777777" w:rsidR="007C1A73" w:rsidRPr="00A13E20" w:rsidRDefault="007C1A73" w:rsidP="008517EE">
            <w:pPr>
              <w:spacing w:after="0" w:line="276" w:lineRule="auto"/>
              <w:rPr>
                <w:rFonts w:eastAsia="Times New Roman"/>
                <w:bCs/>
                <w:sz w:val="32"/>
                <w:szCs w:val="32"/>
                <w:lang w:eastAsia="en-NZ"/>
              </w:rPr>
            </w:pPr>
            <w:r w:rsidRPr="00A13E20">
              <w:rPr>
                <w:rFonts w:eastAsia="Times New Roman"/>
                <w:bCs/>
                <w:sz w:val="32"/>
                <w:szCs w:val="32"/>
                <w:lang w:eastAsia="en-NZ"/>
              </w:rPr>
              <w:t xml:space="preserve">Payments to purchase investments </w:t>
            </w:r>
          </w:p>
        </w:tc>
        <w:tc>
          <w:tcPr>
            <w:tcW w:w="2070" w:type="dxa"/>
            <w:noWrap/>
          </w:tcPr>
          <w:p w14:paraId="71B341F5" w14:textId="77777777" w:rsidR="007C1A73" w:rsidRPr="00A13E20" w:rsidRDefault="007C1A73" w:rsidP="008517EE">
            <w:pPr>
              <w:spacing w:after="0" w:line="276" w:lineRule="auto"/>
              <w:jc w:val="right"/>
              <w:rPr>
                <w:rFonts w:eastAsia="Times New Roman"/>
                <w:bCs/>
                <w:sz w:val="32"/>
                <w:szCs w:val="32"/>
                <w:lang w:eastAsia="en-NZ"/>
              </w:rPr>
            </w:pPr>
            <w:r w:rsidRPr="00A13E20">
              <w:rPr>
                <w:rFonts w:eastAsia="Times New Roman"/>
                <w:bCs/>
                <w:sz w:val="32"/>
                <w:szCs w:val="32"/>
                <w:lang w:eastAsia="en-NZ"/>
              </w:rPr>
              <w:t>-</w:t>
            </w:r>
          </w:p>
        </w:tc>
        <w:tc>
          <w:tcPr>
            <w:tcW w:w="2070" w:type="dxa"/>
            <w:noWrap/>
          </w:tcPr>
          <w:p w14:paraId="04F65496" w14:textId="77777777" w:rsidR="007C1A73" w:rsidRPr="00A13E20" w:rsidRDefault="007C1A73" w:rsidP="008517EE">
            <w:pPr>
              <w:spacing w:after="0" w:line="276" w:lineRule="auto"/>
              <w:jc w:val="right"/>
              <w:rPr>
                <w:rFonts w:eastAsia="Times New Roman"/>
                <w:bCs/>
                <w:sz w:val="32"/>
                <w:szCs w:val="32"/>
                <w:lang w:eastAsia="en-NZ"/>
              </w:rPr>
            </w:pPr>
            <w:r w:rsidRPr="00A13E20">
              <w:rPr>
                <w:rFonts w:eastAsia="Times New Roman"/>
                <w:bCs/>
                <w:sz w:val="32"/>
                <w:szCs w:val="32"/>
                <w:lang w:eastAsia="en-NZ"/>
              </w:rPr>
              <w:t>-</w:t>
            </w:r>
          </w:p>
        </w:tc>
      </w:tr>
      <w:tr w:rsidR="007C1A73" w:rsidRPr="00A13E20" w14:paraId="52D0F862" w14:textId="77777777" w:rsidTr="007C1A73">
        <w:trPr>
          <w:trHeight w:val="555"/>
        </w:trPr>
        <w:tc>
          <w:tcPr>
            <w:tcW w:w="6930" w:type="dxa"/>
            <w:noWrap/>
            <w:hideMark/>
          </w:tcPr>
          <w:p w14:paraId="1B52DCF1"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Net Cash Flows from Investing and Financing Activities</w:t>
            </w:r>
          </w:p>
        </w:tc>
        <w:tc>
          <w:tcPr>
            <w:tcW w:w="2070" w:type="dxa"/>
            <w:noWrap/>
          </w:tcPr>
          <w:p w14:paraId="54F2D9CC"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(8,197)</w:t>
            </w:r>
          </w:p>
        </w:tc>
        <w:tc>
          <w:tcPr>
            <w:tcW w:w="2070" w:type="dxa"/>
            <w:noWrap/>
          </w:tcPr>
          <w:p w14:paraId="039A558F"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7C1A73" w:rsidRPr="00A13E20" w14:paraId="18E0693E" w14:textId="77777777" w:rsidTr="007C1A73">
        <w:trPr>
          <w:trHeight w:val="555"/>
        </w:trPr>
        <w:tc>
          <w:tcPr>
            <w:tcW w:w="6930" w:type="dxa"/>
            <w:noWrap/>
            <w:hideMark/>
          </w:tcPr>
          <w:p w14:paraId="35D5B29A"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Net Increase / (Decrease) in Cash</w:t>
            </w:r>
          </w:p>
        </w:tc>
        <w:tc>
          <w:tcPr>
            <w:tcW w:w="2070" w:type="dxa"/>
            <w:noWrap/>
          </w:tcPr>
          <w:p w14:paraId="6231801B"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(71,826)</w:t>
            </w:r>
          </w:p>
        </w:tc>
        <w:tc>
          <w:tcPr>
            <w:tcW w:w="2070" w:type="dxa"/>
            <w:noWrap/>
          </w:tcPr>
          <w:p w14:paraId="200C7490"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(74,723)</w:t>
            </w:r>
          </w:p>
        </w:tc>
      </w:tr>
      <w:tr w:rsidR="007C1A73" w:rsidRPr="00A13E20" w14:paraId="27D0D9F0" w14:textId="77777777" w:rsidTr="007C1A73">
        <w:trPr>
          <w:trHeight w:val="555"/>
        </w:trPr>
        <w:tc>
          <w:tcPr>
            <w:tcW w:w="6930" w:type="dxa"/>
            <w:noWrap/>
            <w:hideMark/>
          </w:tcPr>
          <w:p w14:paraId="74323A73"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Opening Cash</w:t>
            </w:r>
          </w:p>
        </w:tc>
        <w:tc>
          <w:tcPr>
            <w:tcW w:w="2070" w:type="dxa"/>
            <w:noWrap/>
          </w:tcPr>
          <w:p w14:paraId="45F94031"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552,040</w:t>
            </w:r>
          </w:p>
        </w:tc>
        <w:tc>
          <w:tcPr>
            <w:tcW w:w="2070" w:type="dxa"/>
            <w:noWrap/>
          </w:tcPr>
          <w:p w14:paraId="06207FBB"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626,763</w:t>
            </w:r>
          </w:p>
        </w:tc>
      </w:tr>
      <w:tr w:rsidR="007C1A73" w:rsidRPr="00A13E20" w14:paraId="696ABC3E" w14:textId="77777777" w:rsidTr="007C1A73">
        <w:trPr>
          <w:trHeight w:val="555"/>
        </w:trPr>
        <w:tc>
          <w:tcPr>
            <w:tcW w:w="6930" w:type="dxa"/>
            <w:noWrap/>
            <w:hideMark/>
          </w:tcPr>
          <w:p w14:paraId="12459E16" w14:textId="77777777" w:rsidR="007C1A73" w:rsidRPr="00A13E20" w:rsidRDefault="007C1A73" w:rsidP="008517EE">
            <w:pPr>
              <w:spacing w:after="0" w:line="276" w:lineRule="auto"/>
              <w:rPr>
                <w:rFonts w:eastAsia="Times New Roman"/>
                <w:b/>
                <w:bCs/>
                <w:sz w:val="32"/>
                <w:szCs w:val="32"/>
                <w:lang w:eastAsia="en-NZ"/>
              </w:rPr>
            </w:pPr>
            <w:r w:rsidRPr="00A13E20">
              <w:rPr>
                <w:rFonts w:eastAsia="Times New Roman"/>
                <w:b/>
                <w:bCs/>
                <w:sz w:val="32"/>
                <w:szCs w:val="32"/>
                <w:lang w:eastAsia="en-NZ"/>
              </w:rPr>
              <w:t>Closing Cash</w:t>
            </w:r>
          </w:p>
        </w:tc>
        <w:tc>
          <w:tcPr>
            <w:tcW w:w="2070" w:type="dxa"/>
            <w:noWrap/>
          </w:tcPr>
          <w:p w14:paraId="13CE79ED"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480,214</w:t>
            </w:r>
          </w:p>
        </w:tc>
        <w:tc>
          <w:tcPr>
            <w:tcW w:w="2070" w:type="dxa"/>
            <w:noWrap/>
          </w:tcPr>
          <w:p w14:paraId="73283AF5"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552,040</w:t>
            </w:r>
          </w:p>
        </w:tc>
      </w:tr>
      <w:tr w:rsidR="007C1A73" w:rsidRPr="00A13E20" w14:paraId="38279EFF" w14:textId="77777777" w:rsidTr="008517EE">
        <w:trPr>
          <w:trHeight w:val="262"/>
        </w:trPr>
        <w:tc>
          <w:tcPr>
            <w:tcW w:w="6930" w:type="dxa"/>
            <w:noWrap/>
          </w:tcPr>
          <w:p w14:paraId="1333D926" w14:textId="77777777" w:rsidR="007C1A73" w:rsidRPr="00A13E20" w:rsidRDefault="007C1A73" w:rsidP="008517EE">
            <w:pPr>
              <w:spacing w:after="0" w:line="276" w:lineRule="auto"/>
              <w:rPr>
                <w:rFonts w:eastAsia="Times New Roman"/>
                <w:sz w:val="32"/>
                <w:szCs w:val="32"/>
                <w:lang w:eastAsia="en-NZ"/>
              </w:rPr>
            </w:pPr>
          </w:p>
        </w:tc>
        <w:tc>
          <w:tcPr>
            <w:tcW w:w="2070" w:type="dxa"/>
          </w:tcPr>
          <w:p w14:paraId="471E3257"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2026</w:t>
            </w:r>
          </w:p>
        </w:tc>
        <w:tc>
          <w:tcPr>
            <w:tcW w:w="2070" w:type="dxa"/>
          </w:tcPr>
          <w:p w14:paraId="6C7DFB89" w14:textId="77777777" w:rsidR="007C1A73" w:rsidRPr="00A13E20" w:rsidRDefault="007C1A73"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7C1A73" w:rsidRPr="00A13E20" w14:paraId="613DF91B" w14:textId="77777777" w:rsidTr="008517EE">
        <w:trPr>
          <w:trHeight w:val="262"/>
        </w:trPr>
        <w:tc>
          <w:tcPr>
            <w:tcW w:w="6930" w:type="dxa"/>
            <w:noWrap/>
          </w:tcPr>
          <w:p w14:paraId="630B6996"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b/>
                <w:bCs/>
                <w:sz w:val="32"/>
                <w:szCs w:val="32"/>
                <w:lang w:eastAsia="en-NZ"/>
              </w:rPr>
              <w:t>This is represented by:</w:t>
            </w:r>
          </w:p>
        </w:tc>
        <w:tc>
          <w:tcPr>
            <w:tcW w:w="2070" w:type="dxa"/>
          </w:tcPr>
          <w:p w14:paraId="47DE8E3C"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c>
          <w:tcPr>
            <w:tcW w:w="2070" w:type="dxa"/>
          </w:tcPr>
          <w:p w14:paraId="40037F78" w14:textId="77777777" w:rsidR="007C1A73" w:rsidRPr="00A13E20" w:rsidRDefault="007C1A73" w:rsidP="008517EE">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7C1A73" w:rsidRPr="00A13E20" w14:paraId="5BE85CA3" w14:textId="77777777" w:rsidTr="008517EE">
        <w:trPr>
          <w:trHeight w:val="343"/>
        </w:trPr>
        <w:tc>
          <w:tcPr>
            <w:tcW w:w="6930" w:type="dxa"/>
            <w:noWrap/>
            <w:hideMark/>
          </w:tcPr>
          <w:p w14:paraId="218A6AD6" w14:textId="77777777" w:rsidR="007C1A73" w:rsidRPr="00A13E20" w:rsidRDefault="007C1A73" w:rsidP="008517EE">
            <w:pPr>
              <w:spacing w:after="0" w:line="276" w:lineRule="auto"/>
              <w:rPr>
                <w:rFonts w:eastAsia="Times New Roman"/>
                <w:sz w:val="32"/>
                <w:szCs w:val="32"/>
                <w:lang w:eastAsia="en-NZ"/>
              </w:rPr>
            </w:pPr>
            <w:r w:rsidRPr="00A13E20">
              <w:rPr>
                <w:rFonts w:eastAsia="Times New Roman"/>
                <w:sz w:val="32"/>
                <w:szCs w:val="32"/>
                <w:lang w:eastAsia="en-NZ"/>
              </w:rPr>
              <w:t>Bank Accounts, Savings Accounts and Petty cash</w:t>
            </w:r>
          </w:p>
        </w:tc>
        <w:tc>
          <w:tcPr>
            <w:tcW w:w="2070" w:type="dxa"/>
            <w:noWrap/>
          </w:tcPr>
          <w:p w14:paraId="5631480B"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480,214</w:t>
            </w:r>
          </w:p>
        </w:tc>
        <w:tc>
          <w:tcPr>
            <w:tcW w:w="2070" w:type="dxa"/>
            <w:noWrap/>
          </w:tcPr>
          <w:p w14:paraId="3BA59F98" w14:textId="77777777" w:rsidR="007C1A73" w:rsidRPr="00A13E20" w:rsidRDefault="007C1A73" w:rsidP="008517EE">
            <w:pPr>
              <w:spacing w:after="0" w:line="276" w:lineRule="auto"/>
              <w:jc w:val="right"/>
              <w:rPr>
                <w:rFonts w:eastAsia="Times New Roman"/>
                <w:sz w:val="32"/>
                <w:szCs w:val="32"/>
                <w:lang w:eastAsia="en-NZ"/>
              </w:rPr>
            </w:pPr>
            <w:r w:rsidRPr="00A13E20">
              <w:rPr>
                <w:rFonts w:eastAsia="Times New Roman"/>
                <w:sz w:val="32"/>
                <w:szCs w:val="32"/>
                <w:lang w:eastAsia="en-NZ"/>
              </w:rPr>
              <w:t>552,040</w:t>
            </w:r>
          </w:p>
        </w:tc>
      </w:tr>
    </w:tbl>
    <w:p w14:paraId="7C36D1EC" w14:textId="77777777" w:rsidR="007C1A73" w:rsidRPr="00A13E20" w:rsidRDefault="007C1A73" w:rsidP="007C1A73">
      <w:pPr>
        <w:rPr>
          <w:sz w:val="32"/>
          <w:szCs w:val="32"/>
        </w:rPr>
      </w:pPr>
    </w:p>
    <w:p w14:paraId="02A1B711" w14:textId="24E9CA75" w:rsidR="00277675" w:rsidRPr="00AB3DC7" w:rsidRDefault="00277675" w:rsidP="00277675">
      <w:r w:rsidRPr="00AB3DC7">
        <w:br w:type="page"/>
      </w:r>
    </w:p>
    <w:p w14:paraId="1B3D574A" w14:textId="31AACAE2" w:rsidR="0063271E" w:rsidRPr="00AB3DC7" w:rsidRDefault="0063271E" w:rsidP="00941A09">
      <w:pPr>
        <w:pStyle w:val="Heading2"/>
        <w:rPr>
          <w:rStyle w:val="Emphasis"/>
          <w:rFonts w:hint="eastAsia"/>
        </w:rPr>
      </w:pPr>
      <w:r w:rsidRPr="00AB3DC7">
        <w:rPr>
          <w:rStyle w:val="Emphasis"/>
        </w:rPr>
        <w:lastRenderedPageBreak/>
        <w:t xml:space="preserve">Association of Blind Citizens of New Zealand Incorporated </w:t>
      </w:r>
      <w:r w:rsidRPr="00AB3DC7">
        <w:rPr>
          <w:rStyle w:val="Emphasis"/>
        </w:rPr>
        <w:br/>
        <w:t xml:space="preserve">Statement of </w:t>
      </w:r>
      <w:r w:rsidR="007C0A81">
        <w:rPr>
          <w:rStyle w:val="Emphasis"/>
        </w:rPr>
        <w:t>Accounting P</w:t>
      </w:r>
      <w:r w:rsidR="007C0A81">
        <w:rPr>
          <w:rStyle w:val="Emphasis"/>
          <w:rFonts w:hint="eastAsia"/>
        </w:rPr>
        <w:t>o</w:t>
      </w:r>
      <w:r w:rsidR="007C0A81">
        <w:rPr>
          <w:rStyle w:val="Emphasis"/>
        </w:rPr>
        <w:t xml:space="preserve">licies </w:t>
      </w:r>
      <w:r w:rsidRPr="00AB3DC7">
        <w:rPr>
          <w:rStyle w:val="Emphasis"/>
        </w:rPr>
        <w:t>for the year ended 30 June 202</w:t>
      </w:r>
      <w:r w:rsidR="007C1A73">
        <w:rPr>
          <w:rStyle w:val="Emphasis"/>
        </w:rPr>
        <w:t>6</w:t>
      </w:r>
    </w:p>
    <w:p w14:paraId="471CE6CD" w14:textId="77777777" w:rsidR="007C0A81" w:rsidRPr="007C0A81" w:rsidRDefault="007C0A81" w:rsidP="007C0A81">
      <w:pPr>
        <w:pStyle w:val="Heading2"/>
        <w:spacing w:before="320" w:after="40"/>
        <w:rPr>
          <w:rFonts w:hint="eastAsia"/>
          <w:lang w:val="en-NZ" w:eastAsia="en-US"/>
        </w:rPr>
      </w:pPr>
      <w:r w:rsidRPr="007C0A81">
        <w:rPr>
          <w:lang w:val="en-NZ" w:eastAsia="en-NZ"/>
        </w:rPr>
        <w:t>Statement of Accounting Policies</w:t>
      </w:r>
    </w:p>
    <w:p w14:paraId="3ACF2B07" w14:textId="77777777" w:rsidR="007C0A81" w:rsidRPr="007C0A81" w:rsidRDefault="007C0A81" w:rsidP="007C0A81">
      <w:pPr>
        <w:pStyle w:val="Heading4"/>
        <w:rPr>
          <w:lang w:val="en-NZ"/>
        </w:rPr>
      </w:pPr>
      <w:r w:rsidRPr="007C0A81">
        <w:rPr>
          <w:lang w:val="en-NZ"/>
        </w:rPr>
        <w:t xml:space="preserve">Basis of Preparation </w:t>
      </w:r>
    </w:p>
    <w:p w14:paraId="38B27C3E"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Association of Blind Citizens of New Zealand Incorporated’s Board has elected to apply the XRB’s Tier 3 (NFP) Standard on the basis that it does not have public accountability and has total annual expenses of equal to or less than $5,000,000. All transactions in the Performance Report are reported using the accrual basis of accounting. The Performance Report is prepared under the assumption that the entity will continue to operate in the foreseeable future.</w:t>
      </w:r>
    </w:p>
    <w:p w14:paraId="3255220D" w14:textId="77777777" w:rsidR="007C0A81" w:rsidRPr="007C0A81" w:rsidRDefault="007C0A81" w:rsidP="007C0A81">
      <w:pPr>
        <w:pStyle w:val="Heading4"/>
        <w:rPr>
          <w:lang w:val="en-NZ"/>
        </w:rPr>
      </w:pPr>
      <w:r w:rsidRPr="007C0A81">
        <w:rPr>
          <w:lang w:val="en-NZ"/>
        </w:rPr>
        <w:t>Measurement Base</w:t>
      </w:r>
    </w:p>
    <w:p w14:paraId="07082A29"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The measurement base adopted is historical cost with the exception of some investments</w:t>
      </w:r>
      <w:r w:rsidRPr="007C0A81">
        <w:rPr>
          <w:rFonts w:ascii="Segoe UI" w:eastAsia="Times New Roman" w:hAnsi="Segoe UI" w:cs="Segoe UI"/>
          <w:sz w:val="21"/>
          <w:szCs w:val="21"/>
          <w:lang w:val="en-NZ" w:eastAsia="en-NZ"/>
        </w:rPr>
        <w:t xml:space="preserve"> </w:t>
      </w:r>
      <w:r w:rsidRPr="007C0A81">
        <w:rPr>
          <w:rFonts w:eastAsia="Times New Roman"/>
          <w:bCs/>
          <w:sz w:val="32"/>
          <w:szCs w:val="32"/>
          <w:lang w:val="en-NZ" w:eastAsia="en-NZ"/>
        </w:rPr>
        <w:t xml:space="preserve">measured at fair value in accordance with the entity’s election to apply the recognition and measurement requirements of PBE IPSAS 41 Financial Instruments. </w:t>
      </w:r>
    </w:p>
    <w:p w14:paraId="5F462DC6" w14:textId="77777777" w:rsidR="007C0A81" w:rsidRPr="007C0A81" w:rsidRDefault="007C0A81" w:rsidP="007C0A81">
      <w:pPr>
        <w:pStyle w:val="Heading4"/>
        <w:rPr>
          <w:lang w:val="en-NZ"/>
        </w:rPr>
      </w:pPr>
      <w:r w:rsidRPr="007C0A81">
        <w:rPr>
          <w:lang w:val="en-NZ"/>
        </w:rPr>
        <w:t>Presentation Currency</w:t>
      </w:r>
    </w:p>
    <w:p w14:paraId="2256FEB1"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These financial statements are presented in New Zealand dollars (NZD) rounded to the nearest dollar.</w:t>
      </w:r>
    </w:p>
    <w:p w14:paraId="7E758624" w14:textId="77777777" w:rsidR="007C0A81" w:rsidRPr="007C0A81" w:rsidRDefault="007C0A81" w:rsidP="007C0A81">
      <w:pPr>
        <w:pStyle w:val="Heading4"/>
        <w:rPr>
          <w:lang w:val="en-NZ"/>
        </w:rPr>
      </w:pPr>
      <w:r w:rsidRPr="007C0A81">
        <w:rPr>
          <w:lang w:val="en-NZ"/>
        </w:rPr>
        <w:t>Goods and Services Tax (GST)</w:t>
      </w:r>
    </w:p>
    <w:p w14:paraId="7DA81BF8"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Association of Blind Citizens of New Zealand Incorporated is registered for GST. All amounts are recorded exclusive of GST, except for Debtors and Creditors, which are stated inclusive of GST.</w:t>
      </w:r>
    </w:p>
    <w:p w14:paraId="480580A5" w14:textId="77777777" w:rsidR="007C0A81" w:rsidRDefault="007C0A81">
      <w:pPr>
        <w:spacing w:after="160" w:line="259" w:lineRule="auto"/>
        <w:rPr>
          <w:rFonts w:ascii="Arial Bold" w:eastAsia="Times New Roman" w:hAnsi="Arial Bold"/>
          <w:b/>
          <w:sz w:val="32"/>
          <w:szCs w:val="36"/>
          <w:lang w:val="en-NZ" w:eastAsia="en-NZ"/>
        </w:rPr>
      </w:pPr>
      <w:r>
        <w:rPr>
          <w:lang w:val="en-NZ"/>
        </w:rPr>
        <w:br w:type="page"/>
      </w:r>
    </w:p>
    <w:p w14:paraId="3545F3E7" w14:textId="5493E002" w:rsidR="007C0A81" w:rsidRPr="007C0A81" w:rsidRDefault="007C0A81" w:rsidP="007C0A81">
      <w:pPr>
        <w:pStyle w:val="Heading4"/>
        <w:rPr>
          <w:lang w:val="en-NZ"/>
        </w:rPr>
      </w:pPr>
      <w:r w:rsidRPr="007C0A81">
        <w:rPr>
          <w:lang w:val="en-NZ"/>
        </w:rPr>
        <w:lastRenderedPageBreak/>
        <w:t>Income Tax</w:t>
      </w:r>
    </w:p>
    <w:p w14:paraId="57AAB3AB"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Association of Blind Citizens of New Zealand Incorporated National Office is a registered charity and is wholly exempt from New Zealand income tax having fully complied with all statutory conditions for these exemptions.</w:t>
      </w:r>
    </w:p>
    <w:p w14:paraId="4ABB7D4A" w14:textId="3F911751" w:rsidR="007C0A81" w:rsidRPr="007C0A81" w:rsidRDefault="007C0A81" w:rsidP="007C0A81">
      <w:pPr>
        <w:pStyle w:val="Heading4"/>
        <w:rPr>
          <w:lang w:val="en-NZ"/>
        </w:rPr>
      </w:pPr>
      <w:r w:rsidRPr="007C0A81">
        <w:rPr>
          <w:lang w:val="en-NZ"/>
        </w:rPr>
        <w:t>Bank Accounts and Cash</w:t>
      </w:r>
    </w:p>
    <w:p w14:paraId="5D689C31" w14:textId="77777777" w:rsid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Bank accounts and cash in the Statement of Cash Flows comprise all bank balances, on call cash funds and petty cash balances.</w:t>
      </w:r>
    </w:p>
    <w:p w14:paraId="0148327C" w14:textId="77777777" w:rsidR="007C0A81" w:rsidRPr="007C0A81" w:rsidRDefault="007C0A81" w:rsidP="007C0A81">
      <w:pPr>
        <w:pStyle w:val="Heading4"/>
        <w:rPr>
          <w:lang w:val="en-NZ"/>
        </w:rPr>
      </w:pPr>
      <w:r w:rsidRPr="007C0A81">
        <w:rPr>
          <w:lang w:val="en-NZ"/>
        </w:rPr>
        <w:t>Debtors and other Receivables</w:t>
      </w:r>
    </w:p>
    <w:p w14:paraId="49C57884"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Debtors and other receivables are measured at their cost less any impairment losses.</w:t>
      </w:r>
    </w:p>
    <w:p w14:paraId="37AD4602" w14:textId="77777777" w:rsidR="007C0A81" w:rsidRPr="007C0A81" w:rsidRDefault="007C0A81" w:rsidP="007C0A81">
      <w:pPr>
        <w:pStyle w:val="Heading4"/>
        <w:rPr>
          <w:lang w:val="en-NZ"/>
        </w:rPr>
      </w:pPr>
      <w:r w:rsidRPr="007C0A81">
        <w:rPr>
          <w:lang w:val="en-NZ"/>
        </w:rPr>
        <w:t>Creditors and other Payables</w:t>
      </w:r>
    </w:p>
    <w:p w14:paraId="0D6388CE"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Creditors and other payables are stated at cost.</w:t>
      </w:r>
    </w:p>
    <w:p w14:paraId="3E8404A7" w14:textId="77777777" w:rsidR="007C0A81" w:rsidRPr="007C0A81" w:rsidRDefault="007C0A81" w:rsidP="007C0A81">
      <w:pPr>
        <w:pStyle w:val="Heading4"/>
        <w:rPr>
          <w:lang w:val="en-NZ"/>
        </w:rPr>
      </w:pPr>
      <w:r w:rsidRPr="007C0A81">
        <w:rPr>
          <w:lang w:val="en-NZ"/>
        </w:rPr>
        <w:t>Property, Plant and Equipment</w:t>
      </w:r>
    </w:p>
    <w:p w14:paraId="69B34EE3"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All property, plant and equipment is measured at cost less accumulated depreciation and impaired losses. Costs include expenditure that is directly attributable to the acquisition of the asset.</w:t>
      </w:r>
    </w:p>
    <w:p w14:paraId="1EE63A9A" w14:textId="77777777" w:rsidR="007C0A81" w:rsidRPr="007C0A81" w:rsidRDefault="007C0A81" w:rsidP="007C0A81">
      <w:pPr>
        <w:pStyle w:val="Heading4"/>
        <w:rPr>
          <w:lang w:val="en-NZ"/>
        </w:rPr>
      </w:pPr>
      <w:r w:rsidRPr="007C0A81">
        <w:rPr>
          <w:lang w:val="en-NZ"/>
        </w:rPr>
        <w:t>Depreciation</w:t>
      </w:r>
    </w:p>
    <w:p w14:paraId="0162DB26" w14:textId="77777777" w:rsidR="007C0A81" w:rsidRPr="007C0A81" w:rsidRDefault="007C0A81" w:rsidP="007C0A81">
      <w:pPr>
        <w:spacing w:after="60" w:line="276" w:lineRule="auto"/>
        <w:rPr>
          <w:rFonts w:eastAsia="Times New Roman"/>
          <w:bCs/>
          <w:sz w:val="32"/>
          <w:szCs w:val="32"/>
          <w:lang w:val="en-NZ" w:eastAsia="en-NZ"/>
        </w:rPr>
      </w:pPr>
      <w:r w:rsidRPr="007C0A81">
        <w:rPr>
          <w:rFonts w:eastAsia="Times New Roman"/>
          <w:bCs/>
          <w:sz w:val="32"/>
          <w:szCs w:val="32"/>
          <w:lang w:val="en-NZ" w:eastAsia="en-NZ"/>
        </w:rPr>
        <w:t>Depreciation is charged on a diminishing value (DV) basis over the useful life of the asset. Depreciation is charged at rates calculated to allocate the cost or valuation of the asset less any estimated residual value over its remaining useful life:</w:t>
      </w:r>
    </w:p>
    <w:p w14:paraId="487DF2EE" w14:textId="77777777" w:rsidR="007C0A81" w:rsidRPr="007C0A81" w:rsidRDefault="007C0A81" w:rsidP="007C0A81">
      <w:pPr>
        <w:spacing w:after="60" w:line="276" w:lineRule="auto"/>
        <w:rPr>
          <w:rFonts w:eastAsia="Times New Roman"/>
          <w:b/>
          <w:bCs/>
          <w:sz w:val="32"/>
          <w:szCs w:val="32"/>
          <w:lang w:val="en-NZ" w:eastAsia="en-NZ"/>
        </w:rPr>
      </w:pPr>
      <w:r w:rsidRPr="007C0A81">
        <w:rPr>
          <w:rFonts w:eastAsia="Times New Roman"/>
          <w:b/>
          <w:bCs/>
          <w:sz w:val="32"/>
          <w:szCs w:val="32"/>
          <w:lang w:val="en-NZ" w:eastAsia="en-NZ"/>
        </w:rPr>
        <w:t>• Fit-Out 20% DV</w:t>
      </w:r>
    </w:p>
    <w:p w14:paraId="22DD8229" w14:textId="77777777" w:rsidR="007C0A81" w:rsidRPr="007C0A81" w:rsidRDefault="007C0A81" w:rsidP="007C0A81">
      <w:pPr>
        <w:spacing w:after="60" w:line="276" w:lineRule="auto"/>
        <w:rPr>
          <w:rFonts w:eastAsia="Times New Roman"/>
          <w:b/>
          <w:bCs/>
          <w:sz w:val="32"/>
          <w:szCs w:val="32"/>
          <w:lang w:val="en-NZ" w:eastAsia="en-NZ"/>
        </w:rPr>
      </w:pPr>
      <w:r w:rsidRPr="007C0A81">
        <w:rPr>
          <w:rFonts w:eastAsia="Times New Roman"/>
          <w:b/>
          <w:bCs/>
          <w:sz w:val="32"/>
          <w:szCs w:val="32"/>
          <w:lang w:val="en-NZ" w:eastAsia="en-NZ"/>
        </w:rPr>
        <w:t>• Motor Vehicles 20% DV</w:t>
      </w:r>
    </w:p>
    <w:p w14:paraId="26D71AD7" w14:textId="77777777" w:rsidR="007C0A81" w:rsidRPr="007C0A81" w:rsidRDefault="007C0A81" w:rsidP="007C0A81">
      <w:pPr>
        <w:spacing w:after="60" w:line="276" w:lineRule="auto"/>
        <w:rPr>
          <w:rFonts w:eastAsia="Times New Roman"/>
          <w:b/>
          <w:bCs/>
          <w:sz w:val="32"/>
          <w:szCs w:val="32"/>
          <w:lang w:val="en-NZ" w:eastAsia="en-NZ"/>
        </w:rPr>
      </w:pPr>
      <w:r w:rsidRPr="007C0A81">
        <w:rPr>
          <w:rFonts w:eastAsia="Times New Roman"/>
          <w:b/>
          <w:bCs/>
          <w:sz w:val="32"/>
          <w:szCs w:val="32"/>
          <w:lang w:val="en-NZ" w:eastAsia="en-NZ"/>
        </w:rPr>
        <w:t>• Office equipment 30 - 67% DV</w:t>
      </w:r>
    </w:p>
    <w:p w14:paraId="252D6992" w14:textId="77777777" w:rsidR="007C0A81" w:rsidRPr="007C0A81" w:rsidRDefault="007C0A81" w:rsidP="007C0A81">
      <w:pPr>
        <w:spacing w:after="160" w:line="276" w:lineRule="auto"/>
        <w:rPr>
          <w:rFonts w:eastAsia="Times New Roman"/>
          <w:b/>
          <w:bCs/>
          <w:sz w:val="32"/>
          <w:szCs w:val="32"/>
          <w:lang w:val="en-NZ" w:eastAsia="en-NZ"/>
        </w:rPr>
      </w:pPr>
      <w:r w:rsidRPr="007C0A81">
        <w:rPr>
          <w:rFonts w:eastAsia="Times New Roman"/>
          <w:b/>
          <w:bCs/>
          <w:sz w:val="32"/>
          <w:szCs w:val="32"/>
          <w:lang w:val="en-NZ" w:eastAsia="en-NZ"/>
        </w:rPr>
        <w:t>• Recording equipment 30% DV</w:t>
      </w:r>
    </w:p>
    <w:p w14:paraId="14AA0B22" w14:textId="0DDE07EC" w:rsidR="007C0A81" w:rsidRDefault="007C0A81" w:rsidP="007C0A81">
      <w:pPr>
        <w:spacing w:after="160" w:line="276" w:lineRule="auto"/>
        <w:rPr>
          <w:rFonts w:eastAsia="Times New Roman"/>
          <w:bCs/>
          <w:sz w:val="32"/>
          <w:szCs w:val="32"/>
          <w:lang w:val="en-NZ" w:eastAsia="en-NZ"/>
        </w:rPr>
      </w:pPr>
      <w:r w:rsidRPr="007C0A81">
        <w:rPr>
          <w:rFonts w:eastAsia="Times New Roman"/>
          <w:b/>
          <w:bCs/>
          <w:sz w:val="32"/>
          <w:szCs w:val="32"/>
          <w:lang w:val="en-NZ" w:eastAsia="en-NZ"/>
        </w:rPr>
        <w:t>• Furniture and fittings 20% DV</w:t>
      </w:r>
      <w:r>
        <w:rPr>
          <w:rFonts w:eastAsia="Times New Roman"/>
          <w:b/>
          <w:bCs/>
          <w:sz w:val="32"/>
          <w:szCs w:val="32"/>
          <w:lang w:val="en-NZ" w:eastAsia="en-NZ"/>
        </w:rPr>
        <w:t xml:space="preserve"> </w:t>
      </w:r>
      <w:r>
        <w:rPr>
          <w:rFonts w:eastAsia="Times New Roman"/>
          <w:bCs/>
          <w:sz w:val="32"/>
          <w:szCs w:val="32"/>
          <w:lang w:val="en-NZ" w:eastAsia="en-NZ"/>
        </w:rPr>
        <w:br w:type="page"/>
      </w:r>
    </w:p>
    <w:p w14:paraId="7E7B8BD4" w14:textId="77777777" w:rsidR="007C0A81" w:rsidRPr="007C0A81" w:rsidRDefault="007C0A81" w:rsidP="007C0A81">
      <w:pPr>
        <w:keepNext/>
        <w:keepLines/>
        <w:spacing w:before="40" w:after="40" w:line="259" w:lineRule="auto"/>
        <w:outlineLvl w:val="1"/>
        <w:rPr>
          <w:rFonts w:eastAsia="Times New Roman"/>
          <w:b/>
          <w:sz w:val="36"/>
          <w:szCs w:val="40"/>
          <w:lang w:val="en-NZ" w:eastAsia="en-US"/>
        </w:rPr>
      </w:pPr>
      <w:r w:rsidRPr="007C0A81">
        <w:rPr>
          <w:rFonts w:eastAsia="Times New Roman"/>
          <w:b/>
          <w:sz w:val="36"/>
          <w:szCs w:val="40"/>
          <w:lang w:val="en-NZ" w:eastAsia="en-US"/>
        </w:rPr>
        <w:lastRenderedPageBreak/>
        <w:t>Association of Blind Citizens of New Zealand Incorporated</w:t>
      </w:r>
    </w:p>
    <w:p w14:paraId="64B03C33" w14:textId="77777777" w:rsidR="007C0A81" w:rsidRPr="007C0A81" w:rsidRDefault="007C0A81" w:rsidP="007C0A81">
      <w:pPr>
        <w:keepNext/>
        <w:keepLines/>
        <w:spacing w:before="40" w:after="40" w:line="259" w:lineRule="auto"/>
        <w:outlineLvl w:val="1"/>
        <w:rPr>
          <w:rFonts w:eastAsia="Times New Roman"/>
          <w:b/>
          <w:sz w:val="36"/>
          <w:szCs w:val="40"/>
          <w:lang w:val="en-NZ" w:eastAsia="en-US"/>
        </w:rPr>
      </w:pPr>
      <w:r w:rsidRPr="007C0A81">
        <w:rPr>
          <w:rFonts w:eastAsia="Times New Roman"/>
          <w:b/>
          <w:sz w:val="36"/>
          <w:szCs w:val="40"/>
          <w:lang w:val="en-NZ" w:eastAsia="en-US"/>
        </w:rPr>
        <w:t>Statement of Accounting Policies for the year ended 30 June 2026</w:t>
      </w:r>
    </w:p>
    <w:p w14:paraId="0F13456C" w14:textId="77777777" w:rsidR="007C0A81" w:rsidRDefault="007C0A81" w:rsidP="007C0A81">
      <w:pPr>
        <w:spacing w:after="160" w:line="276" w:lineRule="auto"/>
        <w:rPr>
          <w:rFonts w:eastAsia="Times New Roman"/>
          <w:bCs/>
          <w:sz w:val="32"/>
          <w:szCs w:val="32"/>
          <w:lang w:val="en-NZ" w:eastAsia="en-NZ"/>
        </w:rPr>
      </w:pPr>
    </w:p>
    <w:p w14:paraId="2BB7365F" w14:textId="715AF308"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Depreciation methods, useful lives and residual values are reviewed at each reporting date and are adjusted if there is a change in the expected pattern of consumption of the future economic benefits or service potential embodied in the asset.</w:t>
      </w:r>
    </w:p>
    <w:p w14:paraId="6464F6C8" w14:textId="77777777" w:rsidR="007C0A81" w:rsidRPr="007C0A81" w:rsidRDefault="007C0A81" w:rsidP="007C0A81">
      <w:pPr>
        <w:pStyle w:val="Heading3"/>
        <w:rPr>
          <w:rFonts w:hint="eastAsia"/>
          <w:lang w:val="en-NZ"/>
        </w:rPr>
      </w:pPr>
      <w:r w:rsidRPr="007C0A81">
        <w:rPr>
          <w:lang w:val="en-NZ"/>
        </w:rPr>
        <w:t>PBE IPSAS 41 Financial Instruments (</w:t>
      </w:r>
      <w:proofErr w:type="spellStart"/>
      <w:r w:rsidRPr="007C0A81">
        <w:rPr>
          <w:lang w:val="en-NZ"/>
        </w:rPr>
        <w:t>Opt</w:t>
      </w:r>
      <w:proofErr w:type="spellEnd"/>
      <w:r w:rsidRPr="007C0A81">
        <w:rPr>
          <w:lang w:val="en-NZ"/>
        </w:rPr>
        <w:t>-up)</w:t>
      </w:r>
    </w:p>
    <w:p w14:paraId="105C4A93" w14:textId="77777777" w:rsidR="007C0A81" w:rsidRPr="007C0A81" w:rsidRDefault="007C0A81" w:rsidP="007C0A81">
      <w:pPr>
        <w:spacing w:line="276" w:lineRule="auto"/>
        <w:rPr>
          <w:rFonts w:cs="Times New Roman"/>
          <w:sz w:val="32"/>
          <w:szCs w:val="36"/>
          <w:lang w:val="en-NZ" w:eastAsia="en-US"/>
        </w:rPr>
      </w:pPr>
      <w:r w:rsidRPr="007C0A81">
        <w:rPr>
          <w:rFonts w:cs="Times New Roman"/>
          <w:sz w:val="32"/>
          <w:szCs w:val="36"/>
          <w:lang w:val="en-NZ" w:eastAsia="en-US"/>
        </w:rPr>
        <w:t>Association of Blind Citizens of New Zealand Incorporated has elected to apply the recognition and measurement requirements of PBE IPSAS 41 Financial Instruments to its investment portfolio.</w:t>
      </w:r>
    </w:p>
    <w:p w14:paraId="3FA59CCE" w14:textId="77777777" w:rsidR="007C0A81" w:rsidRPr="007C0A81" w:rsidRDefault="007C0A81" w:rsidP="007C0A81">
      <w:pPr>
        <w:spacing w:line="276" w:lineRule="auto"/>
        <w:rPr>
          <w:rFonts w:cs="Times New Roman"/>
          <w:sz w:val="32"/>
          <w:szCs w:val="36"/>
          <w:lang w:val="en-NZ" w:eastAsia="en-US"/>
        </w:rPr>
      </w:pPr>
      <w:r w:rsidRPr="007C0A81">
        <w:rPr>
          <w:rFonts w:cs="Times New Roman"/>
          <w:sz w:val="32"/>
          <w:szCs w:val="36"/>
          <w:lang w:val="en-NZ" w:eastAsia="en-US"/>
        </w:rPr>
        <w:t>Investments are measured at fair value. Interest revenue is recognised using the effective interest method and dividend revenue is recognised when the right to receive payment is established.</w:t>
      </w:r>
    </w:p>
    <w:p w14:paraId="4F7D558A" w14:textId="77777777" w:rsidR="007C0A81" w:rsidRPr="007C0A81" w:rsidRDefault="007C0A81" w:rsidP="007C0A81">
      <w:pPr>
        <w:spacing w:line="276" w:lineRule="auto"/>
        <w:rPr>
          <w:rFonts w:cs="Times New Roman"/>
          <w:sz w:val="32"/>
          <w:szCs w:val="36"/>
          <w:lang w:val="en-NZ" w:eastAsia="en-US"/>
        </w:rPr>
      </w:pPr>
      <w:r w:rsidRPr="007C0A81">
        <w:rPr>
          <w:rFonts w:cs="Times New Roman"/>
          <w:sz w:val="32"/>
          <w:szCs w:val="36"/>
          <w:lang w:val="en-NZ" w:eastAsia="en-US"/>
        </w:rPr>
        <w:t>Blind Citizens NZ has designated its equity investments at fair value through other comprehensive revenue and expense. Accordingly, changes in fair value are recognised in the Investment Revaluation Reserve and are not recognised in surplus or deficit.</w:t>
      </w:r>
    </w:p>
    <w:p w14:paraId="16476CA5" w14:textId="77777777" w:rsidR="007C0A81" w:rsidRPr="007C0A81" w:rsidRDefault="007C0A81" w:rsidP="007C0A81">
      <w:pPr>
        <w:spacing w:after="160" w:line="276" w:lineRule="auto"/>
        <w:rPr>
          <w:rFonts w:ascii="Calibri" w:hAnsi="Calibri" w:cs="Times New Roman"/>
          <w:sz w:val="36"/>
          <w:szCs w:val="36"/>
          <w:lang w:val="en-NZ" w:eastAsia="en-US"/>
        </w:rPr>
      </w:pPr>
      <w:r w:rsidRPr="007C0A81">
        <w:rPr>
          <w:rFonts w:cs="Times New Roman"/>
          <w:sz w:val="32"/>
          <w:szCs w:val="36"/>
          <w:lang w:val="en-NZ" w:eastAsia="en-US"/>
        </w:rPr>
        <w:t>Trade receivables are measured at cost less any expected credit losses</w:t>
      </w:r>
      <w:r w:rsidRPr="007C0A81">
        <w:rPr>
          <w:rFonts w:ascii="Calibri" w:hAnsi="Calibri" w:cs="Times New Roman"/>
          <w:sz w:val="36"/>
          <w:szCs w:val="36"/>
          <w:lang w:val="en-NZ" w:eastAsia="en-US"/>
        </w:rPr>
        <w:t>.</w:t>
      </w:r>
    </w:p>
    <w:p w14:paraId="4D1FC3CB" w14:textId="77777777" w:rsidR="007C0A81" w:rsidRPr="007C0A81" w:rsidRDefault="007C0A81" w:rsidP="007C0A81">
      <w:pPr>
        <w:pStyle w:val="Heading4"/>
        <w:rPr>
          <w:lang w:val="en-NZ"/>
        </w:rPr>
      </w:pPr>
      <w:r w:rsidRPr="007C0A81">
        <w:rPr>
          <w:lang w:val="en-NZ"/>
        </w:rPr>
        <w:t>Revenue</w:t>
      </w:r>
    </w:p>
    <w:p w14:paraId="56A71205" w14:textId="77777777" w:rsidR="007C0A81" w:rsidRPr="007C0A81" w:rsidRDefault="007C0A81" w:rsidP="007C0A81">
      <w:pPr>
        <w:spacing w:after="160" w:line="276" w:lineRule="auto"/>
        <w:rPr>
          <w:rFonts w:eastAsia="Times New Roman"/>
          <w:bCs/>
          <w:sz w:val="32"/>
          <w:szCs w:val="32"/>
          <w:lang w:val="en-NZ" w:eastAsia="en-NZ"/>
        </w:rPr>
      </w:pPr>
      <w:r w:rsidRPr="007C0A81">
        <w:rPr>
          <w:rFonts w:eastAsia="Times New Roman"/>
          <w:bCs/>
          <w:sz w:val="32"/>
          <w:szCs w:val="32"/>
          <w:lang w:val="en-NZ" w:eastAsia="en-NZ"/>
        </w:rPr>
        <w:t>Revenue is recognised to the extent that it is probable that the economic benefit will flow to the entity and revenue can be reliably measured. Revenue is measured at the fair value of consideration received.  The following specific recognition criteria must be met before revenue is recognised:</w:t>
      </w:r>
    </w:p>
    <w:p w14:paraId="626B2A66" w14:textId="77777777" w:rsidR="007C0A81" w:rsidRPr="007C0A81" w:rsidRDefault="007C0A81" w:rsidP="007C0A81">
      <w:pPr>
        <w:numPr>
          <w:ilvl w:val="0"/>
          <w:numId w:val="4"/>
        </w:numPr>
        <w:spacing w:after="160" w:line="276" w:lineRule="auto"/>
        <w:ind w:left="357" w:hanging="357"/>
        <w:rPr>
          <w:rFonts w:eastAsia="Times New Roman"/>
          <w:bCs/>
          <w:sz w:val="32"/>
          <w:szCs w:val="32"/>
          <w:lang w:val="en-NZ" w:eastAsia="en-NZ"/>
        </w:rPr>
      </w:pPr>
      <w:r w:rsidRPr="007C0A81">
        <w:rPr>
          <w:rFonts w:eastAsia="Times New Roman"/>
          <w:b/>
          <w:bCs/>
          <w:sz w:val="32"/>
          <w:szCs w:val="32"/>
          <w:lang w:val="en-NZ" w:eastAsia="en-NZ"/>
        </w:rPr>
        <w:t xml:space="preserve">Donations: </w:t>
      </w:r>
      <w:r w:rsidRPr="007C0A81">
        <w:rPr>
          <w:rFonts w:eastAsia="Times New Roman"/>
          <w:bCs/>
          <w:sz w:val="32"/>
          <w:szCs w:val="32"/>
          <w:lang w:val="en-NZ" w:eastAsia="en-NZ"/>
        </w:rPr>
        <w:t>Donation income is recognised as revenue when received and all associated obligations have been met.</w:t>
      </w:r>
    </w:p>
    <w:p w14:paraId="44466A10" w14:textId="77777777" w:rsidR="007C0A81" w:rsidRPr="007C0A81" w:rsidRDefault="007C0A81" w:rsidP="007C0A81">
      <w:pPr>
        <w:numPr>
          <w:ilvl w:val="0"/>
          <w:numId w:val="4"/>
        </w:numPr>
        <w:spacing w:after="160" w:line="276" w:lineRule="auto"/>
        <w:ind w:left="357" w:hanging="357"/>
        <w:rPr>
          <w:rFonts w:eastAsia="Times New Roman"/>
          <w:bCs/>
          <w:sz w:val="32"/>
          <w:szCs w:val="32"/>
          <w:lang w:val="en-NZ" w:eastAsia="en-NZ"/>
        </w:rPr>
      </w:pPr>
      <w:r w:rsidRPr="007C0A81">
        <w:rPr>
          <w:rFonts w:eastAsia="Times New Roman"/>
          <w:b/>
          <w:bCs/>
          <w:sz w:val="32"/>
          <w:szCs w:val="32"/>
          <w:lang w:val="en-NZ" w:eastAsia="en-NZ"/>
        </w:rPr>
        <w:lastRenderedPageBreak/>
        <w:t xml:space="preserve">Interest income: </w:t>
      </w:r>
      <w:r w:rsidRPr="007C0A81">
        <w:rPr>
          <w:rFonts w:eastAsia="Times New Roman"/>
          <w:bCs/>
          <w:sz w:val="32"/>
          <w:szCs w:val="32"/>
          <w:lang w:val="en-NZ" w:eastAsia="en-NZ"/>
        </w:rPr>
        <w:t>Interest income is recognised as it accrues, using the effective interest method.</w:t>
      </w:r>
    </w:p>
    <w:p w14:paraId="5C5FCDF0" w14:textId="77777777" w:rsidR="007C0A81" w:rsidRPr="007C0A81" w:rsidRDefault="007C0A81" w:rsidP="007C0A81">
      <w:pPr>
        <w:numPr>
          <w:ilvl w:val="0"/>
          <w:numId w:val="4"/>
        </w:numPr>
        <w:spacing w:after="100" w:line="276" w:lineRule="auto"/>
        <w:ind w:left="357" w:hanging="357"/>
        <w:rPr>
          <w:rFonts w:eastAsia="Times New Roman"/>
          <w:b/>
          <w:bCs/>
          <w:sz w:val="32"/>
          <w:szCs w:val="32"/>
          <w:lang w:val="en-NZ" w:eastAsia="en-NZ"/>
        </w:rPr>
      </w:pPr>
      <w:r w:rsidRPr="007C0A81">
        <w:rPr>
          <w:rFonts w:eastAsia="Times New Roman"/>
          <w:b/>
          <w:bCs/>
          <w:sz w:val="32"/>
          <w:szCs w:val="32"/>
          <w:lang w:val="en-NZ" w:eastAsia="en-NZ"/>
        </w:rPr>
        <w:t xml:space="preserve">Legacies: </w:t>
      </w:r>
      <w:r w:rsidRPr="007C0A81">
        <w:rPr>
          <w:rFonts w:eastAsia="Times New Roman"/>
          <w:bCs/>
          <w:sz w:val="32"/>
          <w:szCs w:val="32"/>
          <w:lang w:val="en-NZ" w:eastAsia="en-NZ"/>
        </w:rPr>
        <w:t>Legacy funds received for specific future investment purposes or to meet specific future costs, are recognised as income in the reported surplus or deficit and then</w:t>
      </w:r>
      <w:r w:rsidRPr="007C0A81">
        <w:rPr>
          <w:rFonts w:eastAsia="Times New Roman"/>
          <w:b/>
          <w:bCs/>
          <w:sz w:val="32"/>
          <w:szCs w:val="32"/>
          <w:lang w:val="en-NZ" w:eastAsia="en-NZ"/>
        </w:rPr>
        <w:t xml:space="preserve"> transferred from Accumulated Funds</w:t>
      </w:r>
      <w:r w:rsidRPr="007C0A81">
        <w:rPr>
          <w:rFonts w:eastAsia="Times New Roman"/>
          <w:bCs/>
          <w:sz w:val="32"/>
          <w:szCs w:val="32"/>
          <w:lang w:val="en-NZ" w:eastAsia="en-NZ"/>
        </w:rPr>
        <w:t xml:space="preserve"> to a "restricted" Reserve to be used to fund specific future costs of the entity, or to be used in accordance with the terms of the bequest.</w:t>
      </w:r>
    </w:p>
    <w:p w14:paraId="1C3DBD45" w14:textId="77777777" w:rsidR="007C0A81" w:rsidRPr="007C0A81" w:rsidRDefault="007C0A81" w:rsidP="007C0A81">
      <w:pPr>
        <w:numPr>
          <w:ilvl w:val="0"/>
          <w:numId w:val="4"/>
        </w:numPr>
        <w:spacing w:after="160" w:line="276" w:lineRule="auto"/>
        <w:ind w:left="360"/>
        <w:contextualSpacing/>
        <w:rPr>
          <w:rFonts w:eastAsia="Times New Roman"/>
          <w:bCs/>
          <w:sz w:val="32"/>
          <w:szCs w:val="32"/>
          <w:lang w:val="en-NZ" w:eastAsia="en-NZ"/>
        </w:rPr>
      </w:pPr>
      <w:r w:rsidRPr="007C0A81">
        <w:rPr>
          <w:rFonts w:eastAsia="Times New Roman"/>
          <w:b/>
          <w:bCs/>
          <w:sz w:val="32"/>
          <w:szCs w:val="32"/>
          <w:lang w:val="en-NZ" w:eastAsia="en-NZ"/>
        </w:rPr>
        <w:t xml:space="preserve">Revenue received in advance: </w:t>
      </w:r>
      <w:r w:rsidRPr="007C0A81">
        <w:rPr>
          <w:rFonts w:eastAsia="Times New Roman"/>
          <w:bCs/>
          <w:sz w:val="32"/>
          <w:szCs w:val="32"/>
          <w:lang w:val="en-NZ" w:eastAsia="en-NZ"/>
        </w:rPr>
        <w:t>Grant revenue is recognised as revenue when it becomes receivable by virtue of a contractual agreement being signed and an invoice raised.  The Association of Blind Citizens of New Zealand Incorporated has a liability to repay the grant if the requirements of the grant are not fulfilled.  A liability is recognised to the extent that such conditions are unfulfilled at the end of the accounting period.</w:t>
      </w:r>
    </w:p>
    <w:p w14:paraId="0792C663" w14:textId="77777777" w:rsidR="007C0A81" w:rsidRPr="007C0A81" w:rsidRDefault="007C0A81" w:rsidP="007C0A81">
      <w:pPr>
        <w:pStyle w:val="Heading4"/>
        <w:rPr>
          <w:lang w:val="en-NZ"/>
        </w:rPr>
      </w:pPr>
      <w:r w:rsidRPr="007C0A81">
        <w:rPr>
          <w:lang w:val="en-NZ"/>
        </w:rPr>
        <w:t>Changes in Accounting Policies</w:t>
      </w:r>
    </w:p>
    <w:p w14:paraId="24D185A4" w14:textId="77777777" w:rsidR="007C0A81" w:rsidRPr="007C0A81" w:rsidRDefault="007C0A81" w:rsidP="007C0A81">
      <w:pPr>
        <w:spacing w:after="160" w:line="259" w:lineRule="auto"/>
        <w:rPr>
          <w:sz w:val="32"/>
          <w:szCs w:val="32"/>
          <w:shd w:val="clear" w:color="auto" w:fill="FFFFFF"/>
          <w:lang w:val="en-NZ" w:eastAsia="en-US"/>
        </w:rPr>
      </w:pPr>
      <w:r w:rsidRPr="007C0A81">
        <w:rPr>
          <w:sz w:val="32"/>
          <w:szCs w:val="32"/>
          <w:shd w:val="clear" w:color="auto" w:fill="FFFFFF"/>
          <w:lang w:val="en-NZ" w:eastAsia="en-US"/>
        </w:rPr>
        <w:t>There have been no changes in accounting policies which have been applied on bases consistent with those in the previous year.</w:t>
      </w:r>
      <w:r w:rsidRPr="007C0A81">
        <w:rPr>
          <w:noProof/>
          <w:sz w:val="32"/>
          <w:szCs w:val="22"/>
          <w:lang w:val="en-NZ" w:eastAsia="en-US"/>
        </w:rPr>
        <w:t xml:space="preserve"> </w:t>
      </w:r>
    </w:p>
    <w:p w14:paraId="718BB7E7" w14:textId="62EF3180" w:rsidR="00277675" w:rsidRPr="00AB3DC7" w:rsidRDefault="00277675" w:rsidP="00277675"/>
    <w:p w14:paraId="40C31C69" w14:textId="77777777" w:rsidR="007C0A81" w:rsidRDefault="007C0A81">
      <w:pPr>
        <w:spacing w:after="160" w:line="259" w:lineRule="auto"/>
        <w:rPr>
          <w:rStyle w:val="Emphasis"/>
          <w:rFonts w:ascii="Arial Bold" w:eastAsiaTheme="majorEastAsia" w:hAnsi="Arial Bold" w:cstheme="majorBidi" w:hint="eastAsia"/>
          <w:b w:val="0"/>
          <w:szCs w:val="26"/>
        </w:rPr>
      </w:pPr>
      <w:r>
        <w:rPr>
          <w:rStyle w:val="Emphasis"/>
          <w:rFonts w:hint="eastAsia"/>
        </w:rPr>
        <w:br w:type="page"/>
      </w:r>
    </w:p>
    <w:p w14:paraId="628799C7" w14:textId="77777777" w:rsidR="007C0A81" w:rsidRPr="008517EE" w:rsidRDefault="0063271E" w:rsidP="007C0A81">
      <w:pPr>
        <w:pStyle w:val="Heading2"/>
        <w:rPr>
          <w:rFonts w:hint="eastAsia"/>
          <w:sz w:val="34"/>
        </w:rPr>
      </w:pPr>
      <w:r w:rsidRPr="008517EE">
        <w:rPr>
          <w:rStyle w:val="Emphasis"/>
          <w:sz w:val="34"/>
        </w:rPr>
        <w:lastRenderedPageBreak/>
        <w:t xml:space="preserve">Association of Blind Citizens of New Zealand Incorporated </w:t>
      </w:r>
      <w:r w:rsidRPr="008517EE">
        <w:rPr>
          <w:rStyle w:val="Emphasis"/>
          <w:sz w:val="34"/>
        </w:rPr>
        <w:br/>
      </w:r>
      <w:r w:rsidR="007C0A81" w:rsidRPr="008517EE">
        <w:rPr>
          <w:rStyle w:val="Emphasis"/>
          <w:sz w:val="34"/>
        </w:rPr>
        <w:t>Notes to the Performance Report for the year ended 30 June 2026</w:t>
      </w:r>
    </w:p>
    <w:p w14:paraId="3AB1D51F" w14:textId="531CC3F7" w:rsidR="006C556C" w:rsidRPr="006C556C" w:rsidRDefault="00C73DF6" w:rsidP="008517EE">
      <w:pPr>
        <w:pStyle w:val="Heading2"/>
        <w:spacing w:before="100" w:after="20"/>
        <w:rPr>
          <w:rFonts w:hint="eastAsia"/>
        </w:rPr>
      </w:pPr>
      <w:r w:rsidRPr="00FE5FB6">
        <w:rPr>
          <w:lang w:eastAsia="en-NZ"/>
        </w:rPr>
        <w:t xml:space="preserve">Notes to the </w:t>
      </w:r>
      <w:r w:rsidRPr="00E86AE4">
        <w:t>Performance</w:t>
      </w:r>
      <w:r w:rsidRPr="00FE5FB6">
        <w:rPr>
          <w:lang w:eastAsia="en-NZ"/>
        </w:rPr>
        <w:t xml:space="preserve"> Report</w:t>
      </w:r>
    </w:p>
    <w:tbl>
      <w:tblPr>
        <w:tblpPr w:leftFromText="180" w:rightFromText="180" w:vertAnchor="text" w:tblpY="1"/>
        <w:tblOverlap w:val="never"/>
        <w:tblW w:w="10374" w:type="dxa"/>
        <w:tblLook w:val="04A0" w:firstRow="1" w:lastRow="0" w:firstColumn="1" w:lastColumn="0" w:noHBand="0" w:noVBand="1"/>
      </w:tblPr>
      <w:tblGrid>
        <w:gridCol w:w="10374"/>
      </w:tblGrid>
      <w:tr w:rsidR="007C2EB8" w:rsidRPr="007C2EB8" w14:paraId="0A19BB3A" w14:textId="77777777" w:rsidTr="008517EE">
        <w:trPr>
          <w:trHeight w:val="300"/>
        </w:trPr>
        <w:tc>
          <w:tcPr>
            <w:tcW w:w="10374" w:type="dxa"/>
            <w:noWrap/>
            <w:hideMark/>
          </w:tcPr>
          <w:p w14:paraId="4194F221" w14:textId="77777777" w:rsidR="007C2EB8" w:rsidRPr="007C2EB8" w:rsidRDefault="007C2EB8" w:rsidP="007C2EB8">
            <w:pPr>
              <w:keepNext/>
              <w:keepLines/>
              <w:spacing w:after="60" w:line="259" w:lineRule="auto"/>
              <w:outlineLvl w:val="2"/>
              <w:rPr>
                <w:rFonts w:eastAsia="Times New Roman" w:cs="Times New Roman"/>
                <w:b/>
                <w:sz w:val="36"/>
                <w:szCs w:val="24"/>
                <w:lang w:val="en-NZ" w:eastAsia="en-NZ"/>
              </w:rPr>
            </w:pPr>
            <w:r w:rsidRPr="007C2EB8">
              <w:rPr>
                <w:rFonts w:eastAsia="Times New Roman" w:cs="Times New Roman"/>
                <w:b/>
                <w:sz w:val="36"/>
                <w:szCs w:val="24"/>
                <w:lang w:val="en-NZ" w:eastAsia="en-NZ"/>
              </w:rPr>
              <w:t>Note 1: Analysis of Revenue</w:t>
            </w:r>
          </w:p>
        </w:tc>
      </w:tr>
    </w:tbl>
    <w:p w14:paraId="18304E61" w14:textId="77777777" w:rsidR="007C2EB8" w:rsidRPr="007C2EB8" w:rsidRDefault="007C2EB8" w:rsidP="007C2EB8">
      <w:pPr>
        <w:spacing w:after="160" w:line="259" w:lineRule="auto"/>
        <w:rPr>
          <w:sz w:val="32"/>
          <w:szCs w:val="32"/>
          <w:lang w:val="en-NZ" w:eastAsia="en-US"/>
        </w:rPr>
      </w:pPr>
    </w:p>
    <w:tbl>
      <w:tblPr>
        <w:tblW w:w="10348" w:type="dxa"/>
        <w:tblLook w:val="04A0" w:firstRow="1" w:lastRow="0" w:firstColumn="1" w:lastColumn="0" w:noHBand="0" w:noVBand="1"/>
      </w:tblPr>
      <w:tblGrid>
        <w:gridCol w:w="2952"/>
        <w:gridCol w:w="4063"/>
        <w:gridCol w:w="90"/>
        <w:gridCol w:w="1620"/>
        <w:gridCol w:w="64"/>
        <w:gridCol w:w="1559"/>
      </w:tblGrid>
      <w:tr w:rsidR="007C2EB8" w:rsidRPr="007C2EB8" w14:paraId="5F8BCB88" w14:textId="77777777" w:rsidTr="008517EE">
        <w:trPr>
          <w:trHeight w:val="304"/>
        </w:trPr>
        <w:tc>
          <w:tcPr>
            <w:tcW w:w="7015" w:type="dxa"/>
            <w:gridSpan w:val="2"/>
            <w:noWrap/>
            <w:hideMark/>
          </w:tcPr>
          <w:p w14:paraId="103B9C75" w14:textId="77777777" w:rsidR="007C2EB8" w:rsidRPr="007C2EB8" w:rsidRDefault="007C2EB8" w:rsidP="007C2EB8">
            <w:pPr>
              <w:spacing w:after="0" w:line="276" w:lineRule="auto"/>
              <w:rPr>
                <w:rFonts w:eastAsia="Times New Roman"/>
                <w:sz w:val="32"/>
                <w:szCs w:val="32"/>
                <w:lang w:val="en-NZ" w:eastAsia="en-NZ"/>
              </w:rPr>
            </w:pPr>
          </w:p>
        </w:tc>
        <w:tc>
          <w:tcPr>
            <w:tcW w:w="1710" w:type="dxa"/>
            <w:gridSpan w:val="2"/>
            <w:noWrap/>
            <w:hideMark/>
          </w:tcPr>
          <w:p w14:paraId="59EDF757"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2026</w:t>
            </w:r>
          </w:p>
        </w:tc>
        <w:tc>
          <w:tcPr>
            <w:tcW w:w="1623" w:type="dxa"/>
            <w:gridSpan w:val="2"/>
            <w:noWrap/>
            <w:hideMark/>
          </w:tcPr>
          <w:p w14:paraId="19369F59"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2025</w:t>
            </w:r>
          </w:p>
        </w:tc>
      </w:tr>
      <w:tr w:rsidR="007C2EB8" w:rsidRPr="007C2EB8" w14:paraId="7118233B" w14:textId="77777777" w:rsidTr="008517EE">
        <w:trPr>
          <w:trHeight w:val="261"/>
        </w:trPr>
        <w:tc>
          <w:tcPr>
            <w:tcW w:w="2952" w:type="dxa"/>
            <w:noWrap/>
            <w:hideMark/>
          </w:tcPr>
          <w:p w14:paraId="110C1513" w14:textId="77777777" w:rsidR="007C2EB8" w:rsidRPr="007C2EB8" w:rsidRDefault="007C2EB8" w:rsidP="007C2EB8">
            <w:pPr>
              <w:spacing w:after="0" w:line="276" w:lineRule="auto"/>
              <w:rPr>
                <w:b/>
                <w:bCs/>
                <w:sz w:val="32"/>
                <w:szCs w:val="32"/>
                <w:lang w:val="en-NZ" w:eastAsia="en-US"/>
              </w:rPr>
            </w:pPr>
            <w:r w:rsidRPr="007C2EB8">
              <w:rPr>
                <w:b/>
                <w:bCs/>
                <w:sz w:val="32"/>
                <w:szCs w:val="32"/>
                <w:lang w:val="en-NZ" w:eastAsia="en-US"/>
              </w:rPr>
              <w:t xml:space="preserve">Revenue Item </w:t>
            </w:r>
          </w:p>
        </w:tc>
        <w:tc>
          <w:tcPr>
            <w:tcW w:w="4153" w:type="dxa"/>
            <w:gridSpan w:val="2"/>
            <w:noWrap/>
            <w:hideMark/>
          </w:tcPr>
          <w:p w14:paraId="17912643" w14:textId="77777777" w:rsidR="007C2EB8" w:rsidRPr="007C2EB8" w:rsidRDefault="007C2EB8" w:rsidP="007C2EB8">
            <w:pPr>
              <w:spacing w:after="0" w:line="276" w:lineRule="auto"/>
              <w:rPr>
                <w:rFonts w:eastAsia="Times New Roman"/>
                <w:b/>
                <w:sz w:val="32"/>
                <w:szCs w:val="32"/>
                <w:lang w:val="en-NZ" w:eastAsia="en-NZ"/>
              </w:rPr>
            </w:pPr>
            <w:r w:rsidRPr="007C2EB8">
              <w:rPr>
                <w:rFonts w:eastAsia="Times New Roman"/>
                <w:b/>
                <w:sz w:val="32"/>
                <w:szCs w:val="32"/>
                <w:lang w:val="en-NZ" w:eastAsia="en-NZ"/>
              </w:rPr>
              <w:t>Analysis</w:t>
            </w:r>
          </w:p>
        </w:tc>
        <w:tc>
          <w:tcPr>
            <w:tcW w:w="1684" w:type="dxa"/>
            <w:gridSpan w:val="2"/>
            <w:noWrap/>
            <w:hideMark/>
          </w:tcPr>
          <w:p w14:paraId="3675A032"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w:t>
            </w:r>
          </w:p>
        </w:tc>
        <w:tc>
          <w:tcPr>
            <w:tcW w:w="1559" w:type="dxa"/>
            <w:noWrap/>
            <w:hideMark/>
          </w:tcPr>
          <w:p w14:paraId="598F7F6B" w14:textId="77777777" w:rsidR="007C2EB8" w:rsidRPr="007C2EB8" w:rsidRDefault="007C2EB8" w:rsidP="007C2EB8">
            <w:pPr>
              <w:spacing w:after="0" w:line="276" w:lineRule="auto"/>
              <w:jc w:val="right"/>
              <w:rPr>
                <w:b/>
                <w:sz w:val="32"/>
                <w:szCs w:val="32"/>
                <w:lang w:val="en-NZ" w:eastAsia="en-US"/>
              </w:rPr>
            </w:pPr>
            <w:r w:rsidRPr="007C2EB8">
              <w:rPr>
                <w:b/>
                <w:sz w:val="32"/>
                <w:szCs w:val="32"/>
                <w:lang w:val="en-NZ" w:eastAsia="en-US"/>
              </w:rPr>
              <w:t>$</w:t>
            </w:r>
          </w:p>
        </w:tc>
      </w:tr>
      <w:tr w:rsidR="007C2EB8" w:rsidRPr="007C2EB8" w14:paraId="39E1DFA3" w14:textId="77777777" w:rsidTr="008517EE">
        <w:trPr>
          <w:trHeight w:val="261"/>
        </w:trPr>
        <w:tc>
          <w:tcPr>
            <w:tcW w:w="2952" w:type="dxa"/>
            <w:hideMark/>
          </w:tcPr>
          <w:p w14:paraId="460C75D6"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 xml:space="preserve">Donations, </w:t>
            </w:r>
            <w:proofErr w:type="spellStart"/>
            <w:r w:rsidRPr="007C2EB8">
              <w:rPr>
                <w:sz w:val="32"/>
                <w:szCs w:val="32"/>
                <w:lang w:val="en-NZ" w:eastAsia="en-US"/>
              </w:rPr>
              <w:t>koha</w:t>
            </w:r>
            <w:proofErr w:type="spellEnd"/>
            <w:r w:rsidRPr="007C2EB8">
              <w:rPr>
                <w:sz w:val="32"/>
                <w:szCs w:val="32"/>
                <w:lang w:val="en-NZ" w:eastAsia="en-US"/>
              </w:rPr>
              <w:t>,</w:t>
            </w:r>
          </w:p>
        </w:tc>
        <w:tc>
          <w:tcPr>
            <w:tcW w:w="4153" w:type="dxa"/>
            <w:gridSpan w:val="2"/>
            <w:noWrap/>
            <w:hideMark/>
          </w:tcPr>
          <w:p w14:paraId="67115FB1"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Legacies and bequests</w:t>
            </w:r>
          </w:p>
        </w:tc>
        <w:tc>
          <w:tcPr>
            <w:tcW w:w="1684" w:type="dxa"/>
            <w:gridSpan w:val="2"/>
            <w:noWrap/>
          </w:tcPr>
          <w:p w14:paraId="2090F80C"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5,000</w:t>
            </w:r>
          </w:p>
        </w:tc>
        <w:tc>
          <w:tcPr>
            <w:tcW w:w="1559" w:type="dxa"/>
            <w:noWrap/>
          </w:tcPr>
          <w:p w14:paraId="7488A9AA"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1,000</w:t>
            </w:r>
          </w:p>
        </w:tc>
      </w:tr>
      <w:tr w:rsidR="007C2EB8" w:rsidRPr="007C2EB8" w14:paraId="600060E7" w14:textId="77777777" w:rsidTr="008517EE">
        <w:trPr>
          <w:trHeight w:val="261"/>
        </w:trPr>
        <w:tc>
          <w:tcPr>
            <w:tcW w:w="2952" w:type="dxa"/>
          </w:tcPr>
          <w:p w14:paraId="294D33E0"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bequests and</w:t>
            </w:r>
          </w:p>
        </w:tc>
        <w:tc>
          <w:tcPr>
            <w:tcW w:w="4153" w:type="dxa"/>
            <w:gridSpan w:val="2"/>
            <w:noWrap/>
            <w:hideMark/>
          </w:tcPr>
          <w:p w14:paraId="11CBF30B"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Donations</w:t>
            </w:r>
          </w:p>
        </w:tc>
        <w:tc>
          <w:tcPr>
            <w:tcW w:w="1684" w:type="dxa"/>
            <w:gridSpan w:val="2"/>
            <w:noWrap/>
          </w:tcPr>
          <w:p w14:paraId="5837983B"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16,513</w:t>
            </w:r>
          </w:p>
        </w:tc>
        <w:tc>
          <w:tcPr>
            <w:tcW w:w="1559" w:type="dxa"/>
            <w:noWrap/>
          </w:tcPr>
          <w:p w14:paraId="67D7E1DA"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11,590</w:t>
            </w:r>
          </w:p>
        </w:tc>
      </w:tr>
      <w:tr w:rsidR="007C2EB8" w:rsidRPr="007C2EB8" w14:paraId="1DC960CB" w14:textId="77777777" w:rsidTr="008517EE">
        <w:trPr>
          <w:trHeight w:val="261"/>
        </w:trPr>
        <w:tc>
          <w:tcPr>
            <w:tcW w:w="2952" w:type="dxa"/>
          </w:tcPr>
          <w:p w14:paraId="09926FAA"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general fundraising activities</w:t>
            </w:r>
          </w:p>
        </w:tc>
        <w:tc>
          <w:tcPr>
            <w:tcW w:w="4153" w:type="dxa"/>
            <w:gridSpan w:val="2"/>
            <w:noWrap/>
            <w:hideMark/>
          </w:tcPr>
          <w:p w14:paraId="51D275E5" w14:textId="77777777" w:rsidR="007C2EB8" w:rsidRPr="007C2EB8" w:rsidRDefault="007C2EB8" w:rsidP="007C2EB8">
            <w:pPr>
              <w:spacing w:after="0" w:line="276" w:lineRule="auto"/>
              <w:rPr>
                <w:rFonts w:eastAsia="Times New Roman"/>
                <w:b/>
                <w:bCs/>
                <w:sz w:val="32"/>
                <w:szCs w:val="32"/>
                <w:lang w:val="en-NZ" w:eastAsia="en-NZ"/>
              </w:rPr>
            </w:pPr>
            <w:r w:rsidRPr="007C2EB8">
              <w:rPr>
                <w:rFonts w:eastAsia="Times New Roman"/>
                <w:b/>
                <w:bCs/>
                <w:sz w:val="32"/>
                <w:szCs w:val="32"/>
                <w:lang w:val="en-NZ" w:eastAsia="en-NZ"/>
              </w:rPr>
              <w:t>Total</w:t>
            </w:r>
          </w:p>
        </w:tc>
        <w:tc>
          <w:tcPr>
            <w:tcW w:w="1684" w:type="dxa"/>
            <w:gridSpan w:val="2"/>
            <w:noWrap/>
          </w:tcPr>
          <w:p w14:paraId="1201A152"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21,513</w:t>
            </w:r>
          </w:p>
        </w:tc>
        <w:tc>
          <w:tcPr>
            <w:tcW w:w="1559" w:type="dxa"/>
            <w:noWrap/>
          </w:tcPr>
          <w:p w14:paraId="63967312"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12,590</w:t>
            </w:r>
          </w:p>
        </w:tc>
      </w:tr>
      <w:tr w:rsidR="007C2EB8" w:rsidRPr="007C2EB8" w14:paraId="36682A0F" w14:textId="77777777" w:rsidTr="008517EE">
        <w:trPr>
          <w:trHeight w:val="304"/>
        </w:trPr>
        <w:tc>
          <w:tcPr>
            <w:tcW w:w="7105" w:type="dxa"/>
            <w:gridSpan w:val="3"/>
            <w:noWrap/>
            <w:hideMark/>
          </w:tcPr>
          <w:p w14:paraId="1110AB77" w14:textId="77777777" w:rsidR="007C2EB8" w:rsidRPr="007C2EB8" w:rsidRDefault="007C2EB8" w:rsidP="007C2EB8">
            <w:pPr>
              <w:spacing w:after="0" w:line="276" w:lineRule="auto"/>
              <w:rPr>
                <w:rFonts w:eastAsia="Times New Roman"/>
                <w:sz w:val="32"/>
                <w:szCs w:val="32"/>
                <w:lang w:val="en-NZ" w:eastAsia="en-NZ"/>
              </w:rPr>
            </w:pPr>
          </w:p>
        </w:tc>
        <w:tc>
          <w:tcPr>
            <w:tcW w:w="1620" w:type="dxa"/>
            <w:noWrap/>
            <w:hideMark/>
          </w:tcPr>
          <w:p w14:paraId="478EB8CA"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2026</w:t>
            </w:r>
          </w:p>
        </w:tc>
        <w:tc>
          <w:tcPr>
            <w:tcW w:w="1623" w:type="dxa"/>
            <w:gridSpan w:val="2"/>
            <w:noWrap/>
            <w:hideMark/>
          </w:tcPr>
          <w:p w14:paraId="4953FEF0"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2025</w:t>
            </w:r>
          </w:p>
        </w:tc>
      </w:tr>
      <w:tr w:rsidR="007C2EB8" w:rsidRPr="007C2EB8" w14:paraId="6FDACCB8" w14:textId="77777777" w:rsidTr="008517EE">
        <w:trPr>
          <w:trHeight w:val="261"/>
        </w:trPr>
        <w:tc>
          <w:tcPr>
            <w:tcW w:w="2952" w:type="dxa"/>
            <w:noWrap/>
            <w:hideMark/>
          </w:tcPr>
          <w:p w14:paraId="5522585D" w14:textId="77777777" w:rsidR="007C2EB8" w:rsidRPr="007C2EB8" w:rsidRDefault="007C2EB8" w:rsidP="007C2EB8">
            <w:pPr>
              <w:spacing w:after="0" w:line="276" w:lineRule="auto"/>
              <w:rPr>
                <w:b/>
                <w:bCs/>
                <w:sz w:val="32"/>
                <w:szCs w:val="32"/>
                <w:lang w:val="en-NZ" w:eastAsia="en-US"/>
              </w:rPr>
            </w:pPr>
            <w:r w:rsidRPr="007C2EB8">
              <w:rPr>
                <w:b/>
                <w:bCs/>
                <w:sz w:val="32"/>
                <w:szCs w:val="32"/>
                <w:lang w:val="en-NZ" w:eastAsia="en-US"/>
              </w:rPr>
              <w:t xml:space="preserve">Revenue Item </w:t>
            </w:r>
          </w:p>
        </w:tc>
        <w:tc>
          <w:tcPr>
            <w:tcW w:w="4153" w:type="dxa"/>
            <w:gridSpan w:val="2"/>
            <w:noWrap/>
            <w:hideMark/>
          </w:tcPr>
          <w:p w14:paraId="21A4DC9A" w14:textId="77777777" w:rsidR="007C2EB8" w:rsidRPr="007C2EB8" w:rsidRDefault="007C2EB8" w:rsidP="007C2EB8">
            <w:pPr>
              <w:spacing w:after="0" w:line="276" w:lineRule="auto"/>
              <w:rPr>
                <w:rFonts w:eastAsia="Times New Roman"/>
                <w:b/>
                <w:sz w:val="32"/>
                <w:szCs w:val="32"/>
                <w:lang w:val="en-NZ" w:eastAsia="en-NZ"/>
              </w:rPr>
            </w:pPr>
            <w:r w:rsidRPr="007C2EB8">
              <w:rPr>
                <w:rFonts w:eastAsia="Times New Roman"/>
                <w:b/>
                <w:sz w:val="32"/>
                <w:szCs w:val="32"/>
                <w:lang w:val="en-NZ" w:eastAsia="en-NZ"/>
              </w:rPr>
              <w:t>Analysis</w:t>
            </w:r>
          </w:p>
        </w:tc>
        <w:tc>
          <w:tcPr>
            <w:tcW w:w="1684" w:type="dxa"/>
            <w:gridSpan w:val="2"/>
            <w:noWrap/>
            <w:hideMark/>
          </w:tcPr>
          <w:p w14:paraId="4CAFBA3D"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w:t>
            </w:r>
          </w:p>
        </w:tc>
        <w:tc>
          <w:tcPr>
            <w:tcW w:w="1559" w:type="dxa"/>
            <w:noWrap/>
            <w:hideMark/>
          </w:tcPr>
          <w:p w14:paraId="0C889C24" w14:textId="77777777" w:rsidR="007C2EB8" w:rsidRPr="007C2EB8" w:rsidRDefault="007C2EB8" w:rsidP="007C2EB8">
            <w:pPr>
              <w:spacing w:after="0" w:line="276" w:lineRule="auto"/>
              <w:jc w:val="right"/>
              <w:rPr>
                <w:b/>
                <w:sz w:val="32"/>
                <w:szCs w:val="32"/>
                <w:lang w:val="en-NZ" w:eastAsia="en-US"/>
              </w:rPr>
            </w:pPr>
            <w:r w:rsidRPr="007C2EB8">
              <w:rPr>
                <w:b/>
                <w:sz w:val="32"/>
                <w:szCs w:val="32"/>
                <w:lang w:val="en-NZ" w:eastAsia="en-US"/>
              </w:rPr>
              <w:t>$</w:t>
            </w:r>
          </w:p>
        </w:tc>
      </w:tr>
      <w:tr w:rsidR="007C2EB8" w:rsidRPr="007C2EB8" w14:paraId="1097018C" w14:textId="77777777" w:rsidTr="008517EE">
        <w:trPr>
          <w:trHeight w:val="261"/>
        </w:trPr>
        <w:tc>
          <w:tcPr>
            <w:tcW w:w="2952" w:type="dxa"/>
            <w:hideMark/>
          </w:tcPr>
          <w:p w14:paraId="37EC9F29"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General grants</w:t>
            </w:r>
          </w:p>
        </w:tc>
        <w:tc>
          <w:tcPr>
            <w:tcW w:w="4153" w:type="dxa"/>
            <w:gridSpan w:val="2"/>
            <w:noWrap/>
            <w:hideMark/>
          </w:tcPr>
          <w:p w14:paraId="0BA2CC87"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Blind Low Vision NZ service contract</w:t>
            </w:r>
          </w:p>
        </w:tc>
        <w:tc>
          <w:tcPr>
            <w:tcW w:w="1684" w:type="dxa"/>
            <w:gridSpan w:val="2"/>
            <w:noWrap/>
          </w:tcPr>
          <w:p w14:paraId="7F8D0858"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230,000</w:t>
            </w:r>
          </w:p>
        </w:tc>
        <w:tc>
          <w:tcPr>
            <w:tcW w:w="1559" w:type="dxa"/>
            <w:noWrap/>
          </w:tcPr>
          <w:p w14:paraId="608605BD"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216,300</w:t>
            </w:r>
          </w:p>
        </w:tc>
      </w:tr>
      <w:tr w:rsidR="007C2EB8" w:rsidRPr="007C2EB8" w14:paraId="2DE0C174" w14:textId="77777777" w:rsidTr="008517EE">
        <w:trPr>
          <w:trHeight w:val="261"/>
        </w:trPr>
        <w:tc>
          <w:tcPr>
            <w:tcW w:w="2952" w:type="dxa"/>
          </w:tcPr>
          <w:p w14:paraId="0C232231" w14:textId="77777777" w:rsidR="007C2EB8" w:rsidRPr="007C2EB8" w:rsidRDefault="007C2EB8" w:rsidP="007C2EB8">
            <w:pPr>
              <w:spacing w:after="0" w:line="276" w:lineRule="auto"/>
              <w:rPr>
                <w:sz w:val="32"/>
                <w:szCs w:val="32"/>
                <w:lang w:val="en-NZ" w:eastAsia="en-US"/>
              </w:rPr>
            </w:pPr>
          </w:p>
        </w:tc>
        <w:tc>
          <w:tcPr>
            <w:tcW w:w="4153" w:type="dxa"/>
            <w:gridSpan w:val="2"/>
            <w:noWrap/>
          </w:tcPr>
          <w:p w14:paraId="3AE36C78"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Lotteries Commission</w:t>
            </w:r>
          </w:p>
        </w:tc>
        <w:tc>
          <w:tcPr>
            <w:tcW w:w="1684" w:type="dxa"/>
            <w:gridSpan w:val="2"/>
            <w:noWrap/>
          </w:tcPr>
          <w:p w14:paraId="41C51A0D"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30,000</w:t>
            </w:r>
          </w:p>
        </w:tc>
        <w:tc>
          <w:tcPr>
            <w:tcW w:w="1559" w:type="dxa"/>
            <w:noWrap/>
          </w:tcPr>
          <w:p w14:paraId="41853220"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w:t>
            </w:r>
          </w:p>
        </w:tc>
      </w:tr>
      <w:tr w:rsidR="007C2EB8" w:rsidRPr="007C2EB8" w14:paraId="46068AAB" w14:textId="77777777" w:rsidTr="008517EE">
        <w:trPr>
          <w:trHeight w:val="261"/>
        </w:trPr>
        <w:tc>
          <w:tcPr>
            <w:tcW w:w="2952" w:type="dxa"/>
          </w:tcPr>
          <w:p w14:paraId="226A5217" w14:textId="77777777" w:rsidR="007C2EB8" w:rsidRPr="007C2EB8" w:rsidRDefault="007C2EB8" w:rsidP="007C2EB8">
            <w:pPr>
              <w:spacing w:after="0" w:line="276" w:lineRule="auto"/>
              <w:rPr>
                <w:sz w:val="32"/>
                <w:szCs w:val="32"/>
                <w:lang w:val="en-NZ" w:eastAsia="en-US"/>
              </w:rPr>
            </w:pPr>
          </w:p>
        </w:tc>
        <w:tc>
          <w:tcPr>
            <w:tcW w:w="4153" w:type="dxa"/>
            <w:gridSpan w:val="2"/>
            <w:noWrap/>
            <w:hideMark/>
          </w:tcPr>
          <w:p w14:paraId="63DBF2C0"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Other</w:t>
            </w:r>
          </w:p>
        </w:tc>
        <w:tc>
          <w:tcPr>
            <w:tcW w:w="1684" w:type="dxa"/>
            <w:gridSpan w:val="2"/>
            <w:noWrap/>
          </w:tcPr>
          <w:p w14:paraId="07FCAB03"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11,956</w:t>
            </w:r>
          </w:p>
        </w:tc>
        <w:tc>
          <w:tcPr>
            <w:tcW w:w="1559" w:type="dxa"/>
            <w:noWrap/>
          </w:tcPr>
          <w:p w14:paraId="03393DDA"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17,740</w:t>
            </w:r>
          </w:p>
        </w:tc>
      </w:tr>
      <w:tr w:rsidR="007C2EB8" w:rsidRPr="007C2EB8" w14:paraId="2473619E" w14:textId="77777777" w:rsidTr="008517EE">
        <w:trPr>
          <w:trHeight w:val="261"/>
        </w:trPr>
        <w:tc>
          <w:tcPr>
            <w:tcW w:w="2952" w:type="dxa"/>
          </w:tcPr>
          <w:p w14:paraId="04029DFD" w14:textId="77777777" w:rsidR="007C2EB8" w:rsidRPr="007C2EB8" w:rsidRDefault="007C2EB8" w:rsidP="007C2EB8">
            <w:pPr>
              <w:spacing w:after="0" w:line="276" w:lineRule="auto"/>
              <w:rPr>
                <w:sz w:val="32"/>
                <w:szCs w:val="32"/>
                <w:lang w:val="en-NZ" w:eastAsia="en-US"/>
              </w:rPr>
            </w:pPr>
          </w:p>
        </w:tc>
        <w:tc>
          <w:tcPr>
            <w:tcW w:w="4153" w:type="dxa"/>
            <w:gridSpan w:val="2"/>
            <w:noWrap/>
            <w:hideMark/>
          </w:tcPr>
          <w:p w14:paraId="7373B18C" w14:textId="77777777" w:rsidR="007C2EB8" w:rsidRPr="007C2EB8" w:rsidRDefault="007C2EB8" w:rsidP="007C2EB8">
            <w:pPr>
              <w:spacing w:after="0" w:line="276" w:lineRule="auto"/>
              <w:rPr>
                <w:rFonts w:eastAsia="Times New Roman"/>
                <w:sz w:val="32"/>
                <w:szCs w:val="32"/>
                <w:highlight w:val="yellow"/>
                <w:lang w:val="en-NZ" w:eastAsia="en-NZ"/>
              </w:rPr>
            </w:pPr>
            <w:r w:rsidRPr="007C2EB8">
              <w:rPr>
                <w:rFonts w:eastAsia="Times New Roman"/>
                <w:b/>
                <w:bCs/>
                <w:sz w:val="32"/>
                <w:szCs w:val="32"/>
                <w:lang w:val="en-NZ" w:eastAsia="en-NZ"/>
              </w:rPr>
              <w:t>Total</w:t>
            </w:r>
          </w:p>
        </w:tc>
        <w:tc>
          <w:tcPr>
            <w:tcW w:w="1684" w:type="dxa"/>
            <w:gridSpan w:val="2"/>
            <w:noWrap/>
          </w:tcPr>
          <w:p w14:paraId="386F425E" w14:textId="77777777" w:rsidR="007C2EB8" w:rsidRPr="007C2EB8" w:rsidRDefault="007C2EB8" w:rsidP="007C2EB8">
            <w:pPr>
              <w:spacing w:after="0" w:line="276" w:lineRule="auto"/>
              <w:jc w:val="right"/>
              <w:rPr>
                <w:rFonts w:eastAsia="Times New Roman"/>
                <w:b/>
                <w:sz w:val="32"/>
                <w:szCs w:val="32"/>
                <w:highlight w:val="yellow"/>
                <w:lang w:val="en-NZ" w:eastAsia="en-NZ"/>
              </w:rPr>
            </w:pPr>
            <w:r w:rsidRPr="007C2EB8">
              <w:rPr>
                <w:rFonts w:eastAsia="Times New Roman"/>
                <w:b/>
                <w:sz w:val="32"/>
                <w:szCs w:val="32"/>
                <w:lang w:val="en-NZ" w:eastAsia="en-NZ"/>
              </w:rPr>
              <w:t>271,956</w:t>
            </w:r>
          </w:p>
        </w:tc>
        <w:tc>
          <w:tcPr>
            <w:tcW w:w="1559" w:type="dxa"/>
            <w:noWrap/>
          </w:tcPr>
          <w:p w14:paraId="1F51E964" w14:textId="77777777" w:rsidR="007C2EB8" w:rsidRPr="007C2EB8" w:rsidRDefault="007C2EB8" w:rsidP="007C2EB8">
            <w:pPr>
              <w:spacing w:after="0" w:line="276" w:lineRule="auto"/>
              <w:jc w:val="right"/>
              <w:rPr>
                <w:rFonts w:eastAsia="Times New Roman"/>
                <w:b/>
                <w:sz w:val="32"/>
                <w:szCs w:val="32"/>
                <w:highlight w:val="yellow"/>
                <w:lang w:val="en-NZ" w:eastAsia="en-NZ"/>
              </w:rPr>
            </w:pPr>
            <w:r w:rsidRPr="007C2EB8">
              <w:rPr>
                <w:rFonts w:eastAsia="Times New Roman"/>
                <w:b/>
                <w:sz w:val="32"/>
                <w:szCs w:val="32"/>
                <w:lang w:val="en-NZ" w:eastAsia="en-NZ"/>
              </w:rPr>
              <w:t>234,040</w:t>
            </w:r>
          </w:p>
        </w:tc>
      </w:tr>
    </w:tbl>
    <w:p w14:paraId="7974BE64" w14:textId="77777777" w:rsidR="007C2EB8" w:rsidRPr="007C2EB8" w:rsidRDefault="007C2EB8" w:rsidP="007C2EB8">
      <w:pPr>
        <w:spacing w:after="160" w:line="259" w:lineRule="auto"/>
        <w:rPr>
          <w:sz w:val="20"/>
          <w:szCs w:val="32"/>
          <w:lang w:val="en-NZ" w:eastAsia="en-US"/>
        </w:rPr>
      </w:pPr>
    </w:p>
    <w:tbl>
      <w:tblPr>
        <w:tblW w:w="10519" w:type="dxa"/>
        <w:tblLook w:val="04A0" w:firstRow="1" w:lastRow="0" w:firstColumn="1" w:lastColumn="0" w:noHBand="0" w:noVBand="1"/>
      </w:tblPr>
      <w:tblGrid>
        <w:gridCol w:w="2952"/>
        <w:gridCol w:w="309"/>
        <w:gridCol w:w="11"/>
        <w:gridCol w:w="3743"/>
        <w:gridCol w:w="90"/>
        <w:gridCol w:w="134"/>
        <w:gridCol w:w="1550"/>
        <w:gridCol w:w="142"/>
        <w:gridCol w:w="29"/>
        <w:gridCol w:w="1388"/>
        <w:gridCol w:w="142"/>
        <w:gridCol w:w="29"/>
      </w:tblGrid>
      <w:tr w:rsidR="007C2EB8" w:rsidRPr="007C2EB8" w14:paraId="1CBB70B8" w14:textId="77777777" w:rsidTr="008517EE">
        <w:trPr>
          <w:gridAfter w:val="2"/>
          <w:wAfter w:w="171" w:type="dxa"/>
          <w:trHeight w:val="304"/>
        </w:trPr>
        <w:tc>
          <w:tcPr>
            <w:tcW w:w="7015" w:type="dxa"/>
            <w:gridSpan w:val="4"/>
            <w:noWrap/>
            <w:hideMark/>
          </w:tcPr>
          <w:p w14:paraId="0EB8F3EC" w14:textId="77777777" w:rsidR="007C2EB8" w:rsidRPr="007C2EB8" w:rsidRDefault="007C2EB8" w:rsidP="007C2EB8">
            <w:pPr>
              <w:spacing w:after="0" w:line="276" w:lineRule="auto"/>
              <w:rPr>
                <w:rFonts w:eastAsia="Times New Roman"/>
                <w:sz w:val="32"/>
                <w:szCs w:val="32"/>
                <w:lang w:val="en-NZ" w:eastAsia="en-NZ"/>
              </w:rPr>
            </w:pPr>
          </w:p>
        </w:tc>
        <w:tc>
          <w:tcPr>
            <w:tcW w:w="1774" w:type="dxa"/>
            <w:gridSpan w:val="3"/>
            <w:noWrap/>
            <w:hideMark/>
          </w:tcPr>
          <w:p w14:paraId="6872664B"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2026</w:t>
            </w:r>
          </w:p>
        </w:tc>
        <w:tc>
          <w:tcPr>
            <w:tcW w:w="1559" w:type="dxa"/>
            <w:gridSpan w:val="3"/>
            <w:noWrap/>
            <w:hideMark/>
          </w:tcPr>
          <w:p w14:paraId="07CB48FB"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2025</w:t>
            </w:r>
          </w:p>
        </w:tc>
      </w:tr>
      <w:tr w:rsidR="007C2EB8" w:rsidRPr="007C2EB8" w14:paraId="1512D120" w14:textId="77777777" w:rsidTr="008517EE">
        <w:trPr>
          <w:gridAfter w:val="2"/>
          <w:wAfter w:w="171" w:type="dxa"/>
          <w:trHeight w:val="261"/>
        </w:trPr>
        <w:tc>
          <w:tcPr>
            <w:tcW w:w="2952" w:type="dxa"/>
            <w:noWrap/>
            <w:hideMark/>
          </w:tcPr>
          <w:p w14:paraId="5DE00AC6" w14:textId="77777777" w:rsidR="007C2EB8" w:rsidRPr="007C2EB8" w:rsidRDefault="007C2EB8" w:rsidP="007C2EB8">
            <w:pPr>
              <w:spacing w:after="0" w:line="276" w:lineRule="auto"/>
              <w:rPr>
                <w:b/>
                <w:bCs/>
                <w:sz w:val="32"/>
                <w:szCs w:val="32"/>
                <w:lang w:val="en-NZ" w:eastAsia="en-US"/>
              </w:rPr>
            </w:pPr>
            <w:r w:rsidRPr="007C2EB8">
              <w:rPr>
                <w:b/>
                <w:bCs/>
                <w:sz w:val="32"/>
                <w:szCs w:val="32"/>
                <w:lang w:val="en-NZ" w:eastAsia="en-US"/>
              </w:rPr>
              <w:t>Revenue Item</w:t>
            </w:r>
          </w:p>
        </w:tc>
        <w:tc>
          <w:tcPr>
            <w:tcW w:w="4153" w:type="dxa"/>
            <w:gridSpan w:val="4"/>
            <w:noWrap/>
            <w:hideMark/>
          </w:tcPr>
          <w:p w14:paraId="770A3627" w14:textId="77777777" w:rsidR="007C2EB8" w:rsidRPr="007C2EB8" w:rsidRDefault="007C2EB8" w:rsidP="007C2EB8">
            <w:pPr>
              <w:spacing w:after="0" w:line="276" w:lineRule="auto"/>
              <w:rPr>
                <w:rFonts w:eastAsia="Times New Roman"/>
                <w:b/>
                <w:sz w:val="32"/>
                <w:szCs w:val="32"/>
                <w:lang w:val="en-NZ" w:eastAsia="en-NZ"/>
              </w:rPr>
            </w:pPr>
            <w:r w:rsidRPr="007C2EB8">
              <w:rPr>
                <w:rFonts w:eastAsia="Times New Roman"/>
                <w:b/>
                <w:sz w:val="32"/>
                <w:szCs w:val="32"/>
                <w:lang w:val="en-NZ" w:eastAsia="en-NZ"/>
              </w:rPr>
              <w:t>Analysis</w:t>
            </w:r>
          </w:p>
        </w:tc>
        <w:tc>
          <w:tcPr>
            <w:tcW w:w="1684" w:type="dxa"/>
            <w:gridSpan w:val="2"/>
            <w:noWrap/>
            <w:hideMark/>
          </w:tcPr>
          <w:p w14:paraId="5DCC6968"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w:t>
            </w:r>
          </w:p>
        </w:tc>
        <w:tc>
          <w:tcPr>
            <w:tcW w:w="1559" w:type="dxa"/>
            <w:gridSpan w:val="3"/>
            <w:noWrap/>
            <w:hideMark/>
          </w:tcPr>
          <w:p w14:paraId="05F4A2B6" w14:textId="77777777" w:rsidR="007C2EB8" w:rsidRPr="007C2EB8" w:rsidRDefault="007C2EB8" w:rsidP="007C2EB8">
            <w:pPr>
              <w:spacing w:after="0" w:line="276" w:lineRule="auto"/>
              <w:jc w:val="right"/>
              <w:rPr>
                <w:b/>
                <w:sz w:val="32"/>
                <w:szCs w:val="32"/>
                <w:lang w:val="en-NZ" w:eastAsia="en-US"/>
              </w:rPr>
            </w:pPr>
            <w:r w:rsidRPr="007C2EB8">
              <w:rPr>
                <w:b/>
                <w:sz w:val="32"/>
                <w:szCs w:val="32"/>
                <w:lang w:val="en-NZ" w:eastAsia="en-US"/>
              </w:rPr>
              <w:t>$</w:t>
            </w:r>
          </w:p>
        </w:tc>
      </w:tr>
      <w:tr w:rsidR="007C2EB8" w:rsidRPr="007C2EB8" w14:paraId="474ED8D0" w14:textId="77777777" w:rsidTr="008517EE">
        <w:trPr>
          <w:gridAfter w:val="2"/>
          <w:wAfter w:w="171" w:type="dxa"/>
          <w:trHeight w:val="261"/>
        </w:trPr>
        <w:tc>
          <w:tcPr>
            <w:tcW w:w="2952" w:type="dxa"/>
          </w:tcPr>
          <w:p w14:paraId="0DED6429"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 xml:space="preserve">Government </w:t>
            </w:r>
          </w:p>
        </w:tc>
        <w:tc>
          <w:tcPr>
            <w:tcW w:w="4153" w:type="dxa"/>
            <w:gridSpan w:val="4"/>
            <w:noWrap/>
            <w:hideMark/>
          </w:tcPr>
          <w:p w14:paraId="672840D3"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MSD Contract</w:t>
            </w:r>
          </w:p>
        </w:tc>
        <w:tc>
          <w:tcPr>
            <w:tcW w:w="1684" w:type="dxa"/>
            <w:gridSpan w:val="2"/>
            <w:noWrap/>
          </w:tcPr>
          <w:p w14:paraId="0E4BC6E2"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120,000</w:t>
            </w:r>
          </w:p>
        </w:tc>
        <w:tc>
          <w:tcPr>
            <w:tcW w:w="1559" w:type="dxa"/>
            <w:gridSpan w:val="3"/>
            <w:noWrap/>
          </w:tcPr>
          <w:p w14:paraId="0C19729E"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120,000</w:t>
            </w:r>
          </w:p>
        </w:tc>
      </w:tr>
      <w:tr w:rsidR="007C2EB8" w:rsidRPr="007C2EB8" w14:paraId="1CD6E2FB" w14:textId="77777777" w:rsidTr="008517EE">
        <w:trPr>
          <w:gridAfter w:val="2"/>
          <w:wAfter w:w="171" w:type="dxa"/>
          <w:trHeight w:val="261"/>
        </w:trPr>
        <w:tc>
          <w:tcPr>
            <w:tcW w:w="2952" w:type="dxa"/>
          </w:tcPr>
          <w:p w14:paraId="36E06CFE"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service delivery grants/contracts</w:t>
            </w:r>
          </w:p>
        </w:tc>
        <w:tc>
          <w:tcPr>
            <w:tcW w:w="4153" w:type="dxa"/>
            <w:gridSpan w:val="4"/>
            <w:noWrap/>
            <w:hideMark/>
          </w:tcPr>
          <w:p w14:paraId="5AC22669"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Disabled People’s Organisation / Govt</w:t>
            </w:r>
          </w:p>
        </w:tc>
        <w:tc>
          <w:tcPr>
            <w:tcW w:w="1684" w:type="dxa"/>
            <w:gridSpan w:val="2"/>
            <w:noWrap/>
          </w:tcPr>
          <w:p w14:paraId="654877B0"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28,686</w:t>
            </w:r>
          </w:p>
        </w:tc>
        <w:tc>
          <w:tcPr>
            <w:tcW w:w="1559" w:type="dxa"/>
            <w:gridSpan w:val="3"/>
            <w:noWrap/>
          </w:tcPr>
          <w:p w14:paraId="28248A35"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15,417</w:t>
            </w:r>
          </w:p>
        </w:tc>
      </w:tr>
      <w:tr w:rsidR="007C2EB8" w:rsidRPr="007C2EB8" w14:paraId="0992FB26" w14:textId="77777777" w:rsidTr="008517EE">
        <w:trPr>
          <w:gridAfter w:val="2"/>
          <w:wAfter w:w="171" w:type="dxa"/>
          <w:trHeight w:val="261"/>
        </w:trPr>
        <w:tc>
          <w:tcPr>
            <w:tcW w:w="2952" w:type="dxa"/>
          </w:tcPr>
          <w:p w14:paraId="7ACE74D9" w14:textId="77777777" w:rsidR="007C2EB8" w:rsidRPr="007C2EB8" w:rsidRDefault="007C2EB8" w:rsidP="007C2EB8">
            <w:pPr>
              <w:spacing w:after="0" w:line="276" w:lineRule="auto"/>
              <w:rPr>
                <w:sz w:val="32"/>
                <w:szCs w:val="32"/>
                <w:lang w:val="en-NZ" w:eastAsia="en-US"/>
              </w:rPr>
            </w:pPr>
          </w:p>
          <w:p w14:paraId="5D65957A" w14:textId="77777777" w:rsidR="007C2EB8" w:rsidRPr="007C2EB8" w:rsidRDefault="007C2EB8" w:rsidP="007C2EB8">
            <w:pPr>
              <w:spacing w:after="0" w:line="276" w:lineRule="auto"/>
              <w:rPr>
                <w:sz w:val="32"/>
                <w:szCs w:val="32"/>
                <w:lang w:val="en-NZ" w:eastAsia="en-US"/>
              </w:rPr>
            </w:pPr>
          </w:p>
        </w:tc>
        <w:tc>
          <w:tcPr>
            <w:tcW w:w="4153" w:type="dxa"/>
            <w:gridSpan w:val="4"/>
            <w:noWrap/>
            <w:hideMark/>
          </w:tcPr>
          <w:p w14:paraId="1D2451D9" w14:textId="77777777" w:rsidR="007C2EB8" w:rsidRPr="007C2EB8" w:rsidRDefault="007C2EB8" w:rsidP="007C2EB8">
            <w:pPr>
              <w:spacing w:after="0" w:line="276" w:lineRule="auto"/>
              <w:rPr>
                <w:rFonts w:eastAsia="Times New Roman"/>
                <w:b/>
                <w:bCs/>
                <w:sz w:val="32"/>
                <w:szCs w:val="32"/>
                <w:lang w:val="en-NZ" w:eastAsia="en-NZ"/>
              </w:rPr>
            </w:pPr>
            <w:r w:rsidRPr="007C2EB8">
              <w:rPr>
                <w:rFonts w:eastAsia="Times New Roman"/>
                <w:b/>
                <w:bCs/>
                <w:sz w:val="32"/>
                <w:szCs w:val="32"/>
                <w:lang w:val="en-NZ" w:eastAsia="en-NZ"/>
              </w:rPr>
              <w:t>Total</w:t>
            </w:r>
          </w:p>
        </w:tc>
        <w:tc>
          <w:tcPr>
            <w:tcW w:w="1684" w:type="dxa"/>
            <w:gridSpan w:val="2"/>
            <w:noWrap/>
          </w:tcPr>
          <w:p w14:paraId="1564B439"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148,686</w:t>
            </w:r>
          </w:p>
        </w:tc>
        <w:tc>
          <w:tcPr>
            <w:tcW w:w="1559" w:type="dxa"/>
            <w:gridSpan w:val="3"/>
            <w:noWrap/>
          </w:tcPr>
          <w:p w14:paraId="53629FA2"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135,417</w:t>
            </w:r>
          </w:p>
        </w:tc>
      </w:tr>
      <w:tr w:rsidR="007C2EB8" w:rsidRPr="007C2EB8" w14:paraId="0C23BBC7" w14:textId="77777777" w:rsidTr="008517EE">
        <w:trPr>
          <w:trHeight w:val="298"/>
        </w:trPr>
        <w:tc>
          <w:tcPr>
            <w:tcW w:w="7239" w:type="dxa"/>
            <w:gridSpan w:val="6"/>
            <w:noWrap/>
            <w:hideMark/>
          </w:tcPr>
          <w:p w14:paraId="66B9867E" w14:textId="77777777" w:rsidR="007C2EB8" w:rsidRPr="007C2EB8" w:rsidRDefault="007C2EB8" w:rsidP="007C2EB8">
            <w:pPr>
              <w:spacing w:after="0" w:line="276" w:lineRule="auto"/>
              <w:rPr>
                <w:rFonts w:eastAsia="Times New Roman"/>
                <w:sz w:val="32"/>
                <w:szCs w:val="32"/>
                <w:highlight w:val="yellow"/>
                <w:lang w:val="en-NZ" w:eastAsia="en-NZ"/>
              </w:rPr>
            </w:pPr>
          </w:p>
        </w:tc>
        <w:tc>
          <w:tcPr>
            <w:tcW w:w="1721" w:type="dxa"/>
            <w:gridSpan w:val="3"/>
            <w:noWrap/>
            <w:hideMark/>
          </w:tcPr>
          <w:p w14:paraId="7669779F"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2026</w:t>
            </w:r>
          </w:p>
        </w:tc>
        <w:tc>
          <w:tcPr>
            <w:tcW w:w="1559" w:type="dxa"/>
            <w:gridSpan w:val="3"/>
            <w:noWrap/>
            <w:hideMark/>
          </w:tcPr>
          <w:p w14:paraId="471F0586"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2025</w:t>
            </w:r>
          </w:p>
        </w:tc>
      </w:tr>
      <w:tr w:rsidR="007C2EB8" w:rsidRPr="007C2EB8" w14:paraId="2886DDE3" w14:textId="77777777" w:rsidTr="008517EE">
        <w:trPr>
          <w:trHeight w:val="298"/>
        </w:trPr>
        <w:tc>
          <w:tcPr>
            <w:tcW w:w="3272" w:type="dxa"/>
            <w:gridSpan w:val="3"/>
            <w:noWrap/>
            <w:hideMark/>
          </w:tcPr>
          <w:p w14:paraId="51E76974" w14:textId="77777777" w:rsidR="007C2EB8" w:rsidRPr="007C2EB8" w:rsidRDefault="007C2EB8" w:rsidP="007C2EB8">
            <w:pPr>
              <w:spacing w:after="0" w:line="276" w:lineRule="auto"/>
              <w:rPr>
                <w:rFonts w:eastAsia="Times New Roman"/>
                <w:b/>
                <w:bCs/>
                <w:sz w:val="32"/>
                <w:szCs w:val="32"/>
                <w:lang w:val="en-NZ" w:eastAsia="en-NZ"/>
              </w:rPr>
            </w:pPr>
            <w:r w:rsidRPr="007C2EB8">
              <w:rPr>
                <w:rFonts w:eastAsia="Times New Roman"/>
                <w:b/>
                <w:bCs/>
                <w:sz w:val="32"/>
                <w:szCs w:val="32"/>
                <w:lang w:val="en-NZ" w:eastAsia="en-NZ"/>
              </w:rPr>
              <w:t>Revenue Item</w:t>
            </w:r>
          </w:p>
        </w:tc>
        <w:tc>
          <w:tcPr>
            <w:tcW w:w="3967" w:type="dxa"/>
            <w:gridSpan w:val="3"/>
            <w:noWrap/>
            <w:hideMark/>
          </w:tcPr>
          <w:p w14:paraId="35C56EC4" w14:textId="77777777" w:rsidR="007C2EB8" w:rsidRPr="007C2EB8" w:rsidRDefault="007C2EB8" w:rsidP="007C2EB8">
            <w:pPr>
              <w:spacing w:after="0" w:line="276" w:lineRule="auto"/>
              <w:rPr>
                <w:rFonts w:eastAsia="Times New Roman"/>
                <w:b/>
                <w:bCs/>
                <w:sz w:val="32"/>
                <w:szCs w:val="32"/>
                <w:lang w:val="en-NZ" w:eastAsia="en-NZ"/>
              </w:rPr>
            </w:pPr>
            <w:r w:rsidRPr="007C2EB8">
              <w:rPr>
                <w:rFonts w:eastAsia="Times New Roman"/>
                <w:b/>
                <w:bCs/>
                <w:sz w:val="32"/>
                <w:szCs w:val="32"/>
                <w:lang w:val="en-NZ" w:eastAsia="en-NZ"/>
              </w:rPr>
              <w:t>Analysis</w:t>
            </w:r>
          </w:p>
        </w:tc>
        <w:tc>
          <w:tcPr>
            <w:tcW w:w="1721" w:type="dxa"/>
            <w:gridSpan w:val="3"/>
            <w:noWrap/>
            <w:hideMark/>
          </w:tcPr>
          <w:p w14:paraId="7237370F"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w:t>
            </w:r>
          </w:p>
        </w:tc>
        <w:tc>
          <w:tcPr>
            <w:tcW w:w="1559" w:type="dxa"/>
            <w:gridSpan w:val="3"/>
            <w:noWrap/>
            <w:hideMark/>
          </w:tcPr>
          <w:p w14:paraId="4B481CD4"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w:t>
            </w:r>
          </w:p>
        </w:tc>
      </w:tr>
      <w:tr w:rsidR="007C2EB8" w:rsidRPr="007C2EB8" w14:paraId="306EF7FD" w14:textId="77777777" w:rsidTr="008517EE">
        <w:trPr>
          <w:gridAfter w:val="1"/>
          <w:wAfter w:w="29" w:type="dxa"/>
          <w:trHeight w:val="261"/>
        </w:trPr>
        <w:tc>
          <w:tcPr>
            <w:tcW w:w="3261" w:type="dxa"/>
            <w:gridSpan w:val="2"/>
            <w:hideMark/>
          </w:tcPr>
          <w:p w14:paraId="58FB2461"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 xml:space="preserve">Membership fees </w:t>
            </w:r>
          </w:p>
        </w:tc>
        <w:tc>
          <w:tcPr>
            <w:tcW w:w="3844" w:type="dxa"/>
            <w:gridSpan w:val="3"/>
            <w:noWrap/>
            <w:hideMark/>
          </w:tcPr>
          <w:p w14:paraId="35AF920D"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Life membership</w:t>
            </w:r>
          </w:p>
        </w:tc>
        <w:tc>
          <w:tcPr>
            <w:tcW w:w="1826" w:type="dxa"/>
            <w:gridSpan w:val="3"/>
            <w:noWrap/>
          </w:tcPr>
          <w:p w14:paraId="2B82DD62"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2,536</w:t>
            </w:r>
          </w:p>
        </w:tc>
        <w:tc>
          <w:tcPr>
            <w:tcW w:w="1559" w:type="dxa"/>
            <w:gridSpan w:val="3"/>
            <w:noWrap/>
          </w:tcPr>
          <w:p w14:paraId="5673B837"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2,492</w:t>
            </w:r>
          </w:p>
        </w:tc>
      </w:tr>
      <w:tr w:rsidR="007C2EB8" w:rsidRPr="007C2EB8" w14:paraId="5274AF38" w14:textId="77777777" w:rsidTr="008517EE">
        <w:trPr>
          <w:gridAfter w:val="1"/>
          <w:wAfter w:w="29" w:type="dxa"/>
          <w:trHeight w:val="261"/>
        </w:trPr>
        <w:tc>
          <w:tcPr>
            <w:tcW w:w="3261" w:type="dxa"/>
            <w:gridSpan w:val="2"/>
          </w:tcPr>
          <w:p w14:paraId="2C2C6EDE" w14:textId="77777777" w:rsidR="007C2EB8" w:rsidRPr="007C2EB8" w:rsidRDefault="007C2EB8" w:rsidP="007C2EB8">
            <w:pPr>
              <w:spacing w:after="0" w:line="276" w:lineRule="auto"/>
              <w:rPr>
                <w:sz w:val="32"/>
                <w:szCs w:val="32"/>
                <w:lang w:val="en-NZ" w:eastAsia="en-US"/>
              </w:rPr>
            </w:pPr>
            <w:r w:rsidRPr="007C2EB8">
              <w:rPr>
                <w:sz w:val="32"/>
                <w:szCs w:val="32"/>
                <w:lang w:val="en-NZ" w:eastAsia="en-US"/>
              </w:rPr>
              <w:t>and subscriptions</w:t>
            </w:r>
          </w:p>
        </w:tc>
        <w:tc>
          <w:tcPr>
            <w:tcW w:w="3844" w:type="dxa"/>
            <w:gridSpan w:val="3"/>
            <w:noWrap/>
            <w:hideMark/>
          </w:tcPr>
          <w:p w14:paraId="3FA5F8D7" w14:textId="77777777" w:rsidR="007C2EB8" w:rsidRPr="007C2EB8" w:rsidRDefault="007C2EB8" w:rsidP="007C2EB8">
            <w:pPr>
              <w:spacing w:after="0" w:line="276" w:lineRule="auto"/>
              <w:rPr>
                <w:rFonts w:eastAsia="Times New Roman"/>
                <w:sz w:val="32"/>
                <w:szCs w:val="32"/>
                <w:lang w:val="en-NZ" w:eastAsia="en-NZ"/>
              </w:rPr>
            </w:pPr>
            <w:r w:rsidRPr="007C2EB8">
              <w:rPr>
                <w:rFonts w:eastAsia="Times New Roman"/>
                <w:sz w:val="32"/>
                <w:szCs w:val="32"/>
                <w:lang w:val="en-NZ" w:eastAsia="en-NZ"/>
              </w:rPr>
              <w:t>Memberships - other</w:t>
            </w:r>
          </w:p>
        </w:tc>
        <w:tc>
          <w:tcPr>
            <w:tcW w:w="1826" w:type="dxa"/>
            <w:gridSpan w:val="3"/>
            <w:noWrap/>
          </w:tcPr>
          <w:p w14:paraId="5D4820CD"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1,408</w:t>
            </w:r>
          </w:p>
        </w:tc>
        <w:tc>
          <w:tcPr>
            <w:tcW w:w="1559" w:type="dxa"/>
            <w:gridSpan w:val="3"/>
            <w:noWrap/>
          </w:tcPr>
          <w:p w14:paraId="331F4A5D" w14:textId="77777777" w:rsidR="007C2EB8" w:rsidRPr="007C2EB8" w:rsidRDefault="007C2EB8" w:rsidP="007C2EB8">
            <w:pPr>
              <w:spacing w:after="0" w:line="276" w:lineRule="auto"/>
              <w:jc w:val="right"/>
              <w:rPr>
                <w:rFonts w:eastAsia="Times New Roman"/>
                <w:sz w:val="32"/>
                <w:szCs w:val="32"/>
                <w:lang w:val="en-NZ" w:eastAsia="en-NZ"/>
              </w:rPr>
            </w:pPr>
            <w:r w:rsidRPr="007C2EB8">
              <w:rPr>
                <w:rFonts w:eastAsia="Times New Roman"/>
                <w:sz w:val="32"/>
                <w:szCs w:val="32"/>
                <w:lang w:val="en-NZ" w:eastAsia="en-NZ"/>
              </w:rPr>
              <w:t>1,142</w:t>
            </w:r>
          </w:p>
        </w:tc>
      </w:tr>
      <w:tr w:rsidR="007C2EB8" w:rsidRPr="007C2EB8" w14:paraId="3B54E3A4" w14:textId="77777777" w:rsidTr="008517EE">
        <w:trPr>
          <w:trHeight w:val="396"/>
        </w:trPr>
        <w:tc>
          <w:tcPr>
            <w:tcW w:w="3272" w:type="dxa"/>
            <w:gridSpan w:val="3"/>
            <w:noWrap/>
            <w:hideMark/>
          </w:tcPr>
          <w:p w14:paraId="6172E496" w14:textId="77777777" w:rsidR="007C2EB8" w:rsidRPr="007C2EB8" w:rsidRDefault="007C2EB8" w:rsidP="007C2EB8">
            <w:pPr>
              <w:spacing w:after="0" w:line="276" w:lineRule="auto"/>
              <w:rPr>
                <w:rFonts w:eastAsia="Times New Roman"/>
                <w:sz w:val="32"/>
                <w:szCs w:val="32"/>
                <w:lang w:val="en-NZ" w:eastAsia="en-NZ"/>
              </w:rPr>
            </w:pPr>
          </w:p>
        </w:tc>
        <w:tc>
          <w:tcPr>
            <w:tcW w:w="3967" w:type="dxa"/>
            <w:gridSpan w:val="3"/>
            <w:noWrap/>
            <w:hideMark/>
          </w:tcPr>
          <w:p w14:paraId="0FB84841" w14:textId="77777777" w:rsidR="007C2EB8" w:rsidRPr="007C2EB8" w:rsidRDefault="007C2EB8" w:rsidP="007C2EB8">
            <w:pPr>
              <w:spacing w:after="0" w:line="276" w:lineRule="auto"/>
              <w:rPr>
                <w:rFonts w:eastAsia="Times New Roman"/>
                <w:b/>
                <w:bCs/>
                <w:sz w:val="32"/>
                <w:szCs w:val="32"/>
                <w:lang w:val="en-NZ" w:eastAsia="en-NZ"/>
              </w:rPr>
            </w:pPr>
            <w:r w:rsidRPr="007C2EB8">
              <w:rPr>
                <w:rFonts w:eastAsia="Times New Roman"/>
                <w:b/>
                <w:bCs/>
                <w:sz w:val="32"/>
                <w:szCs w:val="32"/>
                <w:lang w:val="en-NZ" w:eastAsia="en-NZ"/>
              </w:rPr>
              <w:t>Total</w:t>
            </w:r>
          </w:p>
        </w:tc>
        <w:tc>
          <w:tcPr>
            <w:tcW w:w="1721" w:type="dxa"/>
            <w:gridSpan w:val="3"/>
            <w:noWrap/>
          </w:tcPr>
          <w:p w14:paraId="2BB89F76"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3,944</w:t>
            </w:r>
          </w:p>
        </w:tc>
        <w:tc>
          <w:tcPr>
            <w:tcW w:w="1559" w:type="dxa"/>
            <w:gridSpan w:val="3"/>
            <w:noWrap/>
          </w:tcPr>
          <w:p w14:paraId="64CA2E08" w14:textId="77777777" w:rsidR="007C2EB8" w:rsidRPr="007C2EB8" w:rsidRDefault="007C2EB8" w:rsidP="007C2EB8">
            <w:pPr>
              <w:spacing w:after="0" w:line="276" w:lineRule="auto"/>
              <w:jc w:val="right"/>
              <w:rPr>
                <w:rFonts w:eastAsia="Times New Roman"/>
                <w:b/>
                <w:sz w:val="32"/>
                <w:szCs w:val="32"/>
                <w:lang w:val="en-NZ" w:eastAsia="en-NZ"/>
              </w:rPr>
            </w:pPr>
            <w:r w:rsidRPr="007C2EB8">
              <w:rPr>
                <w:rFonts w:eastAsia="Times New Roman"/>
                <w:b/>
                <w:sz w:val="32"/>
                <w:szCs w:val="32"/>
                <w:lang w:val="en-NZ" w:eastAsia="en-NZ"/>
              </w:rPr>
              <w:t>3,634</w:t>
            </w:r>
          </w:p>
        </w:tc>
      </w:tr>
    </w:tbl>
    <w:p w14:paraId="3B7E4F50" w14:textId="77777777" w:rsidR="008517EE" w:rsidRPr="008517EE" w:rsidRDefault="008517EE" w:rsidP="008517EE">
      <w:pPr>
        <w:pStyle w:val="Heading2"/>
        <w:rPr>
          <w:rFonts w:hint="eastAsia"/>
          <w:sz w:val="36"/>
        </w:rPr>
      </w:pPr>
      <w:r w:rsidRPr="008517EE">
        <w:rPr>
          <w:rStyle w:val="Emphasis"/>
        </w:rPr>
        <w:lastRenderedPageBreak/>
        <w:t xml:space="preserve">Association of Blind Citizens of New Zealand Incorporated </w:t>
      </w:r>
      <w:r w:rsidRPr="008517EE">
        <w:rPr>
          <w:rStyle w:val="Emphasis"/>
        </w:rPr>
        <w:br/>
        <w:t>Notes to the Performance Report for the year ended 30 June 2026</w:t>
      </w:r>
    </w:p>
    <w:p w14:paraId="6331668F" w14:textId="77777777" w:rsidR="008517EE" w:rsidRPr="008517EE" w:rsidRDefault="008517EE" w:rsidP="008517EE">
      <w:pPr>
        <w:keepNext/>
        <w:keepLines/>
        <w:spacing w:after="60" w:line="259" w:lineRule="auto"/>
        <w:outlineLvl w:val="2"/>
        <w:rPr>
          <w:rFonts w:eastAsia="Times New Roman" w:cs="Times New Roman"/>
          <w:b/>
          <w:sz w:val="36"/>
          <w:szCs w:val="24"/>
          <w:lang w:val="en-NZ" w:eastAsia="en-NZ"/>
        </w:rPr>
      </w:pPr>
      <w:r w:rsidRPr="008517EE">
        <w:rPr>
          <w:rFonts w:eastAsia="Times New Roman" w:cs="Times New Roman"/>
          <w:b/>
          <w:sz w:val="36"/>
          <w:szCs w:val="24"/>
          <w:lang w:val="en-NZ" w:eastAsia="en-NZ"/>
        </w:rPr>
        <w:t>Note 1: Analysis of Revenue Continued</w:t>
      </w:r>
    </w:p>
    <w:p w14:paraId="79387135" w14:textId="77777777" w:rsidR="008517EE" w:rsidRPr="008517EE" w:rsidRDefault="008517EE" w:rsidP="008517EE">
      <w:pPr>
        <w:spacing w:after="160" w:line="259" w:lineRule="auto"/>
        <w:rPr>
          <w:rFonts w:ascii="Calibri" w:hAnsi="Calibri" w:cs="Times New Roman"/>
          <w:sz w:val="22"/>
          <w:szCs w:val="22"/>
          <w:lang w:val="en-NZ" w:eastAsia="en-NZ"/>
        </w:rPr>
      </w:pPr>
    </w:p>
    <w:tbl>
      <w:tblPr>
        <w:tblW w:w="10490" w:type="dxa"/>
        <w:tblLook w:val="04A0" w:firstRow="1" w:lastRow="0" w:firstColumn="1" w:lastColumn="0" w:noHBand="0" w:noVBand="1"/>
      </w:tblPr>
      <w:tblGrid>
        <w:gridCol w:w="3261"/>
        <w:gridCol w:w="3844"/>
        <w:gridCol w:w="1826"/>
        <w:gridCol w:w="1559"/>
      </w:tblGrid>
      <w:tr w:rsidR="008517EE" w:rsidRPr="008517EE" w14:paraId="4A0A87AA" w14:textId="77777777" w:rsidTr="008517EE">
        <w:trPr>
          <w:trHeight w:val="298"/>
        </w:trPr>
        <w:tc>
          <w:tcPr>
            <w:tcW w:w="7105" w:type="dxa"/>
            <w:gridSpan w:val="2"/>
            <w:noWrap/>
            <w:hideMark/>
          </w:tcPr>
          <w:p w14:paraId="055C08BA" w14:textId="77777777" w:rsidR="008517EE" w:rsidRPr="008517EE" w:rsidRDefault="008517EE" w:rsidP="008517EE">
            <w:pPr>
              <w:spacing w:after="0" w:line="276" w:lineRule="auto"/>
              <w:rPr>
                <w:rFonts w:eastAsia="Times New Roman"/>
                <w:sz w:val="32"/>
                <w:szCs w:val="32"/>
                <w:lang w:val="en-NZ" w:eastAsia="en-NZ"/>
              </w:rPr>
            </w:pPr>
          </w:p>
        </w:tc>
        <w:tc>
          <w:tcPr>
            <w:tcW w:w="1826" w:type="dxa"/>
            <w:noWrap/>
            <w:hideMark/>
          </w:tcPr>
          <w:p w14:paraId="36C76E76"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1BE562C3"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16FC7E50" w14:textId="77777777" w:rsidTr="008517EE">
        <w:trPr>
          <w:trHeight w:val="261"/>
        </w:trPr>
        <w:tc>
          <w:tcPr>
            <w:tcW w:w="3261" w:type="dxa"/>
            <w:noWrap/>
            <w:hideMark/>
          </w:tcPr>
          <w:p w14:paraId="110360C6"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Revenue Item </w:t>
            </w:r>
          </w:p>
        </w:tc>
        <w:tc>
          <w:tcPr>
            <w:tcW w:w="3844" w:type="dxa"/>
            <w:noWrap/>
            <w:hideMark/>
          </w:tcPr>
          <w:p w14:paraId="49A44181"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826" w:type="dxa"/>
            <w:noWrap/>
            <w:hideMark/>
          </w:tcPr>
          <w:p w14:paraId="3D71C6D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50E5B278"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7DB45AF3" w14:textId="77777777" w:rsidTr="008517EE">
        <w:trPr>
          <w:trHeight w:val="261"/>
        </w:trPr>
        <w:tc>
          <w:tcPr>
            <w:tcW w:w="3261" w:type="dxa"/>
            <w:hideMark/>
          </w:tcPr>
          <w:p w14:paraId="6F8678EF"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Interest, dividends,</w:t>
            </w:r>
          </w:p>
        </w:tc>
        <w:tc>
          <w:tcPr>
            <w:tcW w:w="3844" w:type="dxa"/>
            <w:noWrap/>
            <w:hideMark/>
          </w:tcPr>
          <w:p w14:paraId="14DA59AB"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Interest</w:t>
            </w:r>
          </w:p>
        </w:tc>
        <w:tc>
          <w:tcPr>
            <w:tcW w:w="1826" w:type="dxa"/>
            <w:noWrap/>
          </w:tcPr>
          <w:p w14:paraId="17AEBDE1"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19,874</w:t>
            </w:r>
          </w:p>
        </w:tc>
        <w:tc>
          <w:tcPr>
            <w:tcW w:w="1559" w:type="dxa"/>
            <w:noWrap/>
          </w:tcPr>
          <w:p w14:paraId="25B72287"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36,356</w:t>
            </w:r>
          </w:p>
        </w:tc>
      </w:tr>
      <w:tr w:rsidR="008517EE" w:rsidRPr="008517EE" w14:paraId="442F0F1E" w14:textId="77777777" w:rsidTr="008517EE">
        <w:trPr>
          <w:trHeight w:val="261"/>
        </w:trPr>
        <w:tc>
          <w:tcPr>
            <w:tcW w:w="3261" w:type="dxa"/>
          </w:tcPr>
          <w:p w14:paraId="0B12082D"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and other</w:t>
            </w:r>
          </w:p>
        </w:tc>
        <w:tc>
          <w:tcPr>
            <w:tcW w:w="3844" w:type="dxa"/>
            <w:noWrap/>
            <w:hideMark/>
          </w:tcPr>
          <w:p w14:paraId="4DD06F67"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Dividends</w:t>
            </w:r>
          </w:p>
        </w:tc>
        <w:tc>
          <w:tcPr>
            <w:tcW w:w="1826" w:type="dxa"/>
            <w:noWrap/>
          </w:tcPr>
          <w:p w14:paraId="504EA014"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3,004</w:t>
            </w:r>
          </w:p>
        </w:tc>
        <w:tc>
          <w:tcPr>
            <w:tcW w:w="1559" w:type="dxa"/>
            <w:noWrap/>
          </w:tcPr>
          <w:p w14:paraId="735FFB0D"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2,697</w:t>
            </w:r>
          </w:p>
        </w:tc>
      </w:tr>
      <w:tr w:rsidR="008517EE" w:rsidRPr="008517EE" w14:paraId="59BDAFC5" w14:textId="77777777" w:rsidTr="008517EE">
        <w:trPr>
          <w:trHeight w:val="261"/>
        </w:trPr>
        <w:tc>
          <w:tcPr>
            <w:tcW w:w="3261" w:type="dxa"/>
          </w:tcPr>
          <w:p w14:paraId="5C63D33B"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investment revenue</w:t>
            </w:r>
          </w:p>
        </w:tc>
        <w:tc>
          <w:tcPr>
            <w:tcW w:w="3844" w:type="dxa"/>
            <w:noWrap/>
          </w:tcPr>
          <w:p w14:paraId="7CAB5665" w14:textId="77777777" w:rsidR="008517EE" w:rsidRPr="008517EE" w:rsidRDefault="008517EE" w:rsidP="008517EE">
            <w:pPr>
              <w:spacing w:after="0" w:line="276" w:lineRule="auto"/>
              <w:rPr>
                <w:rFonts w:eastAsia="Times New Roman"/>
                <w:bCs/>
                <w:sz w:val="32"/>
                <w:szCs w:val="32"/>
                <w:lang w:val="en-NZ" w:eastAsia="en-NZ"/>
              </w:rPr>
            </w:pPr>
            <w:r w:rsidRPr="008517EE">
              <w:rPr>
                <w:rFonts w:eastAsia="Times New Roman"/>
                <w:bCs/>
                <w:sz w:val="32"/>
                <w:szCs w:val="32"/>
                <w:lang w:val="en-NZ" w:eastAsia="en-NZ"/>
              </w:rPr>
              <w:t>Realised Gain/(Loss) on Investments</w:t>
            </w:r>
          </w:p>
        </w:tc>
        <w:tc>
          <w:tcPr>
            <w:tcW w:w="1826" w:type="dxa"/>
            <w:noWrap/>
          </w:tcPr>
          <w:p w14:paraId="541E6A55"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1,898</w:t>
            </w:r>
          </w:p>
        </w:tc>
        <w:tc>
          <w:tcPr>
            <w:tcW w:w="1559" w:type="dxa"/>
            <w:noWrap/>
          </w:tcPr>
          <w:p w14:paraId="2DE232A5"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4,804</w:t>
            </w:r>
          </w:p>
        </w:tc>
      </w:tr>
      <w:tr w:rsidR="008517EE" w:rsidRPr="008517EE" w14:paraId="2CA0A7A8" w14:textId="77777777" w:rsidTr="008517EE">
        <w:trPr>
          <w:trHeight w:val="261"/>
        </w:trPr>
        <w:tc>
          <w:tcPr>
            <w:tcW w:w="3261" w:type="dxa"/>
          </w:tcPr>
          <w:p w14:paraId="5D0CEB83" w14:textId="77777777" w:rsidR="008517EE" w:rsidRPr="008517EE" w:rsidRDefault="008517EE" w:rsidP="008517EE">
            <w:pPr>
              <w:spacing w:after="0" w:line="276" w:lineRule="auto"/>
              <w:rPr>
                <w:sz w:val="32"/>
                <w:szCs w:val="32"/>
                <w:lang w:val="en-NZ" w:eastAsia="en-US"/>
              </w:rPr>
            </w:pPr>
          </w:p>
        </w:tc>
        <w:tc>
          <w:tcPr>
            <w:tcW w:w="3844" w:type="dxa"/>
            <w:noWrap/>
          </w:tcPr>
          <w:p w14:paraId="53B3DD5A"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826" w:type="dxa"/>
            <w:noWrap/>
          </w:tcPr>
          <w:p w14:paraId="363F9A97"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24,776</w:t>
            </w:r>
          </w:p>
        </w:tc>
        <w:tc>
          <w:tcPr>
            <w:tcW w:w="1559" w:type="dxa"/>
            <w:noWrap/>
          </w:tcPr>
          <w:p w14:paraId="411A64FA"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43,857</w:t>
            </w:r>
          </w:p>
        </w:tc>
      </w:tr>
    </w:tbl>
    <w:p w14:paraId="2A4CB3E5" w14:textId="77777777" w:rsidR="008517EE" w:rsidRPr="008517EE" w:rsidRDefault="008517EE" w:rsidP="008517EE">
      <w:pPr>
        <w:spacing w:after="160" w:line="259" w:lineRule="auto"/>
        <w:rPr>
          <w:rFonts w:ascii="Calibri" w:hAnsi="Calibri" w:cs="Times New Roman"/>
          <w:b/>
          <w:sz w:val="22"/>
          <w:szCs w:val="22"/>
          <w:lang w:val="en-NZ" w:eastAsia="en-US"/>
        </w:rPr>
      </w:pPr>
    </w:p>
    <w:tbl>
      <w:tblPr>
        <w:tblW w:w="10519" w:type="dxa"/>
        <w:tblLook w:val="04A0" w:firstRow="1" w:lastRow="0" w:firstColumn="1" w:lastColumn="0" w:noHBand="0" w:noVBand="1"/>
      </w:tblPr>
      <w:tblGrid>
        <w:gridCol w:w="3272"/>
        <w:gridCol w:w="3967"/>
        <w:gridCol w:w="1721"/>
        <w:gridCol w:w="1559"/>
      </w:tblGrid>
      <w:tr w:rsidR="008517EE" w:rsidRPr="008517EE" w14:paraId="4AD8F5B8" w14:textId="77777777" w:rsidTr="008517EE">
        <w:trPr>
          <w:trHeight w:val="298"/>
        </w:trPr>
        <w:tc>
          <w:tcPr>
            <w:tcW w:w="7239" w:type="dxa"/>
            <w:gridSpan w:val="2"/>
            <w:noWrap/>
            <w:hideMark/>
          </w:tcPr>
          <w:p w14:paraId="5B9E2631" w14:textId="77777777" w:rsidR="008517EE" w:rsidRPr="008517EE" w:rsidRDefault="008517EE" w:rsidP="008517EE">
            <w:pPr>
              <w:spacing w:after="0" w:line="276" w:lineRule="auto"/>
              <w:rPr>
                <w:rFonts w:eastAsia="Times New Roman"/>
                <w:sz w:val="32"/>
                <w:szCs w:val="32"/>
                <w:highlight w:val="yellow"/>
                <w:lang w:val="en-NZ" w:eastAsia="en-NZ"/>
              </w:rPr>
            </w:pPr>
          </w:p>
        </w:tc>
        <w:tc>
          <w:tcPr>
            <w:tcW w:w="1721" w:type="dxa"/>
            <w:noWrap/>
            <w:hideMark/>
          </w:tcPr>
          <w:p w14:paraId="5D2C0303"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7C7C626D"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699ABD4E" w14:textId="77777777" w:rsidTr="008517EE">
        <w:trPr>
          <w:trHeight w:val="298"/>
        </w:trPr>
        <w:tc>
          <w:tcPr>
            <w:tcW w:w="3272" w:type="dxa"/>
            <w:noWrap/>
            <w:hideMark/>
          </w:tcPr>
          <w:p w14:paraId="00577315"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Revenue Item</w:t>
            </w:r>
          </w:p>
        </w:tc>
        <w:tc>
          <w:tcPr>
            <w:tcW w:w="3967" w:type="dxa"/>
            <w:noWrap/>
            <w:hideMark/>
          </w:tcPr>
          <w:p w14:paraId="35E69AEF"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Analysis</w:t>
            </w:r>
          </w:p>
        </w:tc>
        <w:tc>
          <w:tcPr>
            <w:tcW w:w="1721" w:type="dxa"/>
            <w:noWrap/>
            <w:hideMark/>
          </w:tcPr>
          <w:p w14:paraId="6AD2A667"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2E46B50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r>
      <w:tr w:rsidR="008517EE" w:rsidRPr="008517EE" w14:paraId="065BD4E8" w14:textId="77777777" w:rsidTr="008517EE">
        <w:trPr>
          <w:trHeight w:val="298"/>
        </w:trPr>
        <w:tc>
          <w:tcPr>
            <w:tcW w:w="3272" w:type="dxa"/>
            <w:hideMark/>
          </w:tcPr>
          <w:p w14:paraId="705D4049" w14:textId="77777777" w:rsidR="008517EE" w:rsidRPr="008517EE" w:rsidRDefault="008517EE" w:rsidP="008517EE">
            <w:pPr>
              <w:spacing w:after="0" w:line="276" w:lineRule="auto"/>
              <w:rPr>
                <w:rFonts w:eastAsia="Times New Roman"/>
                <w:sz w:val="32"/>
                <w:szCs w:val="32"/>
                <w:lang w:val="en-NZ" w:eastAsia="en-NZ"/>
              </w:rPr>
            </w:pPr>
            <w:r w:rsidRPr="008517EE">
              <w:rPr>
                <w:sz w:val="32"/>
                <w:szCs w:val="32"/>
                <w:lang w:val="en-NZ" w:eastAsia="en-US"/>
              </w:rPr>
              <w:t>Other revenue</w:t>
            </w:r>
          </w:p>
        </w:tc>
        <w:tc>
          <w:tcPr>
            <w:tcW w:w="3967" w:type="dxa"/>
            <w:noWrap/>
            <w:hideMark/>
          </w:tcPr>
          <w:p w14:paraId="44782063"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 xml:space="preserve">AGM and conference </w:t>
            </w:r>
          </w:p>
        </w:tc>
        <w:tc>
          <w:tcPr>
            <w:tcW w:w="1721" w:type="dxa"/>
            <w:noWrap/>
          </w:tcPr>
          <w:p w14:paraId="4F7F5725"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16,809</w:t>
            </w:r>
          </w:p>
        </w:tc>
        <w:tc>
          <w:tcPr>
            <w:tcW w:w="1559" w:type="dxa"/>
            <w:noWrap/>
          </w:tcPr>
          <w:p w14:paraId="633F16D5"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16,636</w:t>
            </w:r>
          </w:p>
        </w:tc>
      </w:tr>
      <w:tr w:rsidR="008517EE" w:rsidRPr="008517EE" w14:paraId="4A027DC5" w14:textId="77777777" w:rsidTr="008517EE">
        <w:trPr>
          <w:trHeight w:val="396"/>
        </w:trPr>
        <w:tc>
          <w:tcPr>
            <w:tcW w:w="3272" w:type="dxa"/>
            <w:noWrap/>
          </w:tcPr>
          <w:p w14:paraId="0C036E80" w14:textId="77777777" w:rsidR="008517EE" w:rsidRPr="008517EE" w:rsidRDefault="008517EE" w:rsidP="008517EE">
            <w:pPr>
              <w:spacing w:after="0" w:line="276" w:lineRule="auto"/>
              <w:rPr>
                <w:rFonts w:eastAsia="Times New Roman"/>
                <w:sz w:val="32"/>
                <w:szCs w:val="32"/>
                <w:lang w:val="en-NZ" w:eastAsia="en-NZ"/>
              </w:rPr>
            </w:pPr>
          </w:p>
        </w:tc>
        <w:tc>
          <w:tcPr>
            <w:tcW w:w="3967" w:type="dxa"/>
            <w:noWrap/>
          </w:tcPr>
          <w:p w14:paraId="7AB2CA09" w14:textId="77777777" w:rsidR="008517EE" w:rsidRPr="008517EE" w:rsidRDefault="008517EE" w:rsidP="008517EE">
            <w:pPr>
              <w:spacing w:after="0" w:line="276" w:lineRule="auto"/>
              <w:rPr>
                <w:rFonts w:eastAsia="Times New Roman"/>
                <w:bCs/>
                <w:sz w:val="32"/>
                <w:szCs w:val="32"/>
                <w:lang w:val="en-NZ" w:eastAsia="en-NZ"/>
              </w:rPr>
            </w:pPr>
            <w:r w:rsidRPr="008517EE">
              <w:rPr>
                <w:rFonts w:eastAsia="Times New Roman"/>
                <w:bCs/>
                <w:sz w:val="32"/>
                <w:szCs w:val="32"/>
                <w:lang w:val="en-NZ" w:eastAsia="en-NZ"/>
              </w:rPr>
              <w:t>Calendar sales</w:t>
            </w:r>
          </w:p>
        </w:tc>
        <w:tc>
          <w:tcPr>
            <w:tcW w:w="1721" w:type="dxa"/>
            <w:noWrap/>
          </w:tcPr>
          <w:p w14:paraId="37FDBB8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3,712</w:t>
            </w:r>
          </w:p>
        </w:tc>
        <w:tc>
          <w:tcPr>
            <w:tcW w:w="1559" w:type="dxa"/>
            <w:noWrap/>
          </w:tcPr>
          <w:p w14:paraId="1C10C281"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3,602</w:t>
            </w:r>
          </w:p>
        </w:tc>
      </w:tr>
      <w:tr w:rsidR="008517EE" w:rsidRPr="008517EE" w14:paraId="272D7234" w14:textId="77777777" w:rsidTr="008517EE">
        <w:trPr>
          <w:trHeight w:val="396"/>
        </w:trPr>
        <w:tc>
          <w:tcPr>
            <w:tcW w:w="3272" w:type="dxa"/>
            <w:noWrap/>
          </w:tcPr>
          <w:p w14:paraId="5C9FBD2A" w14:textId="77777777" w:rsidR="008517EE" w:rsidRPr="008517EE" w:rsidRDefault="008517EE" w:rsidP="008517EE">
            <w:pPr>
              <w:spacing w:after="0" w:line="276" w:lineRule="auto"/>
              <w:rPr>
                <w:rFonts w:eastAsia="Times New Roman"/>
                <w:sz w:val="32"/>
                <w:szCs w:val="32"/>
                <w:lang w:val="en-NZ" w:eastAsia="en-NZ"/>
              </w:rPr>
            </w:pPr>
          </w:p>
        </w:tc>
        <w:tc>
          <w:tcPr>
            <w:tcW w:w="3967" w:type="dxa"/>
            <w:noWrap/>
          </w:tcPr>
          <w:p w14:paraId="7728E2D9" w14:textId="77777777" w:rsidR="008517EE" w:rsidRPr="008517EE" w:rsidRDefault="008517EE" w:rsidP="008517EE">
            <w:pPr>
              <w:spacing w:after="0" w:line="276" w:lineRule="auto"/>
              <w:rPr>
                <w:rFonts w:eastAsia="Times New Roman"/>
                <w:bCs/>
                <w:sz w:val="32"/>
                <w:szCs w:val="32"/>
                <w:lang w:val="en-NZ" w:eastAsia="en-NZ"/>
              </w:rPr>
            </w:pPr>
            <w:r w:rsidRPr="008517EE">
              <w:rPr>
                <w:rFonts w:eastAsia="Times New Roman"/>
                <w:bCs/>
                <w:sz w:val="32"/>
                <w:szCs w:val="32"/>
                <w:lang w:val="en-NZ" w:eastAsia="en-NZ"/>
              </w:rPr>
              <w:t>Gain on sale of fixed assets</w:t>
            </w:r>
          </w:p>
        </w:tc>
        <w:tc>
          <w:tcPr>
            <w:tcW w:w="1721" w:type="dxa"/>
            <w:noWrap/>
          </w:tcPr>
          <w:p w14:paraId="7693A2ED"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9,127</w:t>
            </w:r>
          </w:p>
        </w:tc>
        <w:tc>
          <w:tcPr>
            <w:tcW w:w="1559" w:type="dxa"/>
            <w:noWrap/>
          </w:tcPr>
          <w:p w14:paraId="18DE674B"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w:t>
            </w:r>
          </w:p>
        </w:tc>
      </w:tr>
      <w:tr w:rsidR="008517EE" w:rsidRPr="008517EE" w14:paraId="1A4A2336" w14:textId="77777777" w:rsidTr="008517EE">
        <w:trPr>
          <w:trHeight w:val="396"/>
        </w:trPr>
        <w:tc>
          <w:tcPr>
            <w:tcW w:w="3272" w:type="dxa"/>
            <w:noWrap/>
          </w:tcPr>
          <w:p w14:paraId="1582F316" w14:textId="77777777" w:rsidR="008517EE" w:rsidRPr="008517EE" w:rsidRDefault="008517EE" w:rsidP="008517EE">
            <w:pPr>
              <w:spacing w:after="0" w:line="276" w:lineRule="auto"/>
              <w:rPr>
                <w:rFonts w:eastAsia="Times New Roman"/>
                <w:sz w:val="32"/>
                <w:szCs w:val="32"/>
                <w:lang w:val="en-NZ" w:eastAsia="en-NZ"/>
              </w:rPr>
            </w:pPr>
          </w:p>
        </w:tc>
        <w:tc>
          <w:tcPr>
            <w:tcW w:w="3967" w:type="dxa"/>
            <w:noWrap/>
          </w:tcPr>
          <w:p w14:paraId="5BB43D53" w14:textId="77777777" w:rsidR="008517EE" w:rsidRPr="008517EE" w:rsidRDefault="008517EE" w:rsidP="008517EE">
            <w:pPr>
              <w:spacing w:after="0" w:line="276" w:lineRule="auto"/>
              <w:rPr>
                <w:rFonts w:eastAsia="Times New Roman"/>
                <w:bCs/>
                <w:sz w:val="32"/>
                <w:szCs w:val="32"/>
                <w:lang w:val="en-NZ" w:eastAsia="en-NZ"/>
              </w:rPr>
            </w:pPr>
            <w:r w:rsidRPr="008517EE">
              <w:rPr>
                <w:rFonts w:eastAsia="Times New Roman"/>
                <w:bCs/>
                <w:sz w:val="32"/>
                <w:szCs w:val="32"/>
                <w:lang w:val="en-NZ" w:eastAsia="en-NZ"/>
              </w:rPr>
              <w:t>Other</w:t>
            </w:r>
          </w:p>
        </w:tc>
        <w:tc>
          <w:tcPr>
            <w:tcW w:w="1721" w:type="dxa"/>
            <w:noWrap/>
          </w:tcPr>
          <w:p w14:paraId="2CA18B0B"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3,868</w:t>
            </w:r>
          </w:p>
        </w:tc>
        <w:tc>
          <w:tcPr>
            <w:tcW w:w="1559" w:type="dxa"/>
            <w:noWrap/>
          </w:tcPr>
          <w:p w14:paraId="4C60026E"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4,129</w:t>
            </w:r>
          </w:p>
        </w:tc>
      </w:tr>
      <w:tr w:rsidR="008517EE" w:rsidRPr="008517EE" w14:paraId="2152D28F" w14:textId="77777777" w:rsidTr="008517EE">
        <w:trPr>
          <w:trHeight w:val="396"/>
        </w:trPr>
        <w:tc>
          <w:tcPr>
            <w:tcW w:w="3272" w:type="dxa"/>
            <w:noWrap/>
            <w:hideMark/>
          </w:tcPr>
          <w:p w14:paraId="29357BA7" w14:textId="77777777" w:rsidR="008517EE" w:rsidRPr="008517EE" w:rsidRDefault="008517EE" w:rsidP="008517EE">
            <w:pPr>
              <w:spacing w:after="0" w:line="276" w:lineRule="auto"/>
              <w:rPr>
                <w:rFonts w:eastAsia="Times New Roman"/>
                <w:sz w:val="32"/>
                <w:szCs w:val="32"/>
                <w:lang w:val="en-NZ" w:eastAsia="en-NZ"/>
              </w:rPr>
            </w:pPr>
          </w:p>
        </w:tc>
        <w:tc>
          <w:tcPr>
            <w:tcW w:w="3967" w:type="dxa"/>
            <w:noWrap/>
            <w:hideMark/>
          </w:tcPr>
          <w:p w14:paraId="03D56F84"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721" w:type="dxa"/>
            <w:noWrap/>
          </w:tcPr>
          <w:p w14:paraId="2E23D71F"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33,516</w:t>
            </w:r>
          </w:p>
        </w:tc>
        <w:tc>
          <w:tcPr>
            <w:tcW w:w="1559" w:type="dxa"/>
            <w:noWrap/>
          </w:tcPr>
          <w:p w14:paraId="300094A2"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24,367</w:t>
            </w:r>
          </w:p>
        </w:tc>
      </w:tr>
    </w:tbl>
    <w:p w14:paraId="36EDDDCC" w14:textId="77777777" w:rsidR="005968A0" w:rsidRPr="00AB3DC7" w:rsidRDefault="005968A0" w:rsidP="00536B33">
      <w:r w:rsidRPr="00AB3DC7">
        <w:br w:type="page"/>
      </w:r>
    </w:p>
    <w:p w14:paraId="7198AE67" w14:textId="77777777" w:rsidR="008517EE" w:rsidRPr="008517EE" w:rsidRDefault="008517EE" w:rsidP="008517EE">
      <w:pPr>
        <w:pStyle w:val="Heading2"/>
        <w:rPr>
          <w:rFonts w:hint="eastAsia"/>
          <w:sz w:val="36"/>
        </w:rPr>
      </w:pPr>
      <w:r w:rsidRPr="008517EE">
        <w:rPr>
          <w:rStyle w:val="Emphasis"/>
        </w:rPr>
        <w:lastRenderedPageBreak/>
        <w:t xml:space="preserve">Association of Blind Citizens of New Zealand Incorporated </w:t>
      </w:r>
      <w:r w:rsidRPr="008517EE">
        <w:rPr>
          <w:rStyle w:val="Emphasis"/>
        </w:rPr>
        <w:br/>
        <w:t>Notes to the Performance Report for the year ended 30 June 2026</w:t>
      </w:r>
    </w:p>
    <w:p w14:paraId="48560D90" w14:textId="77777777" w:rsidR="008517EE" w:rsidRPr="008517EE" w:rsidRDefault="008517EE" w:rsidP="008517EE">
      <w:pPr>
        <w:keepNext/>
        <w:keepLines/>
        <w:spacing w:after="60" w:line="259" w:lineRule="auto"/>
        <w:outlineLvl w:val="2"/>
        <w:rPr>
          <w:rFonts w:eastAsia="Times New Roman" w:cs="Times New Roman"/>
          <w:b/>
          <w:sz w:val="36"/>
          <w:szCs w:val="24"/>
          <w:lang w:val="en-NZ" w:eastAsia="en-NZ"/>
        </w:rPr>
      </w:pPr>
      <w:r w:rsidRPr="008517EE">
        <w:rPr>
          <w:rFonts w:eastAsia="Times New Roman" w:cs="Times New Roman"/>
          <w:b/>
          <w:sz w:val="36"/>
          <w:szCs w:val="24"/>
          <w:lang w:val="en-NZ" w:eastAsia="en-NZ"/>
        </w:rPr>
        <w:t>Note 2: Analysis of Expenses</w:t>
      </w:r>
    </w:p>
    <w:tbl>
      <w:tblPr>
        <w:tblW w:w="10490" w:type="dxa"/>
        <w:tblLook w:val="04A0" w:firstRow="1" w:lastRow="0" w:firstColumn="1" w:lastColumn="0" w:noHBand="0" w:noVBand="1"/>
      </w:tblPr>
      <w:tblGrid>
        <w:gridCol w:w="2952"/>
        <w:gridCol w:w="4153"/>
        <w:gridCol w:w="1684"/>
        <w:gridCol w:w="142"/>
        <w:gridCol w:w="1417"/>
        <w:gridCol w:w="142"/>
      </w:tblGrid>
      <w:tr w:rsidR="008517EE" w:rsidRPr="008517EE" w14:paraId="68EED564" w14:textId="77777777" w:rsidTr="008517EE">
        <w:trPr>
          <w:trHeight w:val="298"/>
        </w:trPr>
        <w:tc>
          <w:tcPr>
            <w:tcW w:w="7105" w:type="dxa"/>
            <w:gridSpan w:val="2"/>
            <w:noWrap/>
            <w:hideMark/>
          </w:tcPr>
          <w:p w14:paraId="173D49EC" w14:textId="77777777" w:rsidR="008517EE" w:rsidRPr="008517EE" w:rsidRDefault="008517EE" w:rsidP="008517EE">
            <w:pPr>
              <w:spacing w:after="0" w:line="276" w:lineRule="auto"/>
              <w:rPr>
                <w:rFonts w:eastAsia="Times New Roman"/>
                <w:sz w:val="32"/>
                <w:szCs w:val="32"/>
                <w:lang w:val="en-NZ" w:eastAsia="en-NZ"/>
              </w:rPr>
            </w:pPr>
          </w:p>
        </w:tc>
        <w:tc>
          <w:tcPr>
            <w:tcW w:w="1826" w:type="dxa"/>
            <w:gridSpan w:val="2"/>
            <w:noWrap/>
            <w:hideMark/>
          </w:tcPr>
          <w:p w14:paraId="2549A952"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gridSpan w:val="2"/>
            <w:noWrap/>
            <w:hideMark/>
          </w:tcPr>
          <w:p w14:paraId="15F16650"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23F1693B" w14:textId="77777777" w:rsidTr="008517EE">
        <w:trPr>
          <w:gridAfter w:val="1"/>
          <w:wAfter w:w="142" w:type="dxa"/>
          <w:trHeight w:val="261"/>
        </w:trPr>
        <w:tc>
          <w:tcPr>
            <w:tcW w:w="2952" w:type="dxa"/>
            <w:noWrap/>
            <w:hideMark/>
          </w:tcPr>
          <w:p w14:paraId="2D7D3E5D"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Expense Item </w:t>
            </w:r>
          </w:p>
        </w:tc>
        <w:tc>
          <w:tcPr>
            <w:tcW w:w="4153" w:type="dxa"/>
            <w:noWrap/>
            <w:hideMark/>
          </w:tcPr>
          <w:p w14:paraId="38CE31E1"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684" w:type="dxa"/>
            <w:noWrap/>
            <w:hideMark/>
          </w:tcPr>
          <w:p w14:paraId="595C5223"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gridSpan w:val="2"/>
            <w:noWrap/>
            <w:hideMark/>
          </w:tcPr>
          <w:p w14:paraId="45C7FAE8"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6FD2C412" w14:textId="77777777" w:rsidTr="008517EE">
        <w:trPr>
          <w:gridAfter w:val="1"/>
          <w:wAfter w:w="142" w:type="dxa"/>
          <w:trHeight w:val="261"/>
        </w:trPr>
        <w:tc>
          <w:tcPr>
            <w:tcW w:w="2952" w:type="dxa"/>
            <w:hideMark/>
          </w:tcPr>
          <w:p w14:paraId="7F5EB2D4"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Expenses related</w:t>
            </w:r>
          </w:p>
        </w:tc>
        <w:tc>
          <w:tcPr>
            <w:tcW w:w="4153" w:type="dxa"/>
            <w:noWrap/>
            <w:hideMark/>
          </w:tcPr>
          <w:p w14:paraId="6EFF6A45"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Fundraising</w:t>
            </w:r>
          </w:p>
        </w:tc>
        <w:tc>
          <w:tcPr>
            <w:tcW w:w="1684" w:type="dxa"/>
            <w:noWrap/>
          </w:tcPr>
          <w:p w14:paraId="579CD1A0"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760</w:t>
            </w:r>
          </w:p>
        </w:tc>
        <w:tc>
          <w:tcPr>
            <w:tcW w:w="1559" w:type="dxa"/>
            <w:gridSpan w:val="2"/>
            <w:noWrap/>
          </w:tcPr>
          <w:p w14:paraId="3622CB01"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660</w:t>
            </w:r>
          </w:p>
        </w:tc>
      </w:tr>
      <w:tr w:rsidR="008517EE" w:rsidRPr="008517EE" w14:paraId="367C7545" w14:textId="77777777" w:rsidTr="008517EE">
        <w:trPr>
          <w:gridAfter w:val="1"/>
          <w:wAfter w:w="142" w:type="dxa"/>
          <w:trHeight w:val="261"/>
        </w:trPr>
        <w:tc>
          <w:tcPr>
            <w:tcW w:w="2952" w:type="dxa"/>
          </w:tcPr>
          <w:p w14:paraId="03B8D729"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to fundraising</w:t>
            </w:r>
          </w:p>
        </w:tc>
        <w:tc>
          <w:tcPr>
            <w:tcW w:w="4153" w:type="dxa"/>
            <w:noWrap/>
          </w:tcPr>
          <w:p w14:paraId="6522F3AB"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684" w:type="dxa"/>
            <w:noWrap/>
          </w:tcPr>
          <w:p w14:paraId="08EAD4AC"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760</w:t>
            </w:r>
          </w:p>
        </w:tc>
        <w:tc>
          <w:tcPr>
            <w:tcW w:w="1559" w:type="dxa"/>
            <w:gridSpan w:val="2"/>
            <w:noWrap/>
          </w:tcPr>
          <w:p w14:paraId="33ED6D07"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660</w:t>
            </w:r>
          </w:p>
        </w:tc>
      </w:tr>
    </w:tbl>
    <w:p w14:paraId="5FAB95BB" w14:textId="77777777" w:rsidR="008517EE" w:rsidRPr="008517EE" w:rsidRDefault="008517EE" w:rsidP="008517EE">
      <w:pPr>
        <w:spacing w:after="160" w:line="259" w:lineRule="auto"/>
        <w:rPr>
          <w:sz w:val="28"/>
          <w:szCs w:val="32"/>
          <w:lang w:val="en-NZ" w:eastAsia="en-US"/>
        </w:rPr>
      </w:pPr>
    </w:p>
    <w:tbl>
      <w:tblPr>
        <w:tblW w:w="10348" w:type="dxa"/>
        <w:tblLook w:val="04A0" w:firstRow="1" w:lastRow="0" w:firstColumn="1" w:lastColumn="0" w:noHBand="0" w:noVBand="1"/>
      </w:tblPr>
      <w:tblGrid>
        <w:gridCol w:w="2952"/>
        <w:gridCol w:w="96"/>
        <w:gridCol w:w="4057"/>
        <w:gridCol w:w="1684"/>
        <w:gridCol w:w="1559"/>
      </w:tblGrid>
      <w:tr w:rsidR="008517EE" w:rsidRPr="008517EE" w14:paraId="0373DAF7" w14:textId="77777777" w:rsidTr="008517EE">
        <w:trPr>
          <w:trHeight w:val="301"/>
        </w:trPr>
        <w:tc>
          <w:tcPr>
            <w:tcW w:w="3048" w:type="dxa"/>
            <w:gridSpan w:val="2"/>
            <w:noWrap/>
            <w:hideMark/>
          </w:tcPr>
          <w:p w14:paraId="549C1394" w14:textId="77777777" w:rsidR="008517EE" w:rsidRPr="008517EE" w:rsidRDefault="008517EE" w:rsidP="008517EE">
            <w:pPr>
              <w:spacing w:after="0" w:line="276" w:lineRule="auto"/>
              <w:rPr>
                <w:rFonts w:eastAsia="Times New Roman"/>
                <w:sz w:val="32"/>
                <w:szCs w:val="32"/>
                <w:lang w:val="en-NZ" w:eastAsia="en-NZ"/>
              </w:rPr>
            </w:pPr>
          </w:p>
        </w:tc>
        <w:tc>
          <w:tcPr>
            <w:tcW w:w="4057" w:type="dxa"/>
            <w:noWrap/>
            <w:hideMark/>
          </w:tcPr>
          <w:p w14:paraId="02A7FD25" w14:textId="77777777" w:rsidR="008517EE" w:rsidRPr="008517EE" w:rsidRDefault="008517EE" w:rsidP="008517EE">
            <w:pPr>
              <w:spacing w:after="0" w:line="276" w:lineRule="auto"/>
              <w:rPr>
                <w:rFonts w:eastAsia="Times New Roman"/>
                <w:sz w:val="32"/>
                <w:szCs w:val="32"/>
                <w:lang w:val="en-NZ" w:eastAsia="en-NZ"/>
              </w:rPr>
            </w:pPr>
          </w:p>
        </w:tc>
        <w:tc>
          <w:tcPr>
            <w:tcW w:w="1684" w:type="dxa"/>
            <w:noWrap/>
            <w:hideMark/>
          </w:tcPr>
          <w:p w14:paraId="01A728E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04D8925E"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2F593B11" w14:textId="77777777" w:rsidTr="008517EE">
        <w:trPr>
          <w:trHeight w:val="261"/>
        </w:trPr>
        <w:tc>
          <w:tcPr>
            <w:tcW w:w="2952" w:type="dxa"/>
            <w:noWrap/>
            <w:hideMark/>
          </w:tcPr>
          <w:p w14:paraId="0EA3ECA3"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Expense Item </w:t>
            </w:r>
          </w:p>
        </w:tc>
        <w:tc>
          <w:tcPr>
            <w:tcW w:w="4153" w:type="dxa"/>
            <w:gridSpan w:val="2"/>
            <w:noWrap/>
            <w:hideMark/>
          </w:tcPr>
          <w:p w14:paraId="41B9EA02"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684" w:type="dxa"/>
            <w:noWrap/>
            <w:hideMark/>
          </w:tcPr>
          <w:p w14:paraId="145334FD"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572486EE"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07F2A659" w14:textId="77777777" w:rsidTr="008517EE">
        <w:trPr>
          <w:trHeight w:val="261"/>
        </w:trPr>
        <w:tc>
          <w:tcPr>
            <w:tcW w:w="2952" w:type="dxa"/>
            <w:hideMark/>
          </w:tcPr>
          <w:p w14:paraId="0D3BD684"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Employee</w:t>
            </w:r>
          </w:p>
        </w:tc>
        <w:tc>
          <w:tcPr>
            <w:tcW w:w="4153" w:type="dxa"/>
            <w:gridSpan w:val="2"/>
            <w:noWrap/>
            <w:hideMark/>
          </w:tcPr>
          <w:p w14:paraId="4BA1498A"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Staff Wages</w:t>
            </w:r>
          </w:p>
        </w:tc>
        <w:tc>
          <w:tcPr>
            <w:tcW w:w="1684" w:type="dxa"/>
            <w:noWrap/>
          </w:tcPr>
          <w:p w14:paraId="058F06D5" w14:textId="77777777" w:rsidR="008517EE" w:rsidRPr="008517EE" w:rsidRDefault="008517EE" w:rsidP="008517EE">
            <w:pPr>
              <w:tabs>
                <w:tab w:val="left" w:pos="645"/>
                <w:tab w:val="left" w:pos="810"/>
              </w:tabs>
              <w:spacing w:after="0" w:line="276" w:lineRule="auto"/>
              <w:jc w:val="right"/>
              <w:rPr>
                <w:rFonts w:eastAsia="Times New Roman"/>
                <w:sz w:val="32"/>
                <w:szCs w:val="32"/>
                <w:lang w:val="en-NZ" w:eastAsia="en-NZ"/>
              </w:rPr>
            </w:pPr>
            <w:r w:rsidRPr="008517EE">
              <w:rPr>
                <w:rFonts w:eastAsia="Times New Roman"/>
                <w:sz w:val="32"/>
                <w:szCs w:val="32"/>
                <w:lang w:val="en-NZ" w:eastAsia="en-NZ"/>
              </w:rPr>
              <w:t>184,741</w:t>
            </w:r>
          </w:p>
        </w:tc>
        <w:tc>
          <w:tcPr>
            <w:tcW w:w="1559" w:type="dxa"/>
            <w:noWrap/>
          </w:tcPr>
          <w:p w14:paraId="5B05C8BB" w14:textId="77777777" w:rsidR="008517EE" w:rsidRPr="008517EE" w:rsidRDefault="008517EE" w:rsidP="008517EE">
            <w:pPr>
              <w:tabs>
                <w:tab w:val="left" w:pos="645"/>
                <w:tab w:val="left" w:pos="810"/>
              </w:tabs>
              <w:spacing w:after="0" w:line="276" w:lineRule="auto"/>
              <w:jc w:val="right"/>
              <w:rPr>
                <w:rFonts w:eastAsia="Times New Roman"/>
                <w:sz w:val="32"/>
                <w:szCs w:val="32"/>
                <w:lang w:val="en-NZ" w:eastAsia="en-NZ"/>
              </w:rPr>
            </w:pPr>
            <w:r w:rsidRPr="008517EE">
              <w:rPr>
                <w:rFonts w:eastAsia="Times New Roman"/>
                <w:sz w:val="32"/>
                <w:szCs w:val="32"/>
                <w:lang w:val="en-NZ" w:eastAsia="en-NZ"/>
              </w:rPr>
              <w:t>174,449</w:t>
            </w:r>
          </w:p>
        </w:tc>
      </w:tr>
      <w:tr w:rsidR="008517EE" w:rsidRPr="008517EE" w14:paraId="4999CD6C" w14:textId="77777777" w:rsidTr="008517EE">
        <w:trPr>
          <w:trHeight w:val="261"/>
        </w:trPr>
        <w:tc>
          <w:tcPr>
            <w:tcW w:w="2952" w:type="dxa"/>
          </w:tcPr>
          <w:p w14:paraId="02E453D7"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remuneration and</w:t>
            </w:r>
          </w:p>
        </w:tc>
        <w:tc>
          <w:tcPr>
            <w:tcW w:w="4153" w:type="dxa"/>
            <w:gridSpan w:val="2"/>
            <w:noWrap/>
            <w:hideMark/>
          </w:tcPr>
          <w:p w14:paraId="0C7118BB"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Other</w:t>
            </w:r>
          </w:p>
        </w:tc>
        <w:tc>
          <w:tcPr>
            <w:tcW w:w="1684" w:type="dxa"/>
            <w:noWrap/>
          </w:tcPr>
          <w:p w14:paraId="69CE6532"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6,752</w:t>
            </w:r>
          </w:p>
        </w:tc>
        <w:tc>
          <w:tcPr>
            <w:tcW w:w="1559" w:type="dxa"/>
            <w:noWrap/>
          </w:tcPr>
          <w:p w14:paraId="2E0D26E4"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2,016</w:t>
            </w:r>
          </w:p>
        </w:tc>
      </w:tr>
      <w:tr w:rsidR="008517EE" w:rsidRPr="008517EE" w14:paraId="46BD45DD" w14:textId="77777777" w:rsidTr="008517EE">
        <w:trPr>
          <w:trHeight w:val="261"/>
        </w:trPr>
        <w:tc>
          <w:tcPr>
            <w:tcW w:w="2952" w:type="dxa"/>
          </w:tcPr>
          <w:p w14:paraId="2C6A84D9"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other related costs</w:t>
            </w:r>
          </w:p>
        </w:tc>
        <w:tc>
          <w:tcPr>
            <w:tcW w:w="4153" w:type="dxa"/>
            <w:gridSpan w:val="2"/>
            <w:noWrap/>
          </w:tcPr>
          <w:p w14:paraId="0D773FCB"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684" w:type="dxa"/>
            <w:noWrap/>
          </w:tcPr>
          <w:p w14:paraId="32D702BF"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191,493</w:t>
            </w:r>
          </w:p>
        </w:tc>
        <w:tc>
          <w:tcPr>
            <w:tcW w:w="1559" w:type="dxa"/>
            <w:noWrap/>
          </w:tcPr>
          <w:p w14:paraId="7D913578"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176,465</w:t>
            </w:r>
          </w:p>
        </w:tc>
      </w:tr>
    </w:tbl>
    <w:p w14:paraId="662E0021" w14:textId="77777777" w:rsidR="008517EE" w:rsidRPr="008517EE" w:rsidRDefault="008517EE" w:rsidP="008517EE">
      <w:pPr>
        <w:spacing w:after="160" w:line="259" w:lineRule="auto"/>
        <w:rPr>
          <w:sz w:val="28"/>
          <w:szCs w:val="32"/>
          <w:lang w:val="en-NZ" w:eastAsia="en-US"/>
        </w:rPr>
      </w:pPr>
    </w:p>
    <w:tbl>
      <w:tblPr>
        <w:tblW w:w="10348" w:type="dxa"/>
        <w:tblLook w:val="04A0" w:firstRow="1" w:lastRow="0" w:firstColumn="1" w:lastColumn="0" w:noHBand="0" w:noVBand="1"/>
      </w:tblPr>
      <w:tblGrid>
        <w:gridCol w:w="2952"/>
        <w:gridCol w:w="4153"/>
        <w:gridCol w:w="1684"/>
        <w:gridCol w:w="1559"/>
      </w:tblGrid>
      <w:tr w:rsidR="008517EE" w:rsidRPr="008517EE" w14:paraId="2A30AD8C" w14:textId="77777777" w:rsidTr="008517EE">
        <w:trPr>
          <w:trHeight w:val="231"/>
        </w:trPr>
        <w:tc>
          <w:tcPr>
            <w:tcW w:w="7105" w:type="dxa"/>
            <w:gridSpan w:val="2"/>
            <w:noWrap/>
            <w:hideMark/>
          </w:tcPr>
          <w:p w14:paraId="0DC7F1D2" w14:textId="77777777" w:rsidR="008517EE" w:rsidRPr="008517EE" w:rsidRDefault="008517EE" w:rsidP="008517EE">
            <w:pPr>
              <w:spacing w:after="0" w:line="276" w:lineRule="auto"/>
              <w:rPr>
                <w:sz w:val="32"/>
                <w:szCs w:val="32"/>
                <w:lang w:val="en-NZ" w:eastAsia="en-US"/>
              </w:rPr>
            </w:pPr>
          </w:p>
        </w:tc>
        <w:tc>
          <w:tcPr>
            <w:tcW w:w="1684" w:type="dxa"/>
            <w:noWrap/>
            <w:hideMark/>
          </w:tcPr>
          <w:p w14:paraId="4A94B41E"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45CED0E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755BF053" w14:textId="77777777" w:rsidTr="008517EE">
        <w:trPr>
          <w:trHeight w:val="261"/>
        </w:trPr>
        <w:tc>
          <w:tcPr>
            <w:tcW w:w="2952" w:type="dxa"/>
            <w:noWrap/>
            <w:hideMark/>
          </w:tcPr>
          <w:p w14:paraId="287E8ADC"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Expense Item </w:t>
            </w:r>
          </w:p>
        </w:tc>
        <w:tc>
          <w:tcPr>
            <w:tcW w:w="4153" w:type="dxa"/>
            <w:noWrap/>
            <w:hideMark/>
          </w:tcPr>
          <w:p w14:paraId="19A1D9D7"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684" w:type="dxa"/>
            <w:noWrap/>
            <w:hideMark/>
          </w:tcPr>
          <w:p w14:paraId="712EBE4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2945C9D0"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6FCCE766" w14:textId="77777777" w:rsidTr="008517EE">
        <w:trPr>
          <w:trHeight w:val="261"/>
        </w:trPr>
        <w:tc>
          <w:tcPr>
            <w:tcW w:w="2952" w:type="dxa"/>
            <w:hideMark/>
          </w:tcPr>
          <w:p w14:paraId="631F9018"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Volunteer related</w:t>
            </w:r>
          </w:p>
        </w:tc>
        <w:tc>
          <w:tcPr>
            <w:tcW w:w="4153" w:type="dxa"/>
            <w:noWrap/>
          </w:tcPr>
          <w:p w14:paraId="4CE7D0F2"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Board Expenses</w:t>
            </w:r>
          </w:p>
        </w:tc>
        <w:tc>
          <w:tcPr>
            <w:tcW w:w="1684" w:type="dxa"/>
            <w:noWrap/>
          </w:tcPr>
          <w:p w14:paraId="7447A0CA"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60,231</w:t>
            </w:r>
          </w:p>
        </w:tc>
        <w:tc>
          <w:tcPr>
            <w:tcW w:w="1559" w:type="dxa"/>
            <w:noWrap/>
          </w:tcPr>
          <w:p w14:paraId="7AF04D28"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48,299</w:t>
            </w:r>
          </w:p>
        </w:tc>
      </w:tr>
      <w:tr w:rsidR="008517EE" w:rsidRPr="008517EE" w14:paraId="64AB8C04" w14:textId="77777777" w:rsidTr="008517EE">
        <w:trPr>
          <w:trHeight w:val="261"/>
        </w:trPr>
        <w:tc>
          <w:tcPr>
            <w:tcW w:w="2952" w:type="dxa"/>
          </w:tcPr>
          <w:p w14:paraId="22D6153D"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expenses</w:t>
            </w:r>
          </w:p>
        </w:tc>
        <w:tc>
          <w:tcPr>
            <w:tcW w:w="4153" w:type="dxa"/>
            <w:noWrap/>
          </w:tcPr>
          <w:p w14:paraId="09F98F45"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Te Tiriti o Waitangi Advisory Group</w:t>
            </w:r>
          </w:p>
        </w:tc>
        <w:tc>
          <w:tcPr>
            <w:tcW w:w="1684" w:type="dxa"/>
            <w:noWrap/>
          </w:tcPr>
          <w:p w14:paraId="45F9EFD5"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9,515</w:t>
            </w:r>
          </w:p>
        </w:tc>
        <w:tc>
          <w:tcPr>
            <w:tcW w:w="1559" w:type="dxa"/>
            <w:noWrap/>
          </w:tcPr>
          <w:p w14:paraId="207286D6"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15,323</w:t>
            </w:r>
          </w:p>
        </w:tc>
      </w:tr>
      <w:tr w:rsidR="008517EE" w:rsidRPr="008517EE" w14:paraId="1CFB41E2" w14:textId="77777777" w:rsidTr="008517EE">
        <w:trPr>
          <w:trHeight w:val="261"/>
        </w:trPr>
        <w:tc>
          <w:tcPr>
            <w:tcW w:w="2952" w:type="dxa"/>
          </w:tcPr>
          <w:p w14:paraId="24277236" w14:textId="77777777" w:rsidR="008517EE" w:rsidRPr="008517EE" w:rsidRDefault="008517EE" w:rsidP="008517EE">
            <w:pPr>
              <w:spacing w:after="0" w:line="276" w:lineRule="auto"/>
              <w:rPr>
                <w:sz w:val="32"/>
                <w:szCs w:val="32"/>
                <w:lang w:val="en-NZ" w:eastAsia="en-US"/>
              </w:rPr>
            </w:pPr>
          </w:p>
        </w:tc>
        <w:tc>
          <w:tcPr>
            <w:tcW w:w="4153" w:type="dxa"/>
            <w:noWrap/>
          </w:tcPr>
          <w:p w14:paraId="185545A8"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World Blind Union</w:t>
            </w:r>
          </w:p>
        </w:tc>
        <w:tc>
          <w:tcPr>
            <w:tcW w:w="1684" w:type="dxa"/>
            <w:noWrap/>
          </w:tcPr>
          <w:p w14:paraId="1A5DEED0"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19,950</w:t>
            </w:r>
          </w:p>
        </w:tc>
        <w:tc>
          <w:tcPr>
            <w:tcW w:w="1559" w:type="dxa"/>
            <w:noWrap/>
          </w:tcPr>
          <w:p w14:paraId="209F5E8E"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36,323</w:t>
            </w:r>
          </w:p>
        </w:tc>
      </w:tr>
      <w:tr w:rsidR="008517EE" w:rsidRPr="008517EE" w14:paraId="743E33BA" w14:textId="77777777" w:rsidTr="008517EE">
        <w:trPr>
          <w:trHeight w:val="261"/>
        </w:trPr>
        <w:tc>
          <w:tcPr>
            <w:tcW w:w="2952" w:type="dxa"/>
          </w:tcPr>
          <w:p w14:paraId="6E1B3BD6" w14:textId="77777777" w:rsidR="008517EE" w:rsidRPr="008517EE" w:rsidRDefault="008517EE" w:rsidP="008517EE">
            <w:pPr>
              <w:spacing w:after="0" w:line="276" w:lineRule="auto"/>
              <w:rPr>
                <w:sz w:val="32"/>
                <w:szCs w:val="32"/>
                <w:lang w:val="en-NZ" w:eastAsia="en-US"/>
              </w:rPr>
            </w:pPr>
          </w:p>
        </w:tc>
        <w:tc>
          <w:tcPr>
            <w:tcW w:w="4153" w:type="dxa"/>
            <w:noWrap/>
          </w:tcPr>
          <w:p w14:paraId="25D37E8C"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Honorarium</w:t>
            </w:r>
          </w:p>
        </w:tc>
        <w:tc>
          <w:tcPr>
            <w:tcW w:w="1684" w:type="dxa"/>
            <w:noWrap/>
          </w:tcPr>
          <w:p w14:paraId="3DAA99CD"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2,700</w:t>
            </w:r>
          </w:p>
        </w:tc>
        <w:tc>
          <w:tcPr>
            <w:tcW w:w="1559" w:type="dxa"/>
            <w:noWrap/>
          </w:tcPr>
          <w:p w14:paraId="54DB1840"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1,500</w:t>
            </w:r>
          </w:p>
        </w:tc>
      </w:tr>
      <w:tr w:rsidR="008517EE" w:rsidRPr="008517EE" w14:paraId="0E700017" w14:textId="77777777" w:rsidTr="008517EE">
        <w:trPr>
          <w:trHeight w:val="118"/>
        </w:trPr>
        <w:tc>
          <w:tcPr>
            <w:tcW w:w="2952" w:type="dxa"/>
            <w:noWrap/>
          </w:tcPr>
          <w:p w14:paraId="115356AB" w14:textId="77777777" w:rsidR="008517EE" w:rsidRPr="008517EE" w:rsidRDefault="008517EE" w:rsidP="008517EE">
            <w:pPr>
              <w:spacing w:after="0" w:line="276" w:lineRule="auto"/>
              <w:rPr>
                <w:sz w:val="32"/>
                <w:szCs w:val="32"/>
                <w:lang w:val="en-NZ" w:eastAsia="en-US"/>
              </w:rPr>
            </w:pPr>
          </w:p>
        </w:tc>
        <w:tc>
          <w:tcPr>
            <w:tcW w:w="4153" w:type="dxa"/>
            <w:noWrap/>
          </w:tcPr>
          <w:p w14:paraId="45308768" w14:textId="77777777" w:rsidR="008517EE" w:rsidRPr="008517EE" w:rsidRDefault="008517EE" w:rsidP="008517EE">
            <w:pPr>
              <w:spacing w:after="0" w:line="276" w:lineRule="auto"/>
              <w:rPr>
                <w:rFonts w:eastAsia="Times New Roman"/>
                <w:b/>
                <w:sz w:val="32"/>
                <w:szCs w:val="32"/>
                <w:lang w:val="en-NZ" w:eastAsia="en-NZ"/>
              </w:rPr>
            </w:pPr>
            <w:r w:rsidRPr="008517EE">
              <w:rPr>
                <w:b/>
                <w:bCs/>
                <w:sz w:val="32"/>
                <w:szCs w:val="32"/>
                <w:lang w:val="en-NZ" w:eastAsia="en-US"/>
              </w:rPr>
              <w:t>Total</w:t>
            </w:r>
          </w:p>
        </w:tc>
        <w:tc>
          <w:tcPr>
            <w:tcW w:w="1684" w:type="dxa"/>
            <w:noWrap/>
          </w:tcPr>
          <w:p w14:paraId="71C77DD7"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92,396</w:t>
            </w:r>
          </w:p>
        </w:tc>
        <w:tc>
          <w:tcPr>
            <w:tcW w:w="1559" w:type="dxa"/>
            <w:noWrap/>
          </w:tcPr>
          <w:p w14:paraId="0D3391E0"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101,375</w:t>
            </w:r>
          </w:p>
        </w:tc>
      </w:tr>
      <w:tr w:rsidR="008517EE" w:rsidRPr="008517EE" w14:paraId="56F305F0" w14:textId="77777777" w:rsidTr="008517EE">
        <w:trPr>
          <w:trHeight w:val="118"/>
        </w:trPr>
        <w:tc>
          <w:tcPr>
            <w:tcW w:w="2952" w:type="dxa"/>
            <w:noWrap/>
          </w:tcPr>
          <w:p w14:paraId="79C0314B" w14:textId="77777777" w:rsidR="008517EE" w:rsidRPr="008517EE" w:rsidRDefault="008517EE" w:rsidP="008517EE">
            <w:pPr>
              <w:spacing w:after="0" w:line="276" w:lineRule="auto"/>
              <w:rPr>
                <w:sz w:val="32"/>
                <w:szCs w:val="32"/>
                <w:lang w:val="en-NZ" w:eastAsia="en-US"/>
              </w:rPr>
            </w:pPr>
          </w:p>
        </w:tc>
        <w:tc>
          <w:tcPr>
            <w:tcW w:w="4153" w:type="dxa"/>
            <w:noWrap/>
          </w:tcPr>
          <w:p w14:paraId="5D2FFA43" w14:textId="77777777" w:rsidR="008517EE" w:rsidRPr="008517EE" w:rsidRDefault="008517EE" w:rsidP="008517EE">
            <w:pPr>
              <w:spacing w:after="0" w:line="276" w:lineRule="auto"/>
              <w:rPr>
                <w:b/>
                <w:bCs/>
                <w:sz w:val="32"/>
                <w:szCs w:val="32"/>
                <w:lang w:val="en-NZ" w:eastAsia="en-US"/>
              </w:rPr>
            </w:pPr>
          </w:p>
        </w:tc>
        <w:tc>
          <w:tcPr>
            <w:tcW w:w="1684" w:type="dxa"/>
            <w:noWrap/>
          </w:tcPr>
          <w:p w14:paraId="14A0CB76" w14:textId="77777777" w:rsidR="008517EE" w:rsidRPr="008517EE" w:rsidRDefault="008517EE" w:rsidP="008517EE">
            <w:pPr>
              <w:spacing w:after="0" w:line="276" w:lineRule="auto"/>
              <w:jc w:val="right"/>
              <w:rPr>
                <w:sz w:val="32"/>
                <w:szCs w:val="32"/>
                <w:lang w:val="en-NZ" w:eastAsia="en-US"/>
              </w:rPr>
            </w:pPr>
          </w:p>
        </w:tc>
        <w:tc>
          <w:tcPr>
            <w:tcW w:w="1559" w:type="dxa"/>
            <w:noWrap/>
          </w:tcPr>
          <w:p w14:paraId="77AA2FA7" w14:textId="77777777" w:rsidR="008517EE" w:rsidRPr="008517EE" w:rsidRDefault="008517EE" w:rsidP="008517EE">
            <w:pPr>
              <w:spacing w:after="0" w:line="276" w:lineRule="auto"/>
              <w:jc w:val="right"/>
              <w:rPr>
                <w:b/>
                <w:sz w:val="32"/>
                <w:szCs w:val="32"/>
                <w:lang w:val="en-NZ" w:eastAsia="en-US"/>
              </w:rPr>
            </w:pPr>
          </w:p>
        </w:tc>
      </w:tr>
      <w:tr w:rsidR="008517EE" w:rsidRPr="008517EE" w14:paraId="1FC1AECF" w14:textId="77777777" w:rsidTr="008517EE">
        <w:trPr>
          <w:trHeight w:val="231"/>
        </w:trPr>
        <w:tc>
          <w:tcPr>
            <w:tcW w:w="7105" w:type="dxa"/>
            <w:gridSpan w:val="2"/>
            <w:noWrap/>
            <w:hideMark/>
          </w:tcPr>
          <w:p w14:paraId="4437B429" w14:textId="77777777" w:rsidR="008517EE" w:rsidRPr="008517EE" w:rsidRDefault="008517EE" w:rsidP="008517EE">
            <w:pPr>
              <w:spacing w:after="0" w:line="276" w:lineRule="auto"/>
              <w:rPr>
                <w:sz w:val="32"/>
                <w:szCs w:val="32"/>
                <w:lang w:val="en-NZ" w:eastAsia="en-US"/>
              </w:rPr>
            </w:pPr>
          </w:p>
        </w:tc>
        <w:tc>
          <w:tcPr>
            <w:tcW w:w="1684" w:type="dxa"/>
            <w:noWrap/>
            <w:hideMark/>
          </w:tcPr>
          <w:p w14:paraId="280758EB"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3CEB08E9"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7AFDCDE6" w14:textId="77777777" w:rsidTr="008517EE">
        <w:trPr>
          <w:trHeight w:val="261"/>
        </w:trPr>
        <w:tc>
          <w:tcPr>
            <w:tcW w:w="2952" w:type="dxa"/>
            <w:noWrap/>
            <w:hideMark/>
          </w:tcPr>
          <w:p w14:paraId="645BFEB5"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Expense Item</w:t>
            </w:r>
          </w:p>
        </w:tc>
        <w:tc>
          <w:tcPr>
            <w:tcW w:w="4153" w:type="dxa"/>
            <w:noWrap/>
            <w:hideMark/>
          </w:tcPr>
          <w:p w14:paraId="384758D8"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684" w:type="dxa"/>
            <w:noWrap/>
            <w:hideMark/>
          </w:tcPr>
          <w:p w14:paraId="2428304F"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34D2185F"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74EAEEC6" w14:textId="77777777" w:rsidTr="008517EE">
        <w:trPr>
          <w:trHeight w:val="261"/>
        </w:trPr>
        <w:tc>
          <w:tcPr>
            <w:tcW w:w="2952" w:type="dxa"/>
            <w:hideMark/>
          </w:tcPr>
          <w:p w14:paraId="75D0E524"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Other expenses</w:t>
            </w:r>
          </w:p>
        </w:tc>
        <w:tc>
          <w:tcPr>
            <w:tcW w:w="4153" w:type="dxa"/>
            <w:noWrap/>
            <w:hideMark/>
          </w:tcPr>
          <w:p w14:paraId="69F38831"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Advocacy</w:t>
            </w:r>
          </w:p>
        </w:tc>
        <w:tc>
          <w:tcPr>
            <w:tcW w:w="1684" w:type="dxa"/>
            <w:noWrap/>
          </w:tcPr>
          <w:p w14:paraId="3EBCB237"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5,431</w:t>
            </w:r>
          </w:p>
        </w:tc>
        <w:tc>
          <w:tcPr>
            <w:tcW w:w="1559" w:type="dxa"/>
            <w:noWrap/>
          </w:tcPr>
          <w:p w14:paraId="680DCFD4"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442</w:t>
            </w:r>
          </w:p>
        </w:tc>
      </w:tr>
      <w:tr w:rsidR="008517EE" w:rsidRPr="008517EE" w14:paraId="632E5C87" w14:textId="77777777" w:rsidTr="008517EE">
        <w:trPr>
          <w:trHeight w:val="261"/>
        </w:trPr>
        <w:tc>
          <w:tcPr>
            <w:tcW w:w="2952" w:type="dxa"/>
          </w:tcPr>
          <w:p w14:paraId="73D71E4F"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related to service delivery</w:t>
            </w:r>
          </w:p>
        </w:tc>
        <w:tc>
          <w:tcPr>
            <w:tcW w:w="4153" w:type="dxa"/>
            <w:noWrap/>
            <w:hideMark/>
          </w:tcPr>
          <w:p w14:paraId="1EB2AA9F"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Advocacy Leadership Workshop</w:t>
            </w:r>
          </w:p>
        </w:tc>
        <w:tc>
          <w:tcPr>
            <w:tcW w:w="1684" w:type="dxa"/>
            <w:noWrap/>
          </w:tcPr>
          <w:p w14:paraId="47485B38"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10,510</w:t>
            </w:r>
          </w:p>
        </w:tc>
        <w:tc>
          <w:tcPr>
            <w:tcW w:w="1559" w:type="dxa"/>
            <w:noWrap/>
          </w:tcPr>
          <w:p w14:paraId="3DE05BCB"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247</w:t>
            </w:r>
          </w:p>
        </w:tc>
      </w:tr>
      <w:tr w:rsidR="008517EE" w:rsidRPr="008517EE" w14:paraId="43AA1FF4" w14:textId="77777777" w:rsidTr="008517EE">
        <w:trPr>
          <w:trHeight w:val="261"/>
        </w:trPr>
        <w:tc>
          <w:tcPr>
            <w:tcW w:w="2952" w:type="dxa"/>
          </w:tcPr>
          <w:p w14:paraId="04A08276" w14:textId="77777777" w:rsidR="008517EE" w:rsidRPr="008517EE" w:rsidRDefault="008517EE" w:rsidP="008517EE">
            <w:pPr>
              <w:spacing w:after="0" w:line="276" w:lineRule="auto"/>
              <w:rPr>
                <w:sz w:val="32"/>
                <w:szCs w:val="32"/>
                <w:lang w:val="en-NZ" w:eastAsia="en-US"/>
              </w:rPr>
            </w:pPr>
          </w:p>
        </w:tc>
        <w:tc>
          <w:tcPr>
            <w:tcW w:w="4153" w:type="dxa"/>
            <w:noWrap/>
          </w:tcPr>
          <w:p w14:paraId="1CB98D0F"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AGM and Conference</w:t>
            </w:r>
          </w:p>
        </w:tc>
        <w:tc>
          <w:tcPr>
            <w:tcW w:w="1684" w:type="dxa"/>
            <w:noWrap/>
          </w:tcPr>
          <w:p w14:paraId="15654807"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104,386</w:t>
            </w:r>
          </w:p>
        </w:tc>
        <w:tc>
          <w:tcPr>
            <w:tcW w:w="1559" w:type="dxa"/>
            <w:noWrap/>
          </w:tcPr>
          <w:p w14:paraId="6988E445"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78,073</w:t>
            </w:r>
          </w:p>
        </w:tc>
      </w:tr>
      <w:tr w:rsidR="008517EE" w:rsidRPr="008517EE" w14:paraId="0FCE0CCC" w14:textId="77777777" w:rsidTr="008517EE">
        <w:trPr>
          <w:trHeight w:val="261"/>
        </w:trPr>
        <w:tc>
          <w:tcPr>
            <w:tcW w:w="2952" w:type="dxa"/>
          </w:tcPr>
          <w:p w14:paraId="7098BB44" w14:textId="77777777" w:rsidR="008517EE" w:rsidRPr="008517EE" w:rsidRDefault="008517EE" w:rsidP="008517EE">
            <w:pPr>
              <w:spacing w:after="0" w:line="276" w:lineRule="auto"/>
              <w:rPr>
                <w:b/>
                <w:sz w:val="32"/>
                <w:szCs w:val="32"/>
                <w:lang w:val="en-NZ" w:eastAsia="en-US"/>
              </w:rPr>
            </w:pPr>
          </w:p>
        </w:tc>
        <w:tc>
          <w:tcPr>
            <w:tcW w:w="4153" w:type="dxa"/>
            <w:noWrap/>
          </w:tcPr>
          <w:p w14:paraId="2E550190"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Total</w:t>
            </w:r>
          </w:p>
        </w:tc>
        <w:tc>
          <w:tcPr>
            <w:tcW w:w="1684" w:type="dxa"/>
            <w:noWrap/>
          </w:tcPr>
          <w:p w14:paraId="0E29AD7C"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120,327</w:t>
            </w:r>
          </w:p>
        </w:tc>
        <w:tc>
          <w:tcPr>
            <w:tcW w:w="1559" w:type="dxa"/>
            <w:noWrap/>
          </w:tcPr>
          <w:p w14:paraId="6FF11C0D"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78,762</w:t>
            </w:r>
          </w:p>
        </w:tc>
      </w:tr>
    </w:tbl>
    <w:p w14:paraId="25F03A6D" w14:textId="77777777" w:rsidR="008517EE" w:rsidRPr="008517EE" w:rsidRDefault="0063271E" w:rsidP="008517EE">
      <w:pPr>
        <w:pStyle w:val="Heading2"/>
        <w:rPr>
          <w:rFonts w:hint="eastAsia"/>
          <w:sz w:val="34"/>
        </w:rPr>
      </w:pPr>
      <w:r w:rsidRPr="00AB3DC7">
        <w:rPr>
          <w:rStyle w:val="Emphasis"/>
          <w:rFonts w:hint="eastAsia"/>
        </w:rPr>
        <w:br w:type="page"/>
      </w:r>
      <w:r w:rsidR="008517EE" w:rsidRPr="008517EE">
        <w:rPr>
          <w:rStyle w:val="Emphasis"/>
          <w:sz w:val="34"/>
        </w:rPr>
        <w:lastRenderedPageBreak/>
        <w:t xml:space="preserve">Association of Blind Citizens of New Zealand Incorporated </w:t>
      </w:r>
      <w:r w:rsidR="008517EE" w:rsidRPr="008517EE">
        <w:rPr>
          <w:rStyle w:val="Emphasis"/>
          <w:sz w:val="34"/>
        </w:rPr>
        <w:br/>
        <w:t>Notes to the Performance Report for the year ended 30 June 2026</w:t>
      </w:r>
    </w:p>
    <w:p w14:paraId="5B74B621" w14:textId="77777777" w:rsidR="008517EE" w:rsidRPr="008517EE" w:rsidRDefault="008517EE" w:rsidP="008517EE">
      <w:pPr>
        <w:keepNext/>
        <w:keepLines/>
        <w:spacing w:after="60" w:line="259" w:lineRule="auto"/>
        <w:outlineLvl w:val="2"/>
        <w:rPr>
          <w:rFonts w:eastAsia="Times New Roman" w:cs="Times New Roman"/>
          <w:b/>
          <w:sz w:val="36"/>
          <w:szCs w:val="24"/>
          <w:lang w:val="en-NZ" w:eastAsia="en-NZ"/>
        </w:rPr>
      </w:pPr>
      <w:r w:rsidRPr="008517EE">
        <w:rPr>
          <w:rFonts w:eastAsia="Times New Roman" w:cs="Times New Roman"/>
          <w:b/>
          <w:sz w:val="36"/>
          <w:szCs w:val="24"/>
          <w:lang w:val="en-NZ" w:eastAsia="en-NZ"/>
        </w:rPr>
        <w:t>Note 2: Analysis of Expenses</w:t>
      </w:r>
    </w:p>
    <w:tbl>
      <w:tblPr>
        <w:tblW w:w="10348" w:type="dxa"/>
        <w:tblLook w:val="04A0" w:firstRow="1" w:lastRow="0" w:firstColumn="1" w:lastColumn="0" w:noHBand="0" w:noVBand="1"/>
      </w:tblPr>
      <w:tblGrid>
        <w:gridCol w:w="2952"/>
        <w:gridCol w:w="4153"/>
        <w:gridCol w:w="1684"/>
        <w:gridCol w:w="1559"/>
      </w:tblGrid>
      <w:tr w:rsidR="008517EE" w:rsidRPr="008517EE" w14:paraId="443AAFF7" w14:textId="77777777" w:rsidTr="008517EE">
        <w:trPr>
          <w:trHeight w:val="231"/>
        </w:trPr>
        <w:tc>
          <w:tcPr>
            <w:tcW w:w="7105" w:type="dxa"/>
            <w:gridSpan w:val="2"/>
            <w:noWrap/>
            <w:hideMark/>
          </w:tcPr>
          <w:p w14:paraId="277BE51C" w14:textId="77777777" w:rsidR="008517EE" w:rsidRPr="008517EE" w:rsidRDefault="008517EE" w:rsidP="008517EE">
            <w:pPr>
              <w:spacing w:after="0" w:line="276" w:lineRule="auto"/>
              <w:rPr>
                <w:sz w:val="32"/>
                <w:szCs w:val="32"/>
                <w:lang w:val="en-NZ" w:eastAsia="en-US"/>
              </w:rPr>
            </w:pPr>
          </w:p>
        </w:tc>
        <w:tc>
          <w:tcPr>
            <w:tcW w:w="1684" w:type="dxa"/>
            <w:noWrap/>
            <w:hideMark/>
          </w:tcPr>
          <w:p w14:paraId="571123D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47989937"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481B257D" w14:textId="77777777" w:rsidTr="008517EE">
        <w:trPr>
          <w:trHeight w:val="261"/>
        </w:trPr>
        <w:tc>
          <w:tcPr>
            <w:tcW w:w="2952" w:type="dxa"/>
            <w:noWrap/>
            <w:hideMark/>
          </w:tcPr>
          <w:p w14:paraId="1A7D8088"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Expense Item </w:t>
            </w:r>
          </w:p>
        </w:tc>
        <w:tc>
          <w:tcPr>
            <w:tcW w:w="4153" w:type="dxa"/>
            <w:noWrap/>
            <w:hideMark/>
          </w:tcPr>
          <w:p w14:paraId="5BB8A72A"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684" w:type="dxa"/>
            <w:noWrap/>
            <w:hideMark/>
          </w:tcPr>
          <w:p w14:paraId="55F1D438"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396739A4"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33DC1D3A" w14:textId="77777777" w:rsidTr="008517EE">
        <w:trPr>
          <w:trHeight w:val="261"/>
        </w:trPr>
        <w:tc>
          <w:tcPr>
            <w:tcW w:w="2952" w:type="dxa"/>
            <w:hideMark/>
          </w:tcPr>
          <w:p w14:paraId="547A0F3D"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Other expenses</w:t>
            </w:r>
          </w:p>
        </w:tc>
        <w:tc>
          <w:tcPr>
            <w:tcW w:w="4153" w:type="dxa"/>
            <w:noWrap/>
            <w:hideMark/>
          </w:tcPr>
          <w:p w14:paraId="69A78767"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Calendars</w:t>
            </w:r>
          </w:p>
        </w:tc>
        <w:tc>
          <w:tcPr>
            <w:tcW w:w="1684" w:type="dxa"/>
            <w:noWrap/>
          </w:tcPr>
          <w:p w14:paraId="5B025801"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4,857</w:t>
            </w:r>
          </w:p>
        </w:tc>
        <w:tc>
          <w:tcPr>
            <w:tcW w:w="1559" w:type="dxa"/>
            <w:noWrap/>
          </w:tcPr>
          <w:p w14:paraId="03F6F330"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6,142</w:t>
            </w:r>
          </w:p>
        </w:tc>
      </w:tr>
      <w:tr w:rsidR="008517EE" w:rsidRPr="008517EE" w14:paraId="653151FA" w14:textId="77777777" w:rsidTr="008517EE">
        <w:trPr>
          <w:trHeight w:val="261"/>
        </w:trPr>
        <w:tc>
          <w:tcPr>
            <w:tcW w:w="2952" w:type="dxa"/>
          </w:tcPr>
          <w:p w14:paraId="1E5A1B08" w14:textId="77777777" w:rsidR="008517EE" w:rsidRPr="008517EE" w:rsidRDefault="008517EE" w:rsidP="008517EE">
            <w:pPr>
              <w:spacing w:after="0" w:line="276" w:lineRule="auto"/>
              <w:rPr>
                <w:sz w:val="32"/>
                <w:szCs w:val="32"/>
                <w:lang w:val="en-NZ" w:eastAsia="en-US"/>
              </w:rPr>
            </w:pPr>
          </w:p>
        </w:tc>
        <w:tc>
          <w:tcPr>
            <w:tcW w:w="4153" w:type="dxa"/>
            <w:noWrap/>
          </w:tcPr>
          <w:p w14:paraId="01CBB709" w14:textId="77777777" w:rsidR="008517EE" w:rsidRPr="008517EE" w:rsidRDefault="008517EE" w:rsidP="008517EE">
            <w:pPr>
              <w:spacing w:after="0" w:line="276" w:lineRule="auto"/>
              <w:rPr>
                <w:rFonts w:eastAsia="Times New Roman"/>
                <w:bCs/>
                <w:sz w:val="32"/>
                <w:szCs w:val="32"/>
                <w:lang w:val="en-NZ" w:eastAsia="en-NZ"/>
              </w:rPr>
            </w:pPr>
            <w:r w:rsidRPr="008517EE">
              <w:rPr>
                <w:rFonts w:eastAsia="Times New Roman"/>
                <w:bCs/>
                <w:sz w:val="32"/>
                <w:szCs w:val="32"/>
                <w:lang w:val="en-NZ" w:eastAsia="en-NZ"/>
              </w:rPr>
              <w:t>Constitution Review</w:t>
            </w:r>
          </w:p>
        </w:tc>
        <w:tc>
          <w:tcPr>
            <w:tcW w:w="1684" w:type="dxa"/>
            <w:noWrap/>
          </w:tcPr>
          <w:p w14:paraId="7F397F6D"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5,460</w:t>
            </w:r>
          </w:p>
        </w:tc>
        <w:tc>
          <w:tcPr>
            <w:tcW w:w="1559" w:type="dxa"/>
            <w:noWrap/>
          </w:tcPr>
          <w:p w14:paraId="5BDA6A6A"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15,977</w:t>
            </w:r>
          </w:p>
        </w:tc>
      </w:tr>
      <w:tr w:rsidR="008517EE" w:rsidRPr="008517EE" w14:paraId="47E282E3" w14:textId="77777777" w:rsidTr="008517EE">
        <w:trPr>
          <w:trHeight w:val="261"/>
        </w:trPr>
        <w:tc>
          <w:tcPr>
            <w:tcW w:w="2952" w:type="dxa"/>
          </w:tcPr>
          <w:p w14:paraId="3022CC1F" w14:textId="77777777" w:rsidR="008517EE" w:rsidRPr="008517EE" w:rsidRDefault="008517EE" w:rsidP="008517EE">
            <w:pPr>
              <w:spacing w:after="0" w:line="276" w:lineRule="auto"/>
              <w:rPr>
                <w:sz w:val="32"/>
                <w:szCs w:val="32"/>
                <w:lang w:val="en-NZ" w:eastAsia="en-US"/>
              </w:rPr>
            </w:pPr>
          </w:p>
        </w:tc>
        <w:tc>
          <w:tcPr>
            <w:tcW w:w="4153" w:type="dxa"/>
            <w:noWrap/>
          </w:tcPr>
          <w:p w14:paraId="41FD951B"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Employment Best Practice</w:t>
            </w:r>
          </w:p>
        </w:tc>
        <w:tc>
          <w:tcPr>
            <w:tcW w:w="1684" w:type="dxa"/>
            <w:noWrap/>
          </w:tcPr>
          <w:p w14:paraId="384E1077"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w:t>
            </w:r>
          </w:p>
        </w:tc>
        <w:tc>
          <w:tcPr>
            <w:tcW w:w="1559" w:type="dxa"/>
            <w:noWrap/>
          </w:tcPr>
          <w:p w14:paraId="25DA6F09"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5,449</w:t>
            </w:r>
          </w:p>
        </w:tc>
      </w:tr>
      <w:tr w:rsidR="008517EE" w:rsidRPr="008517EE" w14:paraId="5E696FF3" w14:textId="77777777" w:rsidTr="008517EE">
        <w:trPr>
          <w:trHeight w:val="261"/>
        </w:trPr>
        <w:tc>
          <w:tcPr>
            <w:tcW w:w="2952" w:type="dxa"/>
          </w:tcPr>
          <w:p w14:paraId="57C41767" w14:textId="77777777" w:rsidR="008517EE" w:rsidRPr="008517EE" w:rsidRDefault="008517EE" w:rsidP="008517EE">
            <w:pPr>
              <w:spacing w:after="0" w:line="276" w:lineRule="auto"/>
              <w:rPr>
                <w:sz w:val="32"/>
                <w:szCs w:val="32"/>
                <w:lang w:val="en-NZ" w:eastAsia="en-US"/>
              </w:rPr>
            </w:pPr>
          </w:p>
        </w:tc>
        <w:tc>
          <w:tcPr>
            <w:tcW w:w="4153" w:type="dxa"/>
            <w:noWrap/>
          </w:tcPr>
          <w:p w14:paraId="18C2BB90"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Administration Expenses</w:t>
            </w:r>
          </w:p>
        </w:tc>
        <w:tc>
          <w:tcPr>
            <w:tcW w:w="1684" w:type="dxa"/>
            <w:noWrap/>
          </w:tcPr>
          <w:p w14:paraId="01A2416F"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82,049</w:t>
            </w:r>
          </w:p>
        </w:tc>
        <w:tc>
          <w:tcPr>
            <w:tcW w:w="1559" w:type="dxa"/>
            <w:noWrap/>
          </w:tcPr>
          <w:p w14:paraId="48B4E2B1"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91,161</w:t>
            </w:r>
          </w:p>
        </w:tc>
      </w:tr>
      <w:tr w:rsidR="008517EE" w:rsidRPr="008517EE" w14:paraId="62F9A483" w14:textId="77777777" w:rsidTr="008517EE">
        <w:trPr>
          <w:trHeight w:val="261"/>
        </w:trPr>
        <w:tc>
          <w:tcPr>
            <w:tcW w:w="2952" w:type="dxa"/>
          </w:tcPr>
          <w:p w14:paraId="0DF8A5CE" w14:textId="77777777" w:rsidR="008517EE" w:rsidRPr="008517EE" w:rsidRDefault="008517EE" w:rsidP="008517EE">
            <w:pPr>
              <w:spacing w:after="0" w:line="276" w:lineRule="auto"/>
              <w:rPr>
                <w:sz w:val="32"/>
                <w:szCs w:val="32"/>
                <w:lang w:val="en-NZ" w:eastAsia="en-US"/>
              </w:rPr>
            </w:pPr>
          </w:p>
        </w:tc>
        <w:tc>
          <w:tcPr>
            <w:tcW w:w="4153" w:type="dxa"/>
            <w:noWrap/>
          </w:tcPr>
          <w:p w14:paraId="16FD923A"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Office Expenses</w:t>
            </w:r>
          </w:p>
        </w:tc>
        <w:tc>
          <w:tcPr>
            <w:tcW w:w="1684" w:type="dxa"/>
            <w:noWrap/>
          </w:tcPr>
          <w:p w14:paraId="18DF6C00"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107,578</w:t>
            </w:r>
          </w:p>
        </w:tc>
        <w:tc>
          <w:tcPr>
            <w:tcW w:w="1559" w:type="dxa"/>
            <w:noWrap/>
          </w:tcPr>
          <w:p w14:paraId="4E3F06EE" w14:textId="77777777" w:rsidR="008517EE" w:rsidRPr="008517EE" w:rsidRDefault="008517EE" w:rsidP="008517EE">
            <w:pPr>
              <w:spacing w:after="0" w:line="276" w:lineRule="auto"/>
              <w:jc w:val="right"/>
              <w:rPr>
                <w:sz w:val="32"/>
                <w:szCs w:val="32"/>
                <w:lang w:val="en-NZ" w:eastAsia="en-US"/>
              </w:rPr>
            </w:pPr>
            <w:r w:rsidRPr="008517EE">
              <w:rPr>
                <w:sz w:val="32"/>
                <w:szCs w:val="32"/>
                <w:lang w:val="en-NZ" w:eastAsia="en-US"/>
              </w:rPr>
              <w:t>121,457</w:t>
            </w:r>
          </w:p>
        </w:tc>
      </w:tr>
      <w:tr w:rsidR="008517EE" w:rsidRPr="008517EE" w14:paraId="114C7B82" w14:textId="77777777" w:rsidTr="008517EE">
        <w:trPr>
          <w:trHeight w:val="118"/>
        </w:trPr>
        <w:tc>
          <w:tcPr>
            <w:tcW w:w="2952" w:type="dxa"/>
            <w:noWrap/>
          </w:tcPr>
          <w:p w14:paraId="1E291D71" w14:textId="77777777" w:rsidR="008517EE" w:rsidRPr="008517EE" w:rsidRDefault="008517EE" w:rsidP="008517EE">
            <w:pPr>
              <w:spacing w:after="0" w:line="276" w:lineRule="auto"/>
              <w:rPr>
                <w:b/>
                <w:sz w:val="32"/>
                <w:szCs w:val="32"/>
                <w:lang w:val="en-NZ" w:eastAsia="en-US"/>
              </w:rPr>
            </w:pPr>
          </w:p>
        </w:tc>
        <w:tc>
          <w:tcPr>
            <w:tcW w:w="4153" w:type="dxa"/>
            <w:noWrap/>
          </w:tcPr>
          <w:p w14:paraId="2A5B4873" w14:textId="77777777" w:rsidR="008517EE" w:rsidRPr="008517EE" w:rsidRDefault="008517EE" w:rsidP="008517EE">
            <w:pPr>
              <w:spacing w:after="0" w:line="276" w:lineRule="auto"/>
              <w:rPr>
                <w:rFonts w:eastAsia="Times New Roman"/>
                <w:b/>
                <w:sz w:val="32"/>
                <w:szCs w:val="32"/>
                <w:lang w:val="en-NZ" w:eastAsia="en-NZ"/>
              </w:rPr>
            </w:pPr>
            <w:r w:rsidRPr="008517EE">
              <w:rPr>
                <w:b/>
                <w:bCs/>
                <w:sz w:val="32"/>
                <w:szCs w:val="32"/>
                <w:lang w:val="en-NZ" w:eastAsia="en-US"/>
              </w:rPr>
              <w:t>Total</w:t>
            </w:r>
          </w:p>
        </w:tc>
        <w:tc>
          <w:tcPr>
            <w:tcW w:w="1684" w:type="dxa"/>
            <w:noWrap/>
          </w:tcPr>
          <w:p w14:paraId="0AF739CC"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199,944</w:t>
            </w:r>
          </w:p>
        </w:tc>
        <w:tc>
          <w:tcPr>
            <w:tcW w:w="1559" w:type="dxa"/>
            <w:noWrap/>
          </w:tcPr>
          <w:p w14:paraId="49710EAA"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240,186</w:t>
            </w:r>
          </w:p>
        </w:tc>
      </w:tr>
    </w:tbl>
    <w:p w14:paraId="3E2AE558" w14:textId="77777777" w:rsidR="008517EE" w:rsidRPr="008517EE" w:rsidRDefault="008517EE" w:rsidP="008517EE">
      <w:pPr>
        <w:keepNext/>
        <w:keepLines/>
        <w:spacing w:after="60" w:line="259" w:lineRule="auto"/>
        <w:outlineLvl w:val="2"/>
        <w:rPr>
          <w:rFonts w:ascii="Arial Bold" w:eastAsia="Times New Roman" w:hAnsi="Arial Bold" w:cs="Times New Roman"/>
          <w:b/>
          <w:sz w:val="20"/>
          <w:szCs w:val="24"/>
          <w:lang w:val="en-NZ" w:eastAsia="en-NZ"/>
        </w:rPr>
      </w:pPr>
    </w:p>
    <w:p w14:paraId="0EAD46E0" w14:textId="77777777" w:rsidR="008517EE" w:rsidRPr="008517EE" w:rsidRDefault="008517EE" w:rsidP="008517EE">
      <w:pPr>
        <w:keepNext/>
        <w:keepLines/>
        <w:spacing w:after="60" w:line="259" w:lineRule="auto"/>
        <w:outlineLvl w:val="2"/>
        <w:rPr>
          <w:rFonts w:eastAsia="Times New Roman" w:cs="Times New Roman"/>
          <w:b/>
          <w:sz w:val="36"/>
          <w:szCs w:val="24"/>
          <w:lang w:val="en-NZ" w:eastAsia="en-US"/>
        </w:rPr>
      </w:pPr>
      <w:r w:rsidRPr="008517EE">
        <w:rPr>
          <w:rFonts w:eastAsia="Times New Roman" w:cs="Times New Roman"/>
          <w:b/>
          <w:sz w:val="36"/>
          <w:szCs w:val="24"/>
          <w:lang w:val="en-NZ" w:eastAsia="en-NZ"/>
        </w:rPr>
        <w:t>Note 3: Analysis of Assets and Liabilities</w:t>
      </w:r>
    </w:p>
    <w:tbl>
      <w:tblPr>
        <w:tblW w:w="10385" w:type="dxa"/>
        <w:tblLook w:val="04A0" w:firstRow="1" w:lastRow="0" w:firstColumn="1" w:lastColumn="0" w:noHBand="0" w:noVBand="1"/>
      </w:tblPr>
      <w:tblGrid>
        <w:gridCol w:w="2952"/>
        <w:gridCol w:w="4153"/>
        <w:gridCol w:w="1620"/>
        <w:gridCol w:w="20"/>
        <w:gridCol w:w="1600"/>
        <w:gridCol w:w="40"/>
      </w:tblGrid>
      <w:tr w:rsidR="008517EE" w:rsidRPr="008517EE" w14:paraId="22F20D1B" w14:textId="77777777" w:rsidTr="008517EE">
        <w:trPr>
          <w:gridAfter w:val="1"/>
          <w:wAfter w:w="40" w:type="dxa"/>
          <w:trHeight w:val="295"/>
        </w:trPr>
        <w:tc>
          <w:tcPr>
            <w:tcW w:w="7105" w:type="dxa"/>
            <w:gridSpan w:val="2"/>
            <w:noWrap/>
            <w:hideMark/>
          </w:tcPr>
          <w:p w14:paraId="2884B40D" w14:textId="77777777" w:rsidR="008517EE" w:rsidRPr="008517EE" w:rsidRDefault="008517EE" w:rsidP="008517EE">
            <w:pPr>
              <w:spacing w:after="0" w:line="276" w:lineRule="auto"/>
              <w:rPr>
                <w:rFonts w:eastAsia="Times New Roman"/>
                <w:sz w:val="32"/>
                <w:szCs w:val="32"/>
                <w:lang w:val="en-NZ" w:eastAsia="en-NZ"/>
              </w:rPr>
            </w:pPr>
          </w:p>
        </w:tc>
        <w:tc>
          <w:tcPr>
            <w:tcW w:w="1620" w:type="dxa"/>
            <w:noWrap/>
            <w:hideMark/>
          </w:tcPr>
          <w:p w14:paraId="05FC24CD"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620" w:type="dxa"/>
            <w:gridSpan w:val="2"/>
            <w:noWrap/>
            <w:hideMark/>
          </w:tcPr>
          <w:p w14:paraId="351C8A4A"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79FF8C4A" w14:textId="77777777" w:rsidTr="008517EE">
        <w:trPr>
          <w:trHeight w:val="261"/>
        </w:trPr>
        <w:tc>
          <w:tcPr>
            <w:tcW w:w="2952" w:type="dxa"/>
            <w:noWrap/>
            <w:hideMark/>
          </w:tcPr>
          <w:p w14:paraId="3AED7E94"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Asset Item </w:t>
            </w:r>
          </w:p>
        </w:tc>
        <w:tc>
          <w:tcPr>
            <w:tcW w:w="4153" w:type="dxa"/>
            <w:noWrap/>
            <w:hideMark/>
          </w:tcPr>
          <w:p w14:paraId="441DCF54" w14:textId="77777777" w:rsidR="008517EE" w:rsidRPr="008517EE" w:rsidRDefault="008517EE" w:rsidP="008517EE">
            <w:pPr>
              <w:spacing w:after="0" w:line="276" w:lineRule="auto"/>
              <w:rPr>
                <w:rFonts w:eastAsia="Times New Roman"/>
                <w:b/>
                <w:sz w:val="32"/>
                <w:szCs w:val="32"/>
                <w:lang w:val="en-NZ" w:eastAsia="en-NZ"/>
              </w:rPr>
            </w:pPr>
            <w:r w:rsidRPr="008517EE">
              <w:rPr>
                <w:rFonts w:eastAsia="Times New Roman"/>
                <w:b/>
                <w:sz w:val="32"/>
                <w:szCs w:val="32"/>
                <w:lang w:val="en-NZ" w:eastAsia="en-NZ"/>
              </w:rPr>
              <w:t>Analysis</w:t>
            </w:r>
          </w:p>
        </w:tc>
        <w:tc>
          <w:tcPr>
            <w:tcW w:w="1640" w:type="dxa"/>
            <w:gridSpan w:val="2"/>
            <w:noWrap/>
            <w:hideMark/>
          </w:tcPr>
          <w:p w14:paraId="46A7A20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640" w:type="dxa"/>
            <w:gridSpan w:val="2"/>
            <w:noWrap/>
            <w:hideMark/>
          </w:tcPr>
          <w:p w14:paraId="27FEEE0F"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611DE07A" w14:textId="77777777" w:rsidTr="008517EE">
        <w:trPr>
          <w:trHeight w:val="261"/>
        </w:trPr>
        <w:tc>
          <w:tcPr>
            <w:tcW w:w="2952" w:type="dxa"/>
            <w:hideMark/>
          </w:tcPr>
          <w:p w14:paraId="5BB5E0BA"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Bank account</w:t>
            </w:r>
          </w:p>
        </w:tc>
        <w:tc>
          <w:tcPr>
            <w:tcW w:w="4153" w:type="dxa"/>
            <w:noWrap/>
            <w:hideMark/>
          </w:tcPr>
          <w:p w14:paraId="6B7B247F"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Cheque account balances</w:t>
            </w:r>
          </w:p>
        </w:tc>
        <w:tc>
          <w:tcPr>
            <w:tcW w:w="1640" w:type="dxa"/>
            <w:gridSpan w:val="2"/>
            <w:noWrap/>
          </w:tcPr>
          <w:p w14:paraId="6E340FA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104,811</w:t>
            </w:r>
          </w:p>
        </w:tc>
        <w:tc>
          <w:tcPr>
            <w:tcW w:w="1640" w:type="dxa"/>
            <w:gridSpan w:val="2"/>
            <w:noWrap/>
          </w:tcPr>
          <w:p w14:paraId="5E4A3D48"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184,175</w:t>
            </w:r>
          </w:p>
        </w:tc>
      </w:tr>
      <w:tr w:rsidR="008517EE" w:rsidRPr="008517EE" w14:paraId="44ABF4C1" w14:textId="77777777" w:rsidTr="008517EE">
        <w:trPr>
          <w:trHeight w:val="261"/>
        </w:trPr>
        <w:tc>
          <w:tcPr>
            <w:tcW w:w="2952" w:type="dxa"/>
          </w:tcPr>
          <w:p w14:paraId="523982AF"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and cash</w:t>
            </w:r>
          </w:p>
        </w:tc>
        <w:tc>
          <w:tcPr>
            <w:tcW w:w="4153" w:type="dxa"/>
            <w:noWrap/>
            <w:hideMark/>
          </w:tcPr>
          <w:p w14:paraId="03574FAA"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Savings account balance</w:t>
            </w:r>
          </w:p>
        </w:tc>
        <w:tc>
          <w:tcPr>
            <w:tcW w:w="1640" w:type="dxa"/>
            <w:gridSpan w:val="2"/>
            <w:noWrap/>
          </w:tcPr>
          <w:p w14:paraId="4797E94D"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374,653</w:t>
            </w:r>
          </w:p>
        </w:tc>
        <w:tc>
          <w:tcPr>
            <w:tcW w:w="1640" w:type="dxa"/>
            <w:gridSpan w:val="2"/>
            <w:noWrap/>
          </w:tcPr>
          <w:p w14:paraId="29DDFFD2"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367,115</w:t>
            </w:r>
          </w:p>
        </w:tc>
      </w:tr>
      <w:tr w:rsidR="008517EE" w:rsidRPr="008517EE" w14:paraId="4C00D206" w14:textId="77777777" w:rsidTr="008517EE">
        <w:trPr>
          <w:trHeight w:val="261"/>
        </w:trPr>
        <w:tc>
          <w:tcPr>
            <w:tcW w:w="2952" w:type="dxa"/>
          </w:tcPr>
          <w:p w14:paraId="13D9654F" w14:textId="77777777" w:rsidR="008517EE" w:rsidRPr="008517EE" w:rsidRDefault="008517EE" w:rsidP="008517EE">
            <w:pPr>
              <w:spacing w:after="0" w:line="276" w:lineRule="auto"/>
              <w:rPr>
                <w:sz w:val="32"/>
                <w:szCs w:val="32"/>
                <w:lang w:val="en-NZ" w:eastAsia="en-US"/>
              </w:rPr>
            </w:pPr>
          </w:p>
        </w:tc>
        <w:tc>
          <w:tcPr>
            <w:tcW w:w="4153" w:type="dxa"/>
            <w:noWrap/>
          </w:tcPr>
          <w:p w14:paraId="16104F55"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Imprest Account and Petty Cash</w:t>
            </w:r>
          </w:p>
        </w:tc>
        <w:tc>
          <w:tcPr>
            <w:tcW w:w="1640" w:type="dxa"/>
            <w:gridSpan w:val="2"/>
            <w:noWrap/>
          </w:tcPr>
          <w:p w14:paraId="0AC03C3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750</w:t>
            </w:r>
          </w:p>
        </w:tc>
        <w:tc>
          <w:tcPr>
            <w:tcW w:w="1640" w:type="dxa"/>
            <w:gridSpan w:val="2"/>
            <w:noWrap/>
          </w:tcPr>
          <w:p w14:paraId="0BD380C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750</w:t>
            </w:r>
          </w:p>
        </w:tc>
      </w:tr>
      <w:tr w:rsidR="008517EE" w:rsidRPr="008517EE" w14:paraId="1F762B29" w14:textId="77777777" w:rsidTr="008517EE">
        <w:trPr>
          <w:trHeight w:val="261"/>
        </w:trPr>
        <w:tc>
          <w:tcPr>
            <w:tcW w:w="2952" w:type="dxa"/>
          </w:tcPr>
          <w:p w14:paraId="568607B2" w14:textId="77777777" w:rsidR="008517EE" w:rsidRPr="008517EE" w:rsidRDefault="008517EE" w:rsidP="008517EE">
            <w:pPr>
              <w:spacing w:after="0" w:line="276" w:lineRule="auto"/>
              <w:rPr>
                <w:sz w:val="32"/>
                <w:szCs w:val="32"/>
                <w:lang w:val="en-NZ" w:eastAsia="en-US"/>
              </w:rPr>
            </w:pPr>
          </w:p>
        </w:tc>
        <w:tc>
          <w:tcPr>
            <w:tcW w:w="4153" w:type="dxa"/>
            <w:noWrap/>
          </w:tcPr>
          <w:p w14:paraId="6EE2177F"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640" w:type="dxa"/>
            <w:gridSpan w:val="2"/>
            <w:noWrap/>
          </w:tcPr>
          <w:p w14:paraId="72AC4930"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480,214</w:t>
            </w:r>
          </w:p>
        </w:tc>
        <w:tc>
          <w:tcPr>
            <w:tcW w:w="1640" w:type="dxa"/>
            <w:gridSpan w:val="2"/>
            <w:noWrap/>
          </w:tcPr>
          <w:p w14:paraId="56809F90"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552,040</w:t>
            </w:r>
          </w:p>
        </w:tc>
      </w:tr>
    </w:tbl>
    <w:p w14:paraId="13628130" w14:textId="77777777" w:rsidR="008517EE" w:rsidRPr="008517EE" w:rsidRDefault="008517EE" w:rsidP="008517EE">
      <w:pPr>
        <w:spacing w:after="160" w:line="259" w:lineRule="auto"/>
        <w:rPr>
          <w:sz w:val="20"/>
          <w:szCs w:val="32"/>
          <w:lang w:val="en-NZ" w:eastAsia="en-US"/>
        </w:rPr>
      </w:pPr>
    </w:p>
    <w:tbl>
      <w:tblPr>
        <w:tblW w:w="10435" w:type="dxa"/>
        <w:tblLook w:val="04A0" w:firstRow="1" w:lastRow="0" w:firstColumn="1" w:lastColumn="0" w:noHBand="0" w:noVBand="1"/>
      </w:tblPr>
      <w:tblGrid>
        <w:gridCol w:w="2952"/>
        <w:gridCol w:w="25"/>
        <w:gridCol w:w="4128"/>
        <w:gridCol w:w="1620"/>
        <w:gridCol w:w="20"/>
        <w:gridCol w:w="1640"/>
        <w:gridCol w:w="50"/>
      </w:tblGrid>
      <w:tr w:rsidR="008517EE" w:rsidRPr="008517EE" w14:paraId="796D3197" w14:textId="77777777" w:rsidTr="008517EE">
        <w:trPr>
          <w:trHeight w:val="295"/>
        </w:trPr>
        <w:tc>
          <w:tcPr>
            <w:tcW w:w="7105" w:type="dxa"/>
            <w:gridSpan w:val="3"/>
            <w:noWrap/>
            <w:hideMark/>
          </w:tcPr>
          <w:p w14:paraId="4502D83E" w14:textId="77777777" w:rsidR="008517EE" w:rsidRPr="008517EE" w:rsidRDefault="008517EE" w:rsidP="008517EE">
            <w:pPr>
              <w:spacing w:after="0" w:line="276" w:lineRule="auto"/>
              <w:rPr>
                <w:rFonts w:eastAsia="Times New Roman"/>
                <w:sz w:val="32"/>
                <w:szCs w:val="32"/>
                <w:lang w:val="en-NZ" w:eastAsia="en-NZ"/>
              </w:rPr>
            </w:pPr>
          </w:p>
        </w:tc>
        <w:tc>
          <w:tcPr>
            <w:tcW w:w="1620" w:type="dxa"/>
            <w:noWrap/>
            <w:hideMark/>
          </w:tcPr>
          <w:p w14:paraId="192E992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710" w:type="dxa"/>
            <w:gridSpan w:val="3"/>
            <w:noWrap/>
            <w:hideMark/>
          </w:tcPr>
          <w:p w14:paraId="2BB5D30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1A89E073" w14:textId="77777777" w:rsidTr="008517EE">
        <w:trPr>
          <w:trHeight w:val="295"/>
        </w:trPr>
        <w:tc>
          <w:tcPr>
            <w:tcW w:w="7105" w:type="dxa"/>
            <w:gridSpan w:val="3"/>
            <w:noWrap/>
            <w:hideMark/>
          </w:tcPr>
          <w:p w14:paraId="6D1478B2"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b/>
                <w:bCs/>
                <w:sz w:val="32"/>
                <w:szCs w:val="32"/>
                <w:lang w:val="en-NZ" w:eastAsia="en-NZ"/>
              </w:rPr>
              <w:t>Asset Item</w:t>
            </w:r>
          </w:p>
        </w:tc>
        <w:tc>
          <w:tcPr>
            <w:tcW w:w="1620" w:type="dxa"/>
            <w:noWrap/>
            <w:hideMark/>
          </w:tcPr>
          <w:p w14:paraId="456734D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710" w:type="dxa"/>
            <w:gridSpan w:val="3"/>
            <w:noWrap/>
            <w:hideMark/>
          </w:tcPr>
          <w:p w14:paraId="2362A613" w14:textId="77777777" w:rsidR="008517EE" w:rsidRPr="008517EE" w:rsidRDefault="008517EE" w:rsidP="008517EE">
            <w:pPr>
              <w:spacing w:after="0" w:line="276" w:lineRule="auto"/>
              <w:jc w:val="right"/>
              <w:rPr>
                <w:rFonts w:eastAsia="Times New Roman"/>
                <w:b/>
                <w:bCs/>
                <w:sz w:val="32"/>
                <w:szCs w:val="32"/>
                <w:lang w:val="en-NZ" w:eastAsia="en-NZ"/>
              </w:rPr>
            </w:pPr>
            <w:r w:rsidRPr="008517EE">
              <w:rPr>
                <w:rFonts w:eastAsia="Times New Roman"/>
                <w:b/>
                <w:bCs/>
                <w:sz w:val="32"/>
                <w:szCs w:val="32"/>
                <w:lang w:val="en-NZ" w:eastAsia="en-NZ"/>
              </w:rPr>
              <w:t>$</w:t>
            </w:r>
          </w:p>
        </w:tc>
      </w:tr>
      <w:tr w:rsidR="008517EE" w:rsidRPr="008517EE" w14:paraId="22A3883B" w14:textId="77777777" w:rsidTr="008517EE">
        <w:trPr>
          <w:trHeight w:val="295"/>
        </w:trPr>
        <w:tc>
          <w:tcPr>
            <w:tcW w:w="2977" w:type="dxa"/>
            <w:gridSpan w:val="2"/>
            <w:hideMark/>
          </w:tcPr>
          <w:p w14:paraId="36746270"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Investments</w:t>
            </w:r>
          </w:p>
        </w:tc>
        <w:tc>
          <w:tcPr>
            <w:tcW w:w="4128" w:type="dxa"/>
            <w:noWrap/>
            <w:hideMark/>
          </w:tcPr>
          <w:p w14:paraId="29F1212E"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Short Term Deposits</w:t>
            </w:r>
          </w:p>
        </w:tc>
        <w:tc>
          <w:tcPr>
            <w:tcW w:w="1620" w:type="dxa"/>
            <w:noWrap/>
          </w:tcPr>
          <w:p w14:paraId="2292A7E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504,497</w:t>
            </w:r>
          </w:p>
        </w:tc>
        <w:tc>
          <w:tcPr>
            <w:tcW w:w="1710" w:type="dxa"/>
            <w:gridSpan w:val="3"/>
            <w:noWrap/>
          </w:tcPr>
          <w:p w14:paraId="6F40C3C6"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484,655</w:t>
            </w:r>
          </w:p>
        </w:tc>
      </w:tr>
      <w:tr w:rsidR="008517EE" w:rsidRPr="008517EE" w14:paraId="647CC445" w14:textId="77777777" w:rsidTr="008517EE">
        <w:trPr>
          <w:trHeight w:val="295"/>
        </w:trPr>
        <w:tc>
          <w:tcPr>
            <w:tcW w:w="2977" w:type="dxa"/>
            <w:gridSpan w:val="2"/>
            <w:noWrap/>
            <w:hideMark/>
          </w:tcPr>
          <w:p w14:paraId="76ADF84D" w14:textId="77777777" w:rsidR="008517EE" w:rsidRPr="008517EE" w:rsidRDefault="008517EE" w:rsidP="008517EE">
            <w:pPr>
              <w:spacing w:after="0" w:line="276" w:lineRule="auto"/>
              <w:rPr>
                <w:rFonts w:eastAsia="Times New Roman"/>
                <w:sz w:val="32"/>
                <w:szCs w:val="32"/>
                <w:lang w:val="en-NZ" w:eastAsia="en-NZ"/>
              </w:rPr>
            </w:pPr>
          </w:p>
        </w:tc>
        <w:tc>
          <w:tcPr>
            <w:tcW w:w="4128" w:type="dxa"/>
            <w:noWrap/>
            <w:hideMark/>
          </w:tcPr>
          <w:p w14:paraId="0B1B9D02"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620" w:type="dxa"/>
            <w:noWrap/>
          </w:tcPr>
          <w:p w14:paraId="3D631318"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504,497</w:t>
            </w:r>
          </w:p>
        </w:tc>
        <w:tc>
          <w:tcPr>
            <w:tcW w:w="1710" w:type="dxa"/>
            <w:gridSpan w:val="3"/>
            <w:noWrap/>
          </w:tcPr>
          <w:p w14:paraId="1CE0507E"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484,655</w:t>
            </w:r>
          </w:p>
        </w:tc>
      </w:tr>
      <w:tr w:rsidR="008517EE" w:rsidRPr="008517EE" w14:paraId="2811EB71" w14:textId="77777777" w:rsidTr="008517EE">
        <w:trPr>
          <w:gridAfter w:val="1"/>
          <w:wAfter w:w="50" w:type="dxa"/>
          <w:trHeight w:val="261"/>
        </w:trPr>
        <w:tc>
          <w:tcPr>
            <w:tcW w:w="2952" w:type="dxa"/>
            <w:noWrap/>
            <w:hideMark/>
          </w:tcPr>
          <w:p w14:paraId="2251CADC"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Asset Item </w:t>
            </w:r>
          </w:p>
        </w:tc>
        <w:tc>
          <w:tcPr>
            <w:tcW w:w="4153" w:type="dxa"/>
            <w:gridSpan w:val="2"/>
            <w:noWrap/>
            <w:hideMark/>
          </w:tcPr>
          <w:p w14:paraId="36E029CC" w14:textId="77777777" w:rsidR="008517EE" w:rsidRPr="008517EE" w:rsidRDefault="008517EE" w:rsidP="008517EE">
            <w:pPr>
              <w:spacing w:after="0" w:line="276" w:lineRule="auto"/>
              <w:rPr>
                <w:rFonts w:eastAsia="Times New Roman"/>
                <w:b/>
                <w:sz w:val="32"/>
                <w:szCs w:val="32"/>
                <w:lang w:val="en-NZ" w:eastAsia="en-NZ"/>
              </w:rPr>
            </w:pPr>
          </w:p>
        </w:tc>
        <w:tc>
          <w:tcPr>
            <w:tcW w:w="1640" w:type="dxa"/>
            <w:gridSpan w:val="2"/>
            <w:noWrap/>
            <w:hideMark/>
          </w:tcPr>
          <w:p w14:paraId="50B042B6"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640" w:type="dxa"/>
            <w:noWrap/>
            <w:hideMark/>
          </w:tcPr>
          <w:p w14:paraId="14FC2486"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103F76F4" w14:textId="77777777" w:rsidTr="008517EE">
        <w:trPr>
          <w:gridAfter w:val="1"/>
          <w:wAfter w:w="50" w:type="dxa"/>
          <w:trHeight w:val="261"/>
        </w:trPr>
        <w:tc>
          <w:tcPr>
            <w:tcW w:w="2952" w:type="dxa"/>
            <w:hideMark/>
          </w:tcPr>
          <w:p w14:paraId="528221D2"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Debtors and</w:t>
            </w:r>
          </w:p>
        </w:tc>
        <w:tc>
          <w:tcPr>
            <w:tcW w:w="4153" w:type="dxa"/>
            <w:gridSpan w:val="2"/>
            <w:noWrap/>
            <w:hideMark/>
          </w:tcPr>
          <w:p w14:paraId="655851F9"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Accounts receivable</w:t>
            </w:r>
          </w:p>
        </w:tc>
        <w:tc>
          <w:tcPr>
            <w:tcW w:w="1640" w:type="dxa"/>
            <w:gridSpan w:val="2"/>
            <w:noWrap/>
          </w:tcPr>
          <w:p w14:paraId="084DB1C0"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45,817</w:t>
            </w:r>
          </w:p>
        </w:tc>
        <w:tc>
          <w:tcPr>
            <w:tcW w:w="1640" w:type="dxa"/>
            <w:noWrap/>
          </w:tcPr>
          <w:p w14:paraId="27A8C2A2"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16,456</w:t>
            </w:r>
          </w:p>
        </w:tc>
      </w:tr>
      <w:tr w:rsidR="008517EE" w:rsidRPr="008517EE" w14:paraId="4C9E5C71" w14:textId="77777777" w:rsidTr="008517EE">
        <w:trPr>
          <w:gridAfter w:val="1"/>
          <w:wAfter w:w="50" w:type="dxa"/>
          <w:trHeight w:val="261"/>
        </w:trPr>
        <w:tc>
          <w:tcPr>
            <w:tcW w:w="2952" w:type="dxa"/>
          </w:tcPr>
          <w:p w14:paraId="6DC327A9"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prepayments</w:t>
            </w:r>
          </w:p>
        </w:tc>
        <w:tc>
          <w:tcPr>
            <w:tcW w:w="4153" w:type="dxa"/>
            <w:gridSpan w:val="2"/>
            <w:noWrap/>
            <w:hideMark/>
          </w:tcPr>
          <w:p w14:paraId="72D560FF"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Prepayments</w:t>
            </w:r>
          </w:p>
        </w:tc>
        <w:tc>
          <w:tcPr>
            <w:tcW w:w="1640" w:type="dxa"/>
            <w:gridSpan w:val="2"/>
            <w:noWrap/>
          </w:tcPr>
          <w:p w14:paraId="7EF71856"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3,312</w:t>
            </w:r>
          </w:p>
        </w:tc>
        <w:tc>
          <w:tcPr>
            <w:tcW w:w="1640" w:type="dxa"/>
            <w:noWrap/>
          </w:tcPr>
          <w:p w14:paraId="686D8543"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12,788</w:t>
            </w:r>
          </w:p>
        </w:tc>
      </w:tr>
      <w:tr w:rsidR="008517EE" w:rsidRPr="008517EE" w14:paraId="6DBC5574" w14:textId="77777777" w:rsidTr="008517EE">
        <w:trPr>
          <w:gridAfter w:val="1"/>
          <w:wAfter w:w="50" w:type="dxa"/>
          <w:trHeight w:val="261"/>
        </w:trPr>
        <w:tc>
          <w:tcPr>
            <w:tcW w:w="2952" w:type="dxa"/>
          </w:tcPr>
          <w:p w14:paraId="724D339D" w14:textId="77777777" w:rsidR="008517EE" w:rsidRPr="008517EE" w:rsidRDefault="008517EE" w:rsidP="008517EE">
            <w:pPr>
              <w:spacing w:after="0" w:line="276" w:lineRule="auto"/>
              <w:rPr>
                <w:sz w:val="32"/>
                <w:szCs w:val="32"/>
                <w:lang w:val="en-NZ" w:eastAsia="en-US"/>
              </w:rPr>
            </w:pPr>
          </w:p>
        </w:tc>
        <w:tc>
          <w:tcPr>
            <w:tcW w:w="4153" w:type="dxa"/>
            <w:gridSpan w:val="2"/>
            <w:noWrap/>
          </w:tcPr>
          <w:p w14:paraId="16C202B4"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Interest Receivable</w:t>
            </w:r>
          </w:p>
        </w:tc>
        <w:tc>
          <w:tcPr>
            <w:tcW w:w="1640" w:type="dxa"/>
            <w:gridSpan w:val="2"/>
            <w:noWrap/>
          </w:tcPr>
          <w:p w14:paraId="2BEE5FD3"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1,923</w:t>
            </w:r>
          </w:p>
        </w:tc>
        <w:tc>
          <w:tcPr>
            <w:tcW w:w="1640" w:type="dxa"/>
            <w:noWrap/>
          </w:tcPr>
          <w:p w14:paraId="72DEF079"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2,013</w:t>
            </w:r>
          </w:p>
        </w:tc>
      </w:tr>
      <w:tr w:rsidR="008517EE" w:rsidRPr="008517EE" w14:paraId="6BAF324E" w14:textId="77777777" w:rsidTr="008517EE">
        <w:trPr>
          <w:gridAfter w:val="1"/>
          <w:wAfter w:w="50" w:type="dxa"/>
          <w:trHeight w:val="261"/>
        </w:trPr>
        <w:tc>
          <w:tcPr>
            <w:tcW w:w="2952" w:type="dxa"/>
          </w:tcPr>
          <w:p w14:paraId="6D273AF3" w14:textId="77777777" w:rsidR="008517EE" w:rsidRPr="008517EE" w:rsidRDefault="008517EE" w:rsidP="008517EE">
            <w:pPr>
              <w:spacing w:after="0" w:line="276" w:lineRule="auto"/>
              <w:rPr>
                <w:sz w:val="32"/>
                <w:szCs w:val="32"/>
                <w:lang w:val="en-NZ" w:eastAsia="en-US"/>
              </w:rPr>
            </w:pPr>
          </w:p>
        </w:tc>
        <w:tc>
          <w:tcPr>
            <w:tcW w:w="4153" w:type="dxa"/>
            <w:gridSpan w:val="2"/>
            <w:noWrap/>
          </w:tcPr>
          <w:p w14:paraId="150D6734"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GST Receivable</w:t>
            </w:r>
          </w:p>
        </w:tc>
        <w:tc>
          <w:tcPr>
            <w:tcW w:w="1640" w:type="dxa"/>
            <w:gridSpan w:val="2"/>
            <w:noWrap/>
          </w:tcPr>
          <w:p w14:paraId="3E3CF129"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w:t>
            </w:r>
          </w:p>
        </w:tc>
        <w:tc>
          <w:tcPr>
            <w:tcW w:w="1640" w:type="dxa"/>
            <w:noWrap/>
          </w:tcPr>
          <w:p w14:paraId="42FC7F5F"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w:t>
            </w:r>
          </w:p>
        </w:tc>
      </w:tr>
      <w:tr w:rsidR="008517EE" w:rsidRPr="008517EE" w14:paraId="7C51941E" w14:textId="77777777" w:rsidTr="008517EE">
        <w:trPr>
          <w:gridAfter w:val="1"/>
          <w:wAfter w:w="50" w:type="dxa"/>
          <w:trHeight w:val="261"/>
        </w:trPr>
        <w:tc>
          <w:tcPr>
            <w:tcW w:w="2952" w:type="dxa"/>
          </w:tcPr>
          <w:p w14:paraId="3B29CF86" w14:textId="77777777" w:rsidR="008517EE" w:rsidRPr="008517EE" w:rsidRDefault="008517EE" w:rsidP="008517EE">
            <w:pPr>
              <w:spacing w:after="0" w:line="276" w:lineRule="auto"/>
              <w:rPr>
                <w:sz w:val="32"/>
                <w:szCs w:val="32"/>
                <w:lang w:val="en-NZ" w:eastAsia="en-US"/>
              </w:rPr>
            </w:pPr>
          </w:p>
        </w:tc>
        <w:tc>
          <w:tcPr>
            <w:tcW w:w="4153" w:type="dxa"/>
            <w:gridSpan w:val="2"/>
            <w:noWrap/>
          </w:tcPr>
          <w:p w14:paraId="4E0B24D1"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640" w:type="dxa"/>
            <w:gridSpan w:val="2"/>
            <w:noWrap/>
          </w:tcPr>
          <w:p w14:paraId="1C90374D"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51,052</w:t>
            </w:r>
          </w:p>
        </w:tc>
        <w:tc>
          <w:tcPr>
            <w:tcW w:w="1640" w:type="dxa"/>
            <w:noWrap/>
          </w:tcPr>
          <w:p w14:paraId="63A6427D"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31,257</w:t>
            </w:r>
          </w:p>
        </w:tc>
      </w:tr>
    </w:tbl>
    <w:p w14:paraId="359E3BAA" w14:textId="77777777" w:rsidR="0043136D" w:rsidRDefault="0043136D" w:rsidP="00451847">
      <w:r>
        <w:br w:type="page"/>
      </w:r>
    </w:p>
    <w:p w14:paraId="521C4009" w14:textId="6471C3B8" w:rsidR="008517EE" w:rsidRDefault="008517EE" w:rsidP="008517EE">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09DCDCB6" w14:textId="5079220D" w:rsidR="008517EE" w:rsidRPr="008517EE" w:rsidRDefault="008517EE" w:rsidP="008517EE">
      <w:pPr>
        <w:pStyle w:val="Heading3"/>
        <w:rPr>
          <w:rFonts w:ascii="Arial" w:eastAsia="Times New Roman" w:hAnsi="Arial" w:cs="Times New Roman"/>
          <w:szCs w:val="24"/>
          <w:lang w:val="en-NZ" w:eastAsia="en-NZ"/>
        </w:rPr>
      </w:pPr>
      <w:r w:rsidRPr="008517EE">
        <w:rPr>
          <w:rFonts w:ascii="Arial" w:eastAsia="Times New Roman" w:hAnsi="Arial" w:cs="Times New Roman"/>
          <w:szCs w:val="24"/>
          <w:lang w:val="en-NZ" w:eastAsia="en-NZ"/>
        </w:rPr>
        <w:t>Note 3: Analysis of Assets and Liabilities</w:t>
      </w:r>
    </w:p>
    <w:tbl>
      <w:tblPr>
        <w:tblpPr w:leftFromText="180" w:rightFromText="180" w:vertAnchor="text" w:horzAnchor="margin" w:tblpY="-25"/>
        <w:tblW w:w="10435" w:type="dxa"/>
        <w:tblLook w:val="04A0" w:firstRow="1" w:lastRow="0" w:firstColumn="1" w:lastColumn="0" w:noHBand="0" w:noVBand="1"/>
      </w:tblPr>
      <w:tblGrid>
        <w:gridCol w:w="2952"/>
        <w:gridCol w:w="4153"/>
        <w:gridCol w:w="1640"/>
        <w:gridCol w:w="1690"/>
      </w:tblGrid>
      <w:tr w:rsidR="008517EE" w:rsidRPr="008517EE" w14:paraId="6BBB211D" w14:textId="77777777" w:rsidTr="008517EE">
        <w:trPr>
          <w:trHeight w:val="119"/>
        </w:trPr>
        <w:tc>
          <w:tcPr>
            <w:tcW w:w="7105" w:type="dxa"/>
            <w:gridSpan w:val="2"/>
            <w:noWrap/>
            <w:hideMark/>
          </w:tcPr>
          <w:p w14:paraId="790BD76E" w14:textId="77777777" w:rsidR="008517EE" w:rsidRPr="008517EE" w:rsidRDefault="008517EE" w:rsidP="008517EE">
            <w:pPr>
              <w:spacing w:after="0" w:line="276" w:lineRule="auto"/>
              <w:rPr>
                <w:rFonts w:eastAsia="Times New Roman"/>
                <w:sz w:val="32"/>
                <w:szCs w:val="32"/>
                <w:lang w:val="en-NZ" w:eastAsia="en-NZ"/>
              </w:rPr>
            </w:pPr>
          </w:p>
        </w:tc>
        <w:tc>
          <w:tcPr>
            <w:tcW w:w="1640" w:type="dxa"/>
            <w:noWrap/>
            <w:hideMark/>
          </w:tcPr>
          <w:p w14:paraId="5654825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690" w:type="dxa"/>
            <w:noWrap/>
            <w:hideMark/>
          </w:tcPr>
          <w:p w14:paraId="0318DBF6"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4519AFA2" w14:textId="77777777" w:rsidTr="008517EE">
        <w:trPr>
          <w:trHeight w:val="261"/>
        </w:trPr>
        <w:tc>
          <w:tcPr>
            <w:tcW w:w="2952" w:type="dxa"/>
            <w:noWrap/>
            <w:hideMark/>
          </w:tcPr>
          <w:p w14:paraId="04F250F3"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Asset Item </w:t>
            </w:r>
          </w:p>
        </w:tc>
        <w:tc>
          <w:tcPr>
            <w:tcW w:w="4153" w:type="dxa"/>
            <w:noWrap/>
            <w:hideMark/>
          </w:tcPr>
          <w:p w14:paraId="5F18249C" w14:textId="77777777" w:rsidR="008517EE" w:rsidRPr="008517EE" w:rsidRDefault="008517EE" w:rsidP="008517EE">
            <w:pPr>
              <w:spacing w:after="0" w:line="276" w:lineRule="auto"/>
              <w:rPr>
                <w:rFonts w:eastAsia="Times New Roman"/>
                <w:b/>
                <w:sz w:val="32"/>
                <w:szCs w:val="32"/>
                <w:lang w:val="en-NZ" w:eastAsia="en-NZ"/>
              </w:rPr>
            </w:pPr>
          </w:p>
        </w:tc>
        <w:tc>
          <w:tcPr>
            <w:tcW w:w="1640" w:type="dxa"/>
            <w:noWrap/>
            <w:hideMark/>
          </w:tcPr>
          <w:p w14:paraId="3C416690"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690" w:type="dxa"/>
            <w:noWrap/>
            <w:hideMark/>
          </w:tcPr>
          <w:p w14:paraId="34087FC0"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4DADDF78" w14:textId="77777777" w:rsidTr="008517EE">
        <w:trPr>
          <w:trHeight w:val="261"/>
        </w:trPr>
        <w:tc>
          <w:tcPr>
            <w:tcW w:w="2952" w:type="dxa"/>
            <w:hideMark/>
          </w:tcPr>
          <w:p w14:paraId="0573AD40"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Financial assets at fair value through surplus or deficit</w:t>
            </w:r>
          </w:p>
        </w:tc>
        <w:tc>
          <w:tcPr>
            <w:tcW w:w="4153" w:type="dxa"/>
            <w:noWrap/>
            <w:hideMark/>
          </w:tcPr>
          <w:p w14:paraId="41CA2A18"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ANZ Managed investment Portfolio</w:t>
            </w:r>
          </w:p>
        </w:tc>
        <w:tc>
          <w:tcPr>
            <w:tcW w:w="1640" w:type="dxa"/>
            <w:noWrap/>
          </w:tcPr>
          <w:p w14:paraId="03BDBD41" w14:textId="77777777" w:rsidR="008517EE" w:rsidRPr="008517EE" w:rsidRDefault="008517EE" w:rsidP="008517EE">
            <w:pPr>
              <w:spacing w:after="160" w:line="259" w:lineRule="auto"/>
              <w:jc w:val="right"/>
              <w:rPr>
                <w:rFonts w:eastAsia="Times New Roman"/>
                <w:sz w:val="32"/>
                <w:szCs w:val="32"/>
                <w:lang w:val="en-NZ" w:eastAsia="en-NZ"/>
              </w:rPr>
            </w:pPr>
            <w:r w:rsidRPr="008517EE">
              <w:rPr>
                <w:rFonts w:eastAsia="Times New Roman"/>
                <w:sz w:val="32"/>
                <w:szCs w:val="32"/>
                <w:lang w:val="en-NZ" w:eastAsia="en-NZ"/>
              </w:rPr>
              <w:t>1,238,004</w:t>
            </w:r>
          </w:p>
        </w:tc>
        <w:tc>
          <w:tcPr>
            <w:tcW w:w="1690" w:type="dxa"/>
            <w:noWrap/>
          </w:tcPr>
          <w:p w14:paraId="2112149F"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1,149,313</w:t>
            </w:r>
          </w:p>
        </w:tc>
      </w:tr>
      <w:tr w:rsidR="008517EE" w:rsidRPr="008517EE" w14:paraId="7983FAC6" w14:textId="77777777" w:rsidTr="008517EE">
        <w:trPr>
          <w:trHeight w:val="261"/>
        </w:trPr>
        <w:tc>
          <w:tcPr>
            <w:tcW w:w="2952" w:type="dxa"/>
          </w:tcPr>
          <w:p w14:paraId="2262D1EB" w14:textId="77777777" w:rsidR="008517EE" w:rsidRPr="008517EE" w:rsidRDefault="008517EE" w:rsidP="008517EE">
            <w:pPr>
              <w:spacing w:after="0" w:line="276" w:lineRule="auto"/>
              <w:rPr>
                <w:sz w:val="32"/>
                <w:szCs w:val="32"/>
                <w:lang w:val="en-NZ" w:eastAsia="en-US"/>
              </w:rPr>
            </w:pPr>
          </w:p>
        </w:tc>
        <w:tc>
          <w:tcPr>
            <w:tcW w:w="4153" w:type="dxa"/>
            <w:noWrap/>
          </w:tcPr>
          <w:p w14:paraId="441BD73F"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640" w:type="dxa"/>
            <w:noWrap/>
          </w:tcPr>
          <w:p w14:paraId="7B1D7289"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1,238,004</w:t>
            </w:r>
          </w:p>
        </w:tc>
        <w:tc>
          <w:tcPr>
            <w:tcW w:w="1690" w:type="dxa"/>
            <w:noWrap/>
          </w:tcPr>
          <w:p w14:paraId="33BFEC2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1,149,313</w:t>
            </w:r>
          </w:p>
          <w:p w14:paraId="64D2794A" w14:textId="77777777" w:rsidR="008517EE" w:rsidRPr="008517EE" w:rsidRDefault="008517EE" w:rsidP="008517EE">
            <w:pPr>
              <w:spacing w:after="0" w:line="276" w:lineRule="auto"/>
              <w:jc w:val="right"/>
              <w:rPr>
                <w:rFonts w:eastAsia="Times New Roman"/>
                <w:b/>
                <w:sz w:val="32"/>
                <w:szCs w:val="32"/>
                <w:lang w:val="en-NZ" w:eastAsia="en-NZ"/>
              </w:rPr>
            </w:pPr>
          </w:p>
        </w:tc>
      </w:tr>
    </w:tbl>
    <w:p w14:paraId="5738778A" w14:textId="77777777" w:rsidR="008517EE" w:rsidRPr="008517EE" w:rsidRDefault="008517EE" w:rsidP="008517EE">
      <w:pPr>
        <w:spacing w:after="160" w:line="259" w:lineRule="auto"/>
        <w:rPr>
          <w:sz w:val="32"/>
          <w:szCs w:val="32"/>
          <w:lang w:val="en-NZ" w:eastAsia="en-US"/>
        </w:rPr>
      </w:pPr>
    </w:p>
    <w:p w14:paraId="2C4EBB7B" w14:textId="77777777" w:rsidR="008517EE" w:rsidRPr="008517EE" w:rsidRDefault="008517EE" w:rsidP="008517EE">
      <w:pPr>
        <w:spacing w:after="160" w:line="259" w:lineRule="auto"/>
        <w:rPr>
          <w:rFonts w:ascii="Calibri" w:hAnsi="Calibri" w:cs="Times New Roman"/>
          <w:sz w:val="22"/>
          <w:szCs w:val="22"/>
          <w:lang w:val="en-NZ" w:eastAsia="en-US"/>
        </w:rPr>
      </w:pPr>
    </w:p>
    <w:tbl>
      <w:tblPr>
        <w:tblW w:w="10490" w:type="dxa"/>
        <w:tblLook w:val="04A0" w:firstRow="1" w:lastRow="0" w:firstColumn="1" w:lastColumn="0" w:noHBand="0" w:noVBand="1"/>
      </w:tblPr>
      <w:tblGrid>
        <w:gridCol w:w="2552"/>
        <w:gridCol w:w="4536"/>
        <w:gridCol w:w="17"/>
        <w:gridCol w:w="1826"/>
        <w:gridCol w:w="1559"/>
      </w:tblGrid>
      <w:tr w:rsidR="008517EE" w:rsidRPr="008517EE" w14:paraId="19DF8A16" w14:textId="77777777" w:rsidTr="008517EE">
        <w:trPr>
          <w:trHeight w:val="427"/>
        </w:trPr>
        <w:tc>
          <w:tcPr>
            <w:tcW w:w="7088" w:type="dxa"/>
            <w:gridSpan w:val="2"/>
            <w:noWrap/>
            <w:hideMark/>
          </w:tcPr>
          <w:p w14:paraId="637B290F" w14:textId="77777777" w:rsidR="008517EE" w:rsidRPr="008517EE" w:rsidRDefault="008517EE" w:rsidP="008517EE">
            <w:pPr>
              <w:keepNext/>
              <w:keepLines/>
              <w:spacing w:before="40" w:after="40" w:line="259" w:lineRule="auto"/>
              <w:outlineLvl w:val="1"/>
              <w:rPr>
                <w:rFonts w:eastAsia="Times New Roman"/>
                <w:b/>
                <w:sz w:val="32"/>
                <w:szCs w:val="32"/>
                <w:lang w:val="en-NZ" w:eastAsia="en-NZ"/>
              </w:rPr>
            </w:pPr>
          </w:p>
        </w:tc>
        <w:tc>
          <w:tcPr>
            <w:tcW w:w="1843" w:type="dxa"/>
            <w:gridSpan w:val="2"/>
            <w:noWrap/>
            <w:hideMark/>
          </w:tcPr>
          <w:p w14:paraId="06E31A5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559" w:type="dxa"/>
            <w:noWrap/>
            <w:hideMark/>
          </w:tcPr>
          <w:p w14:paraId="51753E30"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1EEE80B8" w14:textId="77777777" w:rsidTr="008517EE">
        <w:trPr>
          <w:trHeight w:val="446"/>
        </w:trPr>
        <w:tc>
          <w:tcPr>
            <w:tcW w:w="2552" w:type="dxa"/>
            <w:noWrap/>
            <w:hideMark/>
          </w:tcPr>
          <w:p w14:paraId="2FC12EE2"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Liability Item </w:t>
            </w:r>
          </w:p>
        </w:tc>
        <w:tc>
          <w:tcPr>
            <w:tcW w:w="4553" w:type="dxa"/>
            <w:gridSpan w:val="2"/>
            <w:noWrap/>
            <w:hideMark/>
          </w:tcPr>
          <w:p w14:paraId="2130531E" w14:textId="77777777" w:rsidR="008517EE" w:rsidRPr="008517EE" w:rsidRDefault="008517EE" w:rsidP="008517EE">
            <w:pPr>
              <w:spacing w:after="0" w:line="276" w:lineRule="auto"/>
              <w:rPr>
                <w:rFonts w:eastAsia="Times New Roman"/>
                <w:b/>
                <w:sz w:val="32"/>
                <w:szCs w:val="32"/>
                <w:lang w:val="en-NZ" w:eastAsia="en-NZ"/>
              </w:rPr>
            </w:pPr>
          </w:p>
        </w:tc>
        <w:tc>
          <w:tcPr>
            <w:tcW w:w="1826" w:type="dxa"/>
            <w:noWrap/>
            <w:hideMark/>
          </w:tcPr>
          <w:p w14:paraId="55F17685"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59" w:type="dxa"/>
            <w:noWrap/>
            <w:hideMark/>
          </w:tcPr>
          <w:p w14:paraId="2B5CB73E"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0022E55F" w14:textId="77777777" w:rsidTr="008517EE">
        <w:trPr>
          <w:trHeight w:val="261"/>
        </w:trPr>
        <w:tc>
          <w:tcPr>
            <w:tcW w:w="2552" w:type="dxa"/>
            <w:hideMark/>
          </w:tcPr>
          <w:p w14:paraId="3ECCD95A"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Creditors and</w:t>
            </w:r>
          </w:p>
        </w:tc>
        <w:tc>
          <w:tcPr>
            <w:tcW w:w="4553" w:type="dxa"/>
            <w:gridSpan w:val="2"/>
            <w:noWrap/>
            <w:hideMark/>
          </w:tcPr>
          <w:p w14:paraId="53BB289C"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Trade and other payables</w:t>
            </w:r>
          </w:p>
        </w:tc>
        <w:tc>
          <w:tcPr>
            <w:tcW w:w="1826" w:type="dxa"/>
            <w:noWrap/>
          </w:tcPr>
          <w:p w14:paraId="4E11DD7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56,428</w:t>
            </w:r>
          </w:p>
        </w:tc>
        <w:tc>
          <w:tcPr>
            <w:tcW w:w="1559" w:type="dxa"/>
            <w:noWrap/>
          </w:tcPr>
          <w:p w14:paraId="1E6ABEB5"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41,381</w:t>
            </w:r>
          </w:p>
        </w:tc>
      </w:tr>
      <w:tr w:rsidR="008517EE" w:rsidRPr="008517EE" w14:paraId="3BC6268D" w14:textId="77777777" w:rsidTr="008517EE">
        <w:trPr>
          <w:trHeight w:val="261"/>
        </w:trPr>
        <w:tc>
          <w:tcPr>
            <w:tcW w:w="2552" w:type="dxa"/>
          </w:tcPr>
          <w:p w14:paraId="55C62927"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 xml:space="preserve">accrued </w:t>
            </w:r>
          </w:p>
        </w:tc>
        <w:tc>
          <w:tcPr>
            <w:tcW w:w="4553" w:type="dxa"/>
            <w:gridSpan w:val="2"/>
            <w:noWrap/>
            <w:hideMark/>
          </w:tcPr>
          <w:p w14:paraId="2E25AD7D"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Accrued expenses</w:t>
            </w:r>
          </w:p>
        </w:tc>
        <w:tc>
          <w:tcPr>
            <w:tcW w:w="1826" w:type="dxa"/>
            <w:noWrap/>
          </w:tcPr>
          <w:p w14:paraId="767D60FC"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38,827</w:t>
            </w:r>
          </w:p>
        </w:tc>
        <w:tc>
          <w:tcPr>
            <w:tcW w:w="1559" w:type="dxa"/>
            <w:noWrap/>
          </w:tcPr>
          <w:p w14:paraId="42FE95D0"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28,279</w:t>
            </w:r>
          </w:p>
        </w:tc>
      </w:tr>
      <w:tr w:rsidR="008517EE" w:rsidRPr="008517EE" w14:paraId="09CFAC2D" w14:textId="77777777" w:rsidTr="008517EE">
        <w:trPr>
          <w:trHeight w:val="261"/>
        </w:trPr>
        <w:tc>
          <w:tcPr>
            <w:tcW w:w="2552" w:type="dxa"/>
          </w:tcPr>
          <w:p w14:paraId="3BC1CED5"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expenses</w:t>
            </w:r>
          </w:p>
        </w:tc>
        <w:tc>
          <w:tcPr>
            <w:tcW w:w="4553" w:type="dxa"/>
            <w:gridSpan w:val="2"/>
            <w:noWrap/>
          </w:tcPr>
          <w:p w14:paraId="15289287"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GST Payable</w:t>
            </w:r>
          </w:p>
        </w:tc>
        <w:tc>
          <w:tcPr>
            <w:tcW w:w="1826" w:type="dxa"/>
            <w:noWrap/>
          </w:tcPr>
          <w:p w14:paraId="508A1404"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(1,356)</w:t>
            </w:r>
          </w:p>
        </w:tc>
        <w:tc>
          <w:tcPr>
            <w:tcW w:w="1559" w:type="dxa"/>
            <w:noWrap/>
          </w:tcPr>
          <w:p w14:paraId="5C2EC886"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4,711</w:t>
            </w:r>
          </w:p>
        </w:tc>
      </w:tr>
      <w:tr w:rsidR="008517EE" w:rsidRPr="008517EE" w14:paraId="107855E1" w14:textId="77777777" w:rsidTr="008517EE">
        <w:trPr>
          <w:trHeight w:val="261"/>
        </w:trPr>
        <w:tc>
          <w:tcPr>
            <w:tcW w:w="2552" w:type="dxa"/>
          </w:tcPr>
          <w:p w14:paraId="7F0CF89C" w14:textId="77777777" w:rsidR="008517EE" w:rsidRPr="008517EE" w:rsidRDefault="008517EE" w:rsidP="008517EE">
            <w:pPr>
              <w:spacing w:after="0" w:line="276" w:lineRule="auto"/>
              <w:rPr>
                <w:sz w:val="32"/>
                <w:szCs w:val="32"/>
                <w:lang w:val="en-NZ" w:eastAsia="en-US"/>
              </w:rPr>
            </w:pPr>
          </w:p>
        </w:tc>
        <w:tc>
          <w:tcPr>
            <w:tcW w:w="4553" w:type="dxa"/>
            <w:gridSpan w:val="2"/>
            <w:noWrap/>
          </w:tcPr>
          <w:p w14:paraId="2FAA76B4"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826" w:type="dxa"/>
            <w:noWrap/>
          </w:tcPr>
          <w:p w14:paraId="39989EF3"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93,899</w:t>
            </w:r>
          </w:p>
        </w:tc>
        <w:tc>
          <w:tcPr>
            <w:tcW w:w="1559" w:type="dxa"/>
            <w:noWrap/>
          </w:tcPr>
          <w:p w14:paraId="2F1695AA"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74,371</w:t>
            </w:r>
          </w:p>
        </w:tc>
      </w:tr>
    </w:tbl>
    <w:p w14:paraId="73835846" w14:textId="30D477FC" w:rsidR="008517EE" w:rsidRDefault="008517EE" w:rsidP="008517EE">
      <w:pPr>
        <w:spacing w:after="160" w:line="259" w:lineRule="auto"/>
        <w:rPr>
          <w:sz w:val="12"/>
          <w:szCs w:val="32"/>
          <w:lang w:val="en-NZ" w:eastAsia="en-US"/>
        </w:rPr>
      </w:pPr>
    </w:p>
    <w:p w14:paraId="620BD011" w14:textId="77777777" w:rsidR="003679D6" w:rsidRPr="008517EE" w:rsidRDefault="003679D6" w:rsidP="008517EE">
      <w:pPr>
        <w:spacing w:after="160" w:line="259" w:lineRule="auto"/>
        <w:rPr>
          <w:sz w:val="12"/>
          <w:szCs w:val="32"/>
          <w:lang w:val="en-NZ" w:eastAsia="en-US"/>
        </w:rPr>
      </w:pPr>
    </w:p>
    <w:tbl>
      <w:tblPr>
        <w:tblW w:w="10435" w:type="dxa"/>
        <w:tblLook w:val="04A0" w:firstRow="1" w:lastRow="0" w:firstColumn="1" w:lastColumn="0" w:noHBand="0" w:noVBand="1"/>
      </w:tblPr>
      <w:tblGrid>
        <w:gridCol w:w="2552"/>
        <w:gridCol w:w="4553"/>
        <w:gridCol w:w="1826"/>
        <w:gridCol w:w="64"/>
        <w:gridCol w:w="1440"/>
      </w:tblGrid>
      <w:tr w:rsidR="008517EE" w:rsidRPr="008517EE" w14:paraId="25FD84E7" w14:textId="77777777" w:rsidTr="008517EE">
        <w:trPr>
          <w:trHeight w:val="308"/>
        </w:trPr>
        <w:tc>
          <w:tcPr>
            <w:tcW w:w="7105" w:type="dxa"/>
            <w:gridSpan w:val="2"/>
            <w:noWrap/>
            <w:hideMark/>
          </w:tcPr>
          <w:p w14:paraId="10DE76D6" w14:textId="77777777" w:rsidR="008517EE" w:rsidRPr="008517EE" w:rsidRDefault="008517EE" w:rsidP="008517EE">
            <w:pPr>
              <w:spacing w:after="0" w:line="276" w:lineRule="auto"/>
              <w:rPr>
                <w:rFonts w:eastAsia="Times New Roman"/>
                <w:sz w:val="32"/>
                <w:szCs w:val="32"/>
                <w:lang w:val="en-NZ" w:eastAsia="en-NZ"/>
              </w:rPr>
            </w:pPr>
          </w:p>
        </w:tc>
        <w:tc>
          <w:tcPr>
            <w:tcW w:w="1890" w:type="dxa"/>
            <w:gridSpan w:val="2"/>
            <w:noWrap/>
            <w:hideMark/>
          </w:tcPr>
          <w:p w14:paraId="41819788"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2026</w:t>
            </w:r>
          </w:p>
        </w:tc>
        <w:tc>
          <w:tcPr>
            <w:tcW w:w="1440" w:type="dxa"/>
            <w:noWrap/>
            <w:hideMark/>
          </w:tcPr>
          <w:p w14:paraId="239F013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2025</w:t>
            </w:r>
          </w:p>
        </w:tc>
      </w:tr>
      <w:tr w:rsidR="008517EE" w:rsidRPr="008517EE" w14:paraId="116938BD" w14:textId="77777777" w:rsidTr="008517EE">
        <w:trPr>
          <w:trHeight w:val="446"/>
        </w:trPr>
        <w:tc>
          <w:tcPr>
            <w:tcW w:w="2552" w:type="dxa"/>
            <w:noWrap/>
            <w:hideMark/>
          </w:tcPr>
          <w:p w14:paraId="09E04C11" w14:textId="77777777" w:rsidR="008517EE" w:rsidRPr="008517EE" w:rsidRDefault="008517EE" w:rsidP="008517EE">
            <w:pPr>
              <w:spacing w:after="0" w:line="276" w:lineRule="auto"/>
              <w:rPr>
                <w:b/>
                <w:bCs/>
                <w:sz w:val="32"/>
                <w:szCs w:val="32"/>
                <w:lang w:val="en-NZ" w:eastAsia="en-US"/>
              </w:rPr>
            </w:pPr>
            <w:r w:rsidRPr="008517EE">
              <w:rPr>
                <w:b/>
                <w:bCs/>
                <w:sz w:val="32"/>
                <w:szCs w:val="32"/>
                <w:lang w:val="en-NZ" w:eastAsia="en-US"/>
              </w:rPr>
              <w:t xml:space="preserve">Liability Item </w:t>
            </w:r>
          </w:p>
        </w:tc>
        <w:tc>
          <w:tcPr>
            <w:tcW w:w="4553" w:type="dxa"/>
            <w:noWrap/>
            <w:hideMark/>
          </w:tcPr>
          <w:p w14:paraId="7CD2D9DA" w14:textId="77777777" w:rsidR="008517EE" w:rsidRPr="008517EE" w:rsidRDefault="008517EE" w:rsidP="008517EE">
            <w:pPr>
              <w:spacing w:after="0" w:line="276" w:lineRule="auto"/>
              <w:rPr>
                <w:rFonts w:eastAsia="Times New Roman"/>
                <w:b/>
                <w:sz w:val="32"/>
                <w:szCs w:val="32"/>
                <w:lang w:val="en-NZ" w:eastAsia="en-NZ"/>
              </w:rPr>
            </w:pPr>
          </w:p>
        </w:tc>
        <w:tc>
          <w:tcPr>
            <w:tcW w:w="1826" w:type="dxa"/>
            <w:noWrap/>
            <w:hideMark/>
          </w:tcPr>
          <w:p w14:paraId="3FFC6A72"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04" w:type="dxa"/>
            <w:gridSpan w:val="2"/>
            <w:noWrap/>
            <w:hideMark/>
          </w:tcPr>
          <w:p w14:paraId="518C60C5" w14:textId="77777777" w:rsidR="008517EE" w:rsidRPr="008517EE" w:rsidRDefault="008517EE" w:rsidP="008517EE">
            <w:pPr>
              <w:spacing w:after="0" w:line="276" w:lineRule="auto"/>
              <w:jc w:val="right"/>
              <w:rPr>
                <w:b/>
                <w:sz w:val="32"/>
                <w:szCs w:val="32"/>
                <w:lang w:val="en-NZ" w:eastAsia="en-US"/>
              </w:rPr>
            </w:pPr>
            <w:r w:rsidRPr="008517EE">
              <w:rPr>
                <w:b/>
                <w:sz w:val="32"/>
                <w:szCs w:val="32"/>
                <w:lang w:val="en-NZ" w:eastAsia="en-US"/>
              </w:rPr>
              <w:t>$</w:t>
            </w:r>
          </w:p>
        </w:tc>
      </w:tr>
      <w:tr w:rsidR="008517EE" w:rsidRPr="008517EE" w14:paraId="1B7EC59D" w14:textId="77777777" w:rsidTr="008517EE">
        <w:trPr>
          <w:trHeight w:val="446"/>
        </w:trPr>
        <w:tc>
          <w:tcPr>
            <w:tcW w:w="2552" w:type="dxa"/>
            <w:noWrap/>
            <w:hideMark/>
          </w:tcPr>
          <w:p w14:paraId="0CB275F7" w14:textId="77777777" w:rsidR="008517EE" w:rsidRPr="008517EE" w:rsidRDefault="008517EE" w:rsidP="008517EE">
            <w:pPr>
              <w:spacing w:after="0" w:line="276" w:lineRule="auto"/>
              <w:rPr>
                <w:bCs/>
                <w:sz w:val="32"/>
                <w:szCs w:val="32"/>
                <w:lang w:val="en-NZ" w:eastAsia="en-US"/>
              </w:rPr>
            </w:pPr>
            <w:r w:rsidRPr="008517EE">
              <w:rPr>
                <w:bCs/>
                <w:sz w:val="32"/>
                <w:szCs w:val="32"/>
                <w:lang w:val="en-NZ" w:eastAsia="en-US"/>
              </w:rPr>
              <w:t>Employee costs</w:t>
            </w:r>
          </w:p>
        </w:tc>
        <w:tc>
          <w:tcPr>
            <w:tcW w:w="4553" w:type="dxa"/>
            <w:noWrap/>
            <w:hideMark/>
          </w:tcPr>
          <w:p w14:paraId="35644D43"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Holiday pay accrual</w:t>
            </w:r>
          </w:p>
        </w:tc>
        <w:tc>
          <w:tcPr>
            <w:tcW w:w="1826" w:type="dxa"/>
            <w:noWrap/>
          </w:tcPr>
          <w:p w14:paraId="63F4D695"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12,381</w:t>
            </w:r>
          </w:p>
        </w:tc>
        <w:tc>
          <w:tcPr>
            <w:tcW w:w="1504" w:type="dxa"/>
            <w:gridSpan w:val="2"/>
            <w:noWrap/>
          </w:tcPr>
          <w:p w14:paraId="42D90AC3" w14:textId="77777777" w:rsidR="008517EE" w:rsidRPr="008517EE" w:rsidRDefault="008517EE" w:rsidP="008517EE">
            <w:pPr>
              <w:spacing w:after="0" w:line="276" w:lineRule="auto"/>
              <w:jc w:val="right"/>
              <w:rPr>
                <w:sz w:val="32"/>
                <w:szCs w:val="32"/>
                <w:lang w:val="en-NZ" w:eastAsia="en-US"/>
              </w:rPr>
            </w:pPr>
            <w:r w:rsidRPr="008517EE">
              <w:rPr>
                <w:rFonts w:eastAsia="Times New Roman"/>
                <w:sz w:val="32"/>
                <w:szCs w:val="32"/>
                <w:lang w:val="en-NZ" w:eastAsia="en-NZ"/>
              </w:rPr>
              <w:t>15,036</w:t>
            </w:r>
          </w:p>
        </w:tc>
      </w:tr>
      <w:tr w:rsidR="008517EE" w:rsidRPr="008517EE" w14:paraId="44E412F2" w14:textId="77777777" w:rsidTr="008517EE">
        <w:trPr>
          <w:trHeight w:val="261"/>
        </w:trPr>
        <w:tc>
          <w:tcPr>
            <w:tcW w:w="2552" w:type="dxa"/>
          </w:tcPr>
          <w:p w14:paraId="696FEBA7" w14:textId="77777777" w:rsidR="008517EE" w:rsidRPr="008517EE" w:rsidRDefault="008517EE" w:rsidP="008517EE">
            <w:pPr>
              <w:spacing w:after="0" w:line="276" w:lineRule="auto"/>
              <w:rPr>
                <w:sz w:val="32"/>
                <w:szCs w:val="32"/>
                <w:lang w:val="en-NZ" w:eastAsia="en-US"/>
              </w:rPr>
            </w:pPr>
            <w:r w:rsidRPr="008517EE">
              <w:rPr>
                <w:sz w:val="32"/>
                <w:szCs w:val="32"/>
                <w:lang w:val="en-NZ" w:eastAsia="en-US"/>
              </w:rPr>
              <w:t>payable</w:t>
            </w:r>
          </w:p>
        </w:tc>
        <w:tc>
          <w:tcPr>
            <w:tcW w:w="4553" w:type="dxa"/>
            <w:noWrap/>
            <w:hideMark/>
          </w:tcPr>
          <w:p w14:paraId="05B05AC9" w14:textId="77777777" w:rsidR="008517EE" w:rsidRPr="008517EE" w:rsidRDefault="008517EE" w:rsidP="008517EE">
            <w:pPr>
              <w:spacing w:after="0" w:line="276" w:lineRule="auto"/>
              <w:rPr>
                <w:rFonts w:eastAsia="Times New Roman"/>
                <w:sz w:val="32"/>
                <w:szCs w:val="32"/>
                <w:lang w:val="en-NZ" w:eastAsia="en-NZ"/>
              </w:rPr>
            </w:pPr>
            <w:r w:rsidRPr="008517EE">
              <w:rPr>
                <w:rFonts w:eastAsia="Times New Roman"/>
                <w:sz w:val="32"/>
                <w:szCs w:val="32"/>
                <w:lang w:val="en-NZ" w:eastAsia="en-NZ"/>
              </w:rPr>
              <w:t>Wages accruals</w:t>
            </w:r>
          </w:p>
        </w:tc>
        <w:tc>
          <w:tcPr>
            <w:tcW w:w="1826" w:type="dxa"/>
            <w:noWrap/>
          </w:tcPr>
          <w:p w14:paraId="599780D3"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9,848</w:t>
            </w:r>
          </w:p>
        </w:tc>
        <w:tc>
          <w:tcPr>
            <w:tcW w:w="1504" w:type="dxa"/>
            <w:gridSpan w:val="2"/>
            <w:noWrap/>
          </w:tcPr>
          <w:p w14:paraId="2435F426" w14:textId="77777777" w:rsidR="008517EE" w:rsidRPr="008517EE" w:rsidRDefault="008517EE" w:rsidP="008517EE">
            <w:pPr>
              <w:spacing w:after="0" w:line="276" w:lineRule="auto"/>
              <w:jc w:val="right"/>
              <w:rPr>
                <w:rFonts w:eastAsia="Times New Roman"/>
                <w:sz w:val="32"/>
                <w:szCs w:val="32"/>
                <w:lang w:val="en-NZ" w:eastAsia="en-NZ"/>
              </w:rPr>
            </w:pPr>
            <w:r w:rsidRPr="008517EE">
              <w:rPr>
                <w:rFonts w:eastAsia="Times New Roman"/>
                <w:sz w:val="32"/>
                <w:szCs w:val="32"/>
                <w:lang w:val="en-NZ" w:eastAsia="en-NZ"/>
              </w:rPr>
              <w:t>6,614</w:t>
            </w:r>
          </w:p>
        </w:tc>
      </w:tr>
      <w:tr w:rsidR="008517EE" w:rsidRPr="008517EE" w14:paraId="0A4DF760" w14:textId="77777777" w:rsidTr="008517EE">
        <w:trPr>
          <w:trHeight w:val="261"/>
        </w:trPr>
        <w:tc>
          <w:tcPr>
            <w:tcW w:w="2552" w:type="dxa"/>
          </w:tcPr>
          <w:p w14:paraId="7CB7B024" w14:textId="77777777" w:rsidR="008517EE" w:rsidRPr="008517EE" w:rsidRDefault="008517EE" w:rsidP="008517EE">
            <w:pPr>
              <w:spacing w:after="0" w:line="276" w:lineRule="auto"/>
              <w:rPr>
                <w:sz w:val="32"/>
                <w:szCs w:val="32"/>
                <w:lang w:val="en-NZ" w:eastAsia="en-US"/>
              </w:rPr>
            </w:pPr>
          </w:p>
        </w:tc>
        <w:tc>
          <w:tcPr>
            <w:tcW w:w="4553" w:type="dxa"/>
            <w:noWrap/>
          </w:tcPr>
          <w:p w14:paraId="2DED5A4D" w14:textId="77777777" w:rsidR="008517EE" w:rsidRPr="008517EE" w:rsidRDefault="008517EE" w:rsidP="008517EE">
            <w:pPr>
              <w:spacing w:after="0" w:line="276" w:lineRule="auto"/>
              <w:rPr>
                <w:rFonts w:eastAsia="Times New Roman"/>
                <w:b/>
                <w:bCs/>
                <w:sz w:val="32"/>
                <w:szCs w:val="32"/>
                <w:lang w:val="en-NZ" w:eastAsia="en-NZ"/>
              </w:rPr>
            </w:pPr>
            <w:r w:rsidRPr="008517EE">
              <w:rPr>
                <w:rFonts w:eastAsia="Times New Roman"/>
                <w:b/>
                <w:bCs/>
                <w:sz w:val="32"/>
                <w:szCs w:val="32"/>
                <w:lang w:val="en-NZ" w:eastAsia="en-NZ"/>
              </w:rPr>
              <w:t>Total</w:t>
            </w:r>
          </w:p>
        </w:tc>
        <w:tc>
          <w:tcPr>
            <w:tcW w:w="1826" w:type="dxa"/>
            <w:noWrap/>
          </w:tcPr>
          <w:p w14:paraId="05AE1451"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22,229</w:t>
            </w:r>
          </w:p>
        </w:tc>
        <w:tc>
          <w:tcPr>
            <w:tcW w:w="1504" w:type="dxa"/>
            <w:gridSpan w:val="2"/>
            <w:noWrap/>
          </w:tcPr>
          <w:p w14:paraId="024E20D3" w14:textId="77777777" w:rsidR="008517EE" w:rsidRPr="008517EE" w:rsidRDefault="008517EE" w:rsidP="008517EE">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21,650</w:t>
            </w:r>
          </w:p>
        </w:tc>
      </w:tr>
    </w:tbl>
    <w:tbl>
      <w:tblPr>
        <w:tblpPr w:leftFromText="180" w:rightFromText="180" w:vertAnchor="text" w:horzAnchor="page" w:tblpX="1" w:tblpY="245"/>
        <w:tblW w:w="11052" w:type="dxa"/>
        <w:tblLook w:val="04A0" w:firstRow="1" w:lastRow="0" w:firstColumn="1" w:lastColumn="0" w:noHBand="0" w:noVBand="1"/>
      </w:tblPr>
      <w:tblGrid>
        <w:gridCol w:w="7525"/>
        <w:gridCol w:w="2001"/>
        <w:gridCol w:w="1526"/>
      </w:tblGrid>
      <w:tr w:rsidR="008517EE" w:rsidRPr="008517EE" w14:paraId="53AA0188" w14:textId="77777777" w:rsidTr="008517EE">
        <w:trPr>
          <w:trHeight w:val="330"/>
        </w:trPr>
        <w:tc>
          <w:tcPr>
            <w:tcW w:w="7525" w:type="dxa"/>
            <w:noWrap/>
            <w:hideMark/>
          </w:tcPr>
          <w:p w14:paraId="6C17E49B" w14:textId="77777777" w:rsidR="008517EE" w:rsidRPr="008517EE" w:rsidRDefault="008517EE" w:rsidP="008517EE">
            <w:pPr>
              <w:spacing w:after="0" w:line="276" w:lineRule="auto"/>
              <w:rPr>
                <w:rFonts w:eastAsia="Times New Roman"/>
                <w:sz w:val="32"/>
                <w:szCs w:val="32"/>
                <w:lang w:val="en-NZ" w:eastAsia="en-NZ"/>
              </w:rPr>
            </w:pPr>
          </w:p>
        </w:tc>
        <w:tc>
          <w:tcPr>
            <w:tcW w:w="2001" w:type="dxa"/>
            <w:noWrap/>
          </w:tcPr>
          <w:p w14:paraId="6BAA111F" w14:textId="7F3B530E" w:rsidR="008517EE" w:rsidRPr="008517EE" w:rsidRDefault="008517EE" w:rsidP="008517EE">
            <w:pPr>
              <w:spacing w:after="0" w:line="276" w:lineRule="auto"/>
              <w:jc w:val="center"/>
              <w:rPr>
                <w:rFonts w:eastAsia="Times New Roman"/>
                <w:b/>
                <w:sz w:val="32"/>
                <w:szCs w:val="32"/>
                <w:lang w:val="en-NZ" w:eastAsia="en-NZ"/>
              </w:rPr>
            </w:pPr>
          </w:p>
        </w:tc>
        <w:tc>
          <w:tcPr>
            <w:tcW w:w="1526" w:type="dxa"/>
            <w:noWrap/>
          </w:tcPr>
          <w:p w14:paraId="765FC8DF" w14:textId="3DFF1E54" w:rsidR="008517EE" w:rsidRPr="008517EE" w:rsidRDefault="008517EE" w:rsidP="008517EE">
            <w:pPr>
              <w:spacing w:after="0" w:line="276" w:lineRule="auto"/>
              <w:jc w:val="center"/>
              <w:rPr>
                <w:rFonts w:eastAsia="Times New Roman"/>
                <w:b/>
                <w:sz w:val="32"/>
                <w:szCs w:val="32"/>
                <w:lang w:val="en-NZ" w:eastAsia="en-NZ"/>
              </w:rPr>
            </w:pPr>
          </w:p>
        </w:tc>
      </w:tr>
    </w:tbl>
    <w:p w14:paraId="772ABF70" w14:textId="77777777" w:rsidR="008517EE" w:rsidRDefault="008517EE">
      <w:r>
        <w:br w:type="page"/>
      </w:r>
    </w:p>
    <w:p w14:paraId="6119FAEC" w14:textId="77777777" w:rsidR="008517EE" w:rsidRDefault="008517EE" w:rsidP="008517EE">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3CBC0D78" w14:textId="27FFAF48" w:rsidR="008517EE" w:rsidRPr="008517EE" w:rsidRDefault="008517EE" w:rsidP="008517EE">
      <w:pPr>
        <w:pStyle w:val="Heading3"/>
        <w:rPr>
          <w:rFonts w:ascii="Arial" w:eastAsia="Times New Roman" w:hAnsi="Arial" w:cs="Times New Roman"/>
          <w:szCs w:val="24"/>
          <w:lang w:val="en-NZ" w:eastAsia="en-NZ"/>
        </w:rPr>
      </w:pPr>
      <w:r w:rsidRPr="008517EE">
        <w:rPr>
          <w:rFonts w:ascii="Arial" w:eastAsia="Times New Roman" w:hAnsi="Arial" w:cs="Times New Roman"/>
          <w:szCs w:val="24"/>
          <w:lang w:val="en-NZ" w:eastAsia="en-NZ"/>
        </w:rPr>
        <w:t>Note 3: Analysis of Assets and Liabilities</w:t>
      </w:r>
      <w:r>
        <w:rPr>
          <w:rFonts w:ascii="Arial" w:eastAsia="Times New Roman" w:hAnsi="Arial" w:cs="Times New Roman"/>
          <w:szCs w:val="24"/>
          <w:lang w:val="en-NZ" w:eastAsia="en-NZ"/>
        </w:rPr>
        <w:t xml:space="preserve"> continued</w:t>
      </w:r>
    </w:p>
    <w:tbl>
      <w:tblPr>
        <w:tblW w:w="10435" w:type="dxa"/>
        <w:tblLook w:val="04A0" w:firstRow="1" w:lastRow="0" w:firstColumn="1" w:lastColumn="0" w:noHBand="0" w:noVBand="1"/>
      </w:tblPr>
      <w:tblGrid>
        <w:gridCol w:w="2552"/>
        <w:gridCol w:w="4553"/>
        <w:gridCol w:w="1826"/>
        <w:gridCol w:w="64"/>
        <w:gridCol w:w="1440"/>
      </w:tblGrid>
      <w:tr w:rsidR="008517EE" w:rsidRPr="00A13E20" w14:paraId="36986A40" w14:textId="77777777" w:rsidTr="008517EE">
        <w:trPr>
          <w:trHeight w:val="308"/>
        </w:trPr>
        <w:tc>
          <w:tcPr>
            <w:tcW w:w="7105" w:type="dxa"/>
            <w:gridSpan w:val="2"/>
            <w:noWrap/>
            <w:hideMark/>
          </w:tcPr>
          <w:p w14:paraId="6FDE7BB6" w14:textId="77777777" w:rsidR="008517EE" w:rsidRPr="00A13E20" w:rsidRDefault="008517EE" w:rsidP="008517EE">
            <w:pPr>
              <w:spacing w:after="0" w:line="276" w:lineRule="auto"/>
              <w:rPr>
                <w:rFonts w:eastAsia="Times New Roman"/>
                <w:sz w:val="32"/>
                <w:szCs w:val="32"/>
                <w:lang w:eastAsia="en-NZ"/>
              </w:rPr>
            </w:pPr>
          </w:p>
        </w:tc>
        <w:tc>
          <w:tcPr>
            <w:tcW w:w="1890" w:type="dxa"/>
            <w:gridSpan w:val="2"/>
            <w:noWrap/>
            <w:hideMark/>
          </w:tcPr>
          <w:p w14:paraId="453CF120" w14:textId="77777777" w:rsidR="008517EE" w:rsidRPr="00A13E20" w:rsidRDefault="008517EE"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2026</w:t>
            </w:r>
          </w:p>
        </w:tc>
        <w:tc>
          <w:tcPr>
            <w:tcW w:w="1440" w:type="dxa"/>
            <w:noWrap/>
            <w:hideMark/>
          </w:tcPr>
          <w:p w14:paraId="4DFB23C7" w14:textId="77777777" w:rsidR="008517EE" w:rsidRPr="00A13E20" w:rsidRDefault="008517EE" w:rsidP="008517EE">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A31565" w:rsidRPr="008517EE" w14:paraId="77CB6AE6" w14:textId="77777777" w:rsidTr="00142EDC">
        <w:trPr>
          <w:trHeight w:val="446"/>
        </w:trPr>
        <w:tc>
          <w:tcPr>
            <w:tcW w:w="2552" w:type="dxa"/>
            <w:noWrap/>
            <w:hideMark/>
          </w:tcPr>
          <w:p w14:paraId="32F2DF6E" w14:textId="77777777" w:rsidR="00A31565" w:rsidRPr="008517EE" w:rsidRDefault="00A31565" w:rsidP="00142EDC">
            <w:pPr>
              <w:spacing w:after="0" w:line="276" w:lineRule="auto"/>
              <w:rPr>
                <w:b/>
                <w:bCs/>
                <w:sz w:val="32"/>
                <w:szCs w:val="32"/>
                <w:lang w:val="en-NZ" w:eastAsia="en-US"/>
              </w:rPr>
            </w:pPr>
            <w:r w:rsidRPr="008517EE">
              <w:rPr>
                <w:b/>
                <w:bCs/>
                <w:sz w:val="32"/>
                <w:szCs w:val="32"/>
                <w:lang w:val="en-NZ" w:eastAsia="en-US"/>
              </w:rPr>
              <w:t xml:space="preserve">Liability Item </w:t>
            </w:r>
          </w:p>
        </w:tc>
        <w:tc>
          <w:tcPr>
            <w:tcW w:w="4553" w:type="dxa"/>
            <w:noWrap/>
            <w:hideMark/>
          </w:tcPr>
          <w:p w14:paraId="2A724B3D" w14:textId="77777777" w:rsidR="00A31565" w:rsidRPr="008517EE" w:rsidRDefault="00A31565" w:rsidP="00142EDC">
            <w:pPr>
              <w:spacing w:after="0" w:line="276" w:lineRule="auto"/>
              <w:rPr>
                <w:rFonts w:eastAsia="Times New Roman"/>
                <w:b/>
                <w:sz w:val="32"/>
                <w:szCs w:val="32"/>
                <w:lang w:val="en-NZ" w:eastAsia="en-NZ"/>
              </w:rPr>
            </w:pPr>
          </w:p>
        </w:tc>
        <w:tc>
          <w:tcPr>
            <w:tcW w:w="1826" w:type="dxa"/>
            <w:noWrap/>
            <w:hideMark/>
          </w:tcPr>
          <w:p w14:paraId="7DBD398D" w14:textId="77777777" w:rsidR="00A31565" w:rsidRPr="008517EE" w:rsidRDefault="00A31565" w:rsidP="00142EDC">
            <w:pPr>
              <w:spacing w:after="0" w:line="276" w:lineRule="auto"/>
              <w:jc w:val="right"/>
              <w:rPr>
                <w:rFonts w:eastAsia="Times New Roman"/>
                <w:b/>
                <w:sz w:val="32"/>
                <w:szCs w:val="32"/>
                <w:lang w:val="en-NZ" w:eastAsia="en-NZ"/>
              </w:rPr>
            </w:pPr>
            <w:r w:rsidRPr="008517EE">
              <w:rPr>
                <w:rFonts w:eastAsia="Times New Roman"/>
                <w:b/>
                <w:sz w:val="32"/>
                <w:szCs w:val="32"/>
                <w:lang w:val="en-NZ" w:eastAsia="en-NZ"/>
              </w:rPr>
              <w:t>$</w:t>
            </w:r>
          </w:p>
        </w:tc>
        <w:tc>
          <w:tcPr>
            <w:tcW w:w="1504" w:type="dxa"/>
            <w:gridSpan w:val="2"/>
            <w:noWrap/>
            <w:hideMark/>
          </w:tcPr>
          <w:p w14:paraId="5F55C09F" w14:textId="77777777" w:rsidR="00A31565" w:rsidRPr="008517EE" w:rsidRDefault="00A31565" w:rsidP="00142EDC">
            <w:pPr>
              <w:spacing w:after="0" w:line="276" w:lineRule="auto"/>
              <w:jc w:val="right"/>
              <w:rPr>
                <w:b/>
                <w:sz w:val="32"/>
                <w:szCs w:val="32"/>
                <w:lang w:val="en-NZ" w:eastAsia="en-US"/>
              </w:rPr>
            </w:pPr>
            <w:r w:rsidRPr="008517EE">
              <w:rPr>
                <w:b/>
                <w:sz w:val="32"/>
                <w:szCs w:val="32"/>
                <w:lang w:val="en-NZ" w:eastAsia="en-US"/>
              </w:rPr>
              <w:t>$</w:t>
            </w:r>
          </w:p>
        </w:tc>
      </w:tr>
      <w:tr w:rsidR="00A31565" w:rsidRPr="008517EE" w14:paraId="1A10BC5A" w14:textId="77777777" w:rsidTr="00142EDC">
        <w:trPr>
          <w:trHeight w:val="446"/>
        </w:trPr>
        <w:tc>
          <w:tcPr>
            <w:tcW w:w="2552" w:type="dxa"/>
            <w:noWrap/>
            <w:hideMark/>
          </w:tcPr>
          <w:p w14:paraId="51D10346" w14:textId="6DD0016C" w:rsidR="00A31565" w:rsidRPr="008517EE" w:rsidRDefault="00A31565" w:rsidP="00142EDC">
            <w:pPr>
              <w:spacing w:after="0" w:line="276" w:lineRule="auto"/>
              <w:rPr>
                <w:bCs/>
                <w:sz w:val="32"/>
                <w:szCs w:val="32"/>
                <w:lang w:val="en-NZ" w:eastAsia="en-US"/>
              </w:rPr>
            </w:pPr>
            <w:bookmarkStart w:id="20" w:name="_Hlk241745983"/>
            <w:r>
              <w:rPr>
                <w:bCs/>
                <w:sz w:val="32"/>
                <w:szCs w:val="32"/>
                <w:lang w:val="en-NZ" w:eastAsia="en-US"/>
              </w:rPr>
              <w:t>Other current liabilities</w:t>
            </w:r>
          </w:p>
        </w:tc>
        <w:tc>
          <w:tcPr>
            <w:tcW w:w="4553" w:type="dxa"/>
            <w:noWrap/>
            <w:hideMark/>
          </w:tcPr>
          <w:p w14:paraId="5A7768DF" w14:textId="08E0991F" w:rsidR="00A31565" w:rsidRPr="008517EE" w:rsidRDefault="00A31565" w:rsidP="00142EDC">
            <w:pPr>
              <w:spacing w:after="0" w:line="276" w:lineRule="auto"/>
              <w:rPr>
                <w:rFonts w:eastAsia="Times New Roman"/>
                <w:sz w:val="32"/>
                <w:szCs w:val="32"/>
                <w:lang w:val="en-NZ" w:eastAsia="en-NZ"/>
              </w:rPr>
            </w:pPr>
            <w:r>
              <w:rPr>
                <w:rFonts w:eastAsia="Times New Roman"/>
                <w:sz w:val="32"/>
                <w:szCs w:val="32"/>
                <w:lang w:val="en-NZ" w:eastAsia="en-NZ"/>
              </w:rPr>
              <w:t>DPO Coalition Fundholder Account</w:t>
            </w:r>
          </w:p>
        </w:tc>
        <w:tc>
          <w:tcPr>
            <w:tcW w:w="1826" w:type="dxa"/>
            <w:noWrap/>
          </w:tcPr>
          <w:p w14:paraId="31FF280D" w14:textId="399F1632" w:rsidR="00A31565" w:rsidRPr="008517EE" w:rsidRDefault="00A31565" w:rsidP="00142EDC">
            <w:pPr>
              <w:spacing w:after="0" w:line="276" w:lineRule="auto"/>
              <w:jc w:val="right"/>
              <w:rPr>
                <w:rFonts w:eastAsia="Times New Roman"/>
                <w:sz w:val="32"/>
                <w:szCs w:val="32"/>
                <w:lang w:val="en-NZ" w:eastAsia="en-NZ"/>
              </w:rPr>
            </w:pPr>
            <w:r>
              <w:rPr>
                <w:rFonts w:eastAsia="Times New Roman"/>
                <w:sz w:val="32"/>
                <w:szCs w:val="32"/>
                <w:lang w:val="en-NZ" w:eastAsia="en-NZ"/>
              </w:rPr>
              <w:t>66,464</w:t>
            </w:r>
          </w:p>
        </w:tc>
        <w:tc>
          <w:tcPr>
            <w:tcW w:w="1504" w:type="dxa"/>
            <w:gridSpan w:val="2"/>
            <w:noWrap/>
          </w:tcPr>
          <w:p w14:paraId="24B049ED" w14:textId="100C2888" w:rsidR="00A31565" w:rsidRPr="008517EE" w:rsidRDefault="00A31565" w:rsidP="00142EDC">
            <w:pPr>
              <w:spacing w:after="0" w:line="276" w:lineRule="auto"/>
              <w:jc w:val="right"/>
              <w:rPr>
                <w:sz w:val="32"/>
                <w:szCs w:val="32"/>
                <w:lang w:val="en-NZ" w:eastAsia="en-US"/>
              </w:rPr>
            </w:pPr>
            <w:r>
              <w:rPr>
                <w:rFonts w:eastAsia="Times New Roman"/>
                <w:sz w:val="32"/>
                <w:szCs w:val="32"/>
                <w:lang w:val="en-NZ" w:eastAsia="en-NZ"/>
              </w:rPr>
              <w:t>-</w:t>
            </w:r>
          </w:p>
        </w:tc>
      </w:tr>
      <w:tr w:rsidR="00A31565" w:rsidRPr="008517EE" w14:paraId="6F10943E" w14:textId="77777777" w:rsidTr="00142EDC">
        <w:trPr>
          <w:trHeight w:val="261"/>
        </w:trPr>
        <w:tc>
          <w:tcPr>
            <w:tcW w:w="2552" w:type="dxa"/>
          </w:tcPr>
          <w:p w14:paraId="0F168577" w14:textId="77777777" w:rsidR="00A31565" w:rsidRPr="008517EE" w:rsidRDefault="00A31565" w:rsidP="00142EDC">
            <w:pPr>
              <w:spacing w:after="0" w:line="276" w:lineRule="auto"/>
              <w:rPr>
                <w:sz w:val="32"/>
                <w:szCs w:val="32"/>
                <w:lang w:val="en-NZ" w:eastAsia="en-US"/>
              </w:rPr>
            </w:pPr>
            <w:r w:rsidRPr="008517EE">
              <w:rPr>
                <w:sz w:val="32"/>
                <w:szCs w:val="32"/>
                <w:lang w:val="en-NZ" w:eastAsia="en-US"/>
              </w:rPr>
              <w:t>payable</w:t>
            </w:r>
          </w:p>
        </w:tc>
        <w:tc>
          <w:tcPr>
            <w:tcW w:w="4553" w:type="dxa"/>
            <w:noWrap/>
            <w:hideMark/>
          </w:tcPr>
          <w:p w14:paraId="6E0AE59E" w14:textId="1B95EE4B" w:rsidR="00A31565" w:rsidRPr="008517EE" w:rsidRDefault="00A31565" w:rsidP="00142EDC">
            <w:pPr>
              <w:spacing w:after="0" w:line="276" w:lineRule="auto"/>
              <w:rPr>
                <w:rFonts w:eastAsia="Times New Roman"/>
                <w:sz w:val="32"/>
                <w:szCs w:val="32"/>
                <w:lang w:val="en-NZ" w:eastAsia="en-NZ"/>
              </w:rPr>
            </w:pPr>
            <w:r>
              <w:rPr>
                <w:rFonts w:eastAsia="Times New Roman"/>
                <w:sz w:val="32"/>
                <w:szCs w:val="32"/>
                <w:lang w:val="en-NZ" w:eastAsia="en-NZ"/>
              </w:rPr>
              <w:t>Mana Pasefika Development Grant</w:t>
            </w:r>
          </w:p>
        </w:tc>
        <w:tc>
          <w:tcPr>
            <w:tcW w:w="1826" w:type="dxa"/>
            <w:noWrap/>
          </w:tcPr>
          <w:p w14:paraId="3317D1DD" w14:textId="338FC001" w:rsidR="00A31565" w:rsidRPr="008517EE" w:rsidRDefault="00A31565" w:rsidP="00142EDC">
            <w:pPr>
              <w:spacing w:after="0" w:line="276" w:lineRule="auto"/>
              <w:jc w:val="right"/>
              <w:rPr>
                <w:rFonts w:eastAsia="Times New Roman"/>
                <w:sz w:val="32"/>
                <w:szCs w:val="32"/>
                <w:lang w:val="en-NZ" w:eastAsia="en-NZ"/>
              </w:rPr>
            </w:pPr>
            <w:r>
              <w:rPr>
                <w:rFonts w:eastAsia="Times New Roman"/>
                <w:sz w:val="32"/>
                <w:szCs w:val="32"/>
                <w:lang w:val="en-NZ" w:eastAsia="en-NZ"/>
              </w:rPr>
              <w:t>10,000</w:t>
            </w:r>
          </w:p>
        </w:tc>
        <w:tc>
          <w:tcPr>
            <w:tcW w:w="1504" w:type="dxa"/>
            <w:gridSpan w:val="2"/>
            <w:noWrap/>
          </w:tcPr>
          <w:p w14:paraId="33DAE1AE" w14:textId="39DB7785" w:rsidR="00A31565" w:rsidRPr="008517EE" w:rsidRDefault="00A31565" w:rsidP="00142EDC">
            <w:pPr>
              <w:spacing w:after="0" w:line="276" w:lineRule="auto"/>
              <w:jc w:val="right"/>
              <w:rPr>
                <w:rFonts w:eastAsia="Times New Roman"/>
                <w:sz w:val="32"/>
                <w:szCs w:val="32"/>
                <w:lang w:val="en-NZ" w:eastAsia="en-NZ"/>
              </w:rPr>
            </w:pPr>
            <w:r>
              <w:rPr>
                <w:rFonts w:eastAsia="Times New Roman"/>
                <w:sz w:val="32"/>
                <w:szCs w:val="32"/>
                <w:lang w:val="en-NZ" w:eastAsia="en-NZ"/>
              </w:rPr>
              <w:t>-</w:t>
            </w:r>
          </w:p>
        </w:tc>
      </w:tr>
      <w:bookmarkEnd w:id="20"/>
      <w:tr w:rsidR="00A31565" w:rsidRPr="008517EE" w14:paraId="783D488C" w14:textId="77777777" w:rsidTr="00142EDC">
        <w:trPr>
          <w:trHeight w:val="446"/>
        </w:trPr>
        <w:tc>
          <w:tcPr>
            <w:tcW w:w="2552" w:type="dxa"/>
            <w:noWrap/>
            <w:hideMark/>
          </w:tcPr>
          <w:p w14:paraId="00C67CC6" w14:textId="3CCCC30A" w:rsidR="00A31565" w:rsidRPr="008517EE" w:rsidRDefault="00A31565" w:rsidP="00142EDC">
            <w:pPr>
              <w:spacing w:after="0" w:line="276" w:lineRule="auto"/>
              <w:rPr>
                <w:bCs/>
                <w:sz w:val="32"/>
                <w:szCs w:val="32"/>
                <w:lang w:val="en-NZ" w:eastAsia="en-US"/>
              </w:rPr>
            </w:pPr>
          </w:p>
        </w:tc>
        <w:tc>
          <w:tcPr>
            <w:tcW w:w="4553" w:type="dxa"/>
            <w:noWrap/>
            <w:hideMark/>
          </w:tcPr>
          <w:p w14:paraId="59AD6E40" w14:textId="564CC2EE" w:rsidR="00A31565" w:rsidRPr="008517EE" w:rsidRDefault="00A31565" w:rsidP="00142EDC">
            <w:pPr>
              <w:spacing w:after="0" w:line="276" w:lineRule="auto"/>
              <w:rPr>
                <w:rFonts w:eastAsia="Times New Roman"/>
                <w:sz w:val="32"/>
                <w:szCs w:val="32"/>
                <w:lang w:val="en-NZ" w:eastAsia="en-NZ"/>
              </w:rPr>
            </w:pPr>
            <w:r>
              <w:rPr>
                <w:rFonts w:eastAsia="Times New Roman"/>
                <w:sz w:val="32"/>
                <w:szCs w:val="32"/>
                <w:lang w:val="en-NZ" w:eastAsia="en-NZ"/>
              </w:rPr>
              <w:t>DPO Coalition Grant unspent funds</w:t>
            </w:r>
          </w:p>
        </w:tc>
        <w:tc>
          <w:tcPr>
            <w:tcW w:w="1826" w:type="dxa"/>
            <w:noWrap/>
          </w:tcPr>
          <w:p w14:paraId="6D6B818A" w14:textId="7BE3D70B" w:rsidR="00A31565" w:rsidRPr="008517EE" w:rsidRDefault="00A31565" w:rsidP="00142EDC">
            <w:pPr>
              <w:spacing w:after="0" w:line="276" w:lineRule="auto"/>
              <w:jc w:val="right"/>
              <w:rPr>
                <w:rFonts w:eastAsia="Times New Roman"/>
                <w:sz w:val="32"/>
                <w:szCs w:val="32"/>
                <w:lang w:val="en-NZ" w:eastAsia="en-NZ"/>
              </w:rPr>
            </w:pPr>
            <w:r w:rsidRPr="008517EE">
              <w:rPr>
                <w:rFonts w:eastAsia="Times New Roman"/>
                <w:sz w:val="32"/>
                <w:szCs w:val="32"/>
                <w:lang w:val="en-NZ" w:eastAsia="en-NZ"/>
              </w:rPr>
              <w:t>2,965</w:t>
            </w:r>
          </w:p>
        </w:tc>
        <w:tc>
          <w:tcPr>
            <w:tcW w:w="1504" w:type="dxa"/>
            <w:gridSpan w:val="2"/>
            <w:noWrap/>
          </w:tcPr>
          <w:p w14:paraId="50556CD7" w14:textId="1406EF87" w:rsidR="00A31565" w:rsidRPr="008517EE" w:rsidRDefault="00A31565" w:rsidP="00142EDC">
            <w:pPr>
              <w:spacing w:after="0" w:line="276" w:lineRule="auto"/>
              <w:jc w:val="right"/>
              <w:rPr>
                <w:sz w:val="32"/>
                <w:szCs w:val="32"/>
                <w:lang w:val="en-NZ" w:eastAsia="en-US"/>
              </w:rPr>
            </w:pPr>
            <w:r w:rsidRPr="008517EE">
              <w:rPr>
                <w:rFonts w:eastAsia="Times New Roman"/>
                <w:sz w:val="32"/>
                <w:szCs w:val="32"/>
                <w:lang w:val="en-NZ" w:eastAsia="en-NZ"/>
              </w:rPr>
              <w:t>21,730</w:t>
            </w:r>
          </w:p>
        </w:tc>
      </w:tr>
      <w:tr w:rsidR="00A31565" w:rsidRPr="008517EE" w14:paraId="49ACA52F" w14:textId="77777777" w:rsidTr="00142EDC">
        <w:trPr>
          <w:trHeight w:val="261"/>
        </w:trPr>
        <w:tc>
          <w:tcPr>
            <w:tcW w:w="2552" w:type="dxa"/>
          </w:tcPr>
          <w:p w14:paraId="621517E5" w14:textId="2076E4D3" w:rsidR="00A31565" w:rsidRPr="008517EE" w:rsidRDefault="00A31565" w:rsidP="00142EDC">
            <w:pPr>
              <w:spacing w:after="0" w:line="276" w:lineRule="auto"/>
              <w:rPr>
                <w:sz w:val="32"/>
                <w:szCs w:val="32"/>
                <w:lang w:val="en-NZ" w:eastAsia="en-US"/>
              </w:rPr>
            </w:pPr>
          </w:p>
        </w:tc>
        <w:tc>
          <w:tcPr>
            <w:tcW w:w="4553" w:type="dxa"/>
            <w:noWrap/>
            <w:hideMark/>
          </w:tcPr>
          <w:p w14:paraId="5E42A1E7" w14:textId="56767DA5" w:rsidR="00A31565" w:rsidRPr="008517EE" w:rsidRDefault="003679D6" w:rsidP="00142EDC">
            <w:pPr>
              <w:spacing w:after="0" w:line="276" w:lineRule="auto"/>
              <w:rPr>
                <w:rFonts w:eastAsia="Times New Roman"/>
                <w:sz w:val="32"/>
                <w:szCs w:val="32"/>
                <w:lang w:val="en-NZ" w:eastAsia="en-NZ"/>
              </w:rPr>
            </w:pPr>
            <w:r>
              <w:rPr>
                <w:rFonts w:eastAsia="Times New Roman"/>
                <w:sz w:val="32"/>
                <w:szCs w:val="32"/>
                <w:lang w:val="en-NZ" w:eastAsia="en-NZ"/>
              </w:rPr>
              <w:t>Other</w:t>
            </w:r>
          </w:p>
        </w:tc>
        <w:tc>
          <w:tcPr>
            <w:tcW w:w="1826" w:type="dxa"/>
            <w:noWrap/>
          </w:tcPr>
          <w:p w14:paraId="3D4A0278" w14:textId="562D3C80" w:rsidR="00A31565" w:rsidRPr="008517EE" w:rsidRDefault="00A31565" w:rsidP="00142EDC">
            <w:pPr>
              <w:spacing w:after="0" w:line="276" w:lineRule="auto"/>
              <w:jc w:val="right"/>
              <w:rPr>
                <w:rFonts w:eastAsia="Times New Roman"/>
                <w:sz w:val="32"/>
                <w:szCs w:val="32"/>
                <w:lang w:val="en-NZ" w:eastAsia="en-NZ"/>
              </w:rPr>
            </w:pPr>
            <w:r>
              <w:rPr>
                <w:rFonts w:eastAsia="Times New Roman"/>
                <w:sz w:val="32"/>
                <w:szCs w:val="32"/>
                <w:lang w:val="en-NZ" w:eastAsia="en-NZ"/>
              </w:rPr>
              <w:t>10,</w:t>
            </w:r>
            <w:r w:rsidR="003679D6">
              <w:rPr>
                <w:rFonts w:eastAsia="Times New Roman"/>
                <w:sz w:val="32"/>
                <w:szCs w:val="32"/>
                <w:lang w:val="en-NZ" w:eastAsia="en-NZ"/>
              </w:rPr>
              <w:t>855</w:t>
            </w:r>
          </w:p>
        </w:tc>
        <w:tc>
          <w:tcPr>
            <w:tcW w:w="1504" w:type="dxa"/>
            <w:gridSpan w:val="2"/>
            <w:noWrap/>
          </w:tcPr>
          <w:p w14:paraId="5B4D907B" w14:textId="77777777" w:rsidR="00A31565" w:rsidRPr="008517EE" w:rsidRDefault="00A31565" w:rsidP="00142EDC">
            <w:pPr>
              <w:spacing w:after="0" w:line="276" w:lineRule="auto"/>
              <w:jc w:val="right"/>
              <w:rPr>
                <w:rFonts w:eastAsia="Times New Roman"/>
                <w:sz w:val="32"/>
                <w:szCs w:val="32"/>
                <w:lang w:val="en-NZ" w:eastAsia="en-NZ"/>
              </w:rPr>
            </w:pPr>
            <w:r>
              <w:rPr>
                <w:rFonts w:eastAsia="Times New Roman"/>
                <w:sz w:val="32"/>
                <w:szCs w:val="32"/>
                <w:lang w:val="en-NZ" w:eastAsia="en-NZ"/>
              </w:rPr>
              <w:t>-</w:t>
            </w:r>
          </w:p>
        </w:tc>
      </w:tr>
      <w:tr w:rsidR="003679D6" w:rsidRPr="008517EE" w14:paraId="40281E52" w14:textId="77777777" w:rsidTr="003679D6">
        <w:trPr>
          <w:trHeight w:val="261"/>
        </w:trPr>
        <w:tc>
          <w:tcPr>
            <w:tcW w:w="2552" w:type="dxa"/>
          </w:tcPr>
          <w:p w14:paraId="68BBFEDF" w14:textId="77777777" w:rsidR="003679D6" w:rsidRPr="008517EE" w:rsidRDefault="003679D6" w:rsidP="00142EDC">
            <w:pPr>
              <w:spacing w:after="0" w:line="276" w:lineRule="auto"/>
              <w:rPr>
                <w:sz w:val="32"/>
                <w:szCs w:val="32"/>
                <w:lang w:val="en-NZ" w:eastAsia="en-US"/>
              </w:rPr>
            </w:pPr>
          </w:p>
        </w:tc>
        <w:tc>
          <w:tcPr>
            <w:tcW w:w="4553" w:type="dxa"/>
            <w:noWrap/>
            <w:hideMark/>
          </w:tcPr>
          <w:p w14:paraId="0F2DAD05" w14:textId="262EC9E9" w:rsidR="003679D6" w:rsidRPr="008517EE" w:rsidRDefault="003679D6" w:rsidP="00142EDC">
            <w:pPr>
              <w:spacing w:after="0" w:line="276" w:lineRule="auto"/>
              <w:rPr>
                <w:rFonts w:eastAsia="Times New Roman"/>
                <w:sz w:val="32"/>
                <w:szCs w:val="32"/>
                <w:lang w:val="en-NZ" w:eastAsia="en-NZ"/>
              </w:rPr>
            </w:pPr>
            <w:r>
              <w:rPr>
                <w:rFonts w:eastAsia="Times New Roman"/>
                <w:b/>
                <w:sz w:val="32"/>
                <w:szCs w:val="32"/>
                <w:lang w:val="en-NZ" w:eastAsia="en-NZ"/>
              </w:rPr>
              <w:t>Total</w:t>
            </w:r>
          </w:p>
        </w:tc>
        <w:tc>
          <w:tcPr>
            <w:tcW w:w="1826" w:type="dxa"/>
            <w:noWrap/>
          </w:tcPr>
          <w:p w14:paraId="665363E4" w14:textId="52BE5E0F" w:rsidR="003679D6" w:rsidRPr="008517EE" w:rsidRDefault="003679D6" w:rsidP="00142EDC">
            <w:pPr>
              <w:spacing w:after="0" w:line="276" w:lineRule="auto"/>
              <w:jc w:val="right"/>
              <w:rPr>
                <w:rFonts w:eastAsia="Times New Roman"/>
                <w:sz w:val="32"/>
                <w:szCs w:val="32"/>
                <w:lang w:val="en-NZ" w:eastAsia="en-NZ"/>
              </w:rPr>
            </w:pPr>
            <w:r w:rsidRPr="008517EE">
              <w:rPr>
                <w:rFonts w:eastAsia="Times New Roman"/>
                <w:b/>
                <w:sz w:val="32"/>
                <w:szCs w:val="32"/>
                <w:lang w:val="en-NZ" w:eastAsia="en-NZ"/>
              </w:rPr>
              <w:t>90,284</w:t>
            </w:r>
          </w:p>
        </w:tc>
        <w:tc>
          <w:tcPr>
            <w:tcW w:w="1504" w:type="dxa"/>
            <w:gridSpan w:val="2"/>
            <w:noWrap/>
          </w:tcPr>
          <w:p w14:paraId="282C222F" w14:textId="56E8DE46" w:rsidR="003679D6" w:rsidRPr="008517EE" w:rsidRDefault="003679D6" w:rsidP="00142EDC">
            <w:pPr>
              <w:spacing w:after="0" w:line="276" w:lineRule="auto"/>
              <w:jc w:val="right"/>
              <w:rPr>
                <w:rFonts w:eastAsia="Times New Roman"/>
                <w:sz w:val="32"/>
                <w:szCs w:val="32"/>
                <w:lang w:val="en-NZ" w:eastAsia="en-NZ"/>
              </w:rPr>
            </w:pPr>
            <w:r w:rsidRPr="008517EE">
              <w:rPr>
                <w:rFonts w:eastAsia="Times New Roman"/>
                <w:b/>
                <w:sz w:val="32"/>
                <w:szCs w:val="32"/>
                <w:lang w:val="en-NZ" w:eastAsia="en-NZ"/>
              </w:rPr>
              <w:t>34,399</w:t>
            </w:r>
          </w:p>
        </w:tc>
      </w:tr>
    </w:tbl>
    <w:p w14:paraId="7B98325D" w14:textId="77777777" w:rsidR="00A31565" w:rsidRDefault="00A31565"/>
    <w:p w14:paraId="22380C0A" w14:textId="77777777" w:rsidR="003679D6" w:rsidRDefault="003679D6">
      <w:pPr>
        <w:spacing w:after="160" w:line="259" w:lineRule="auto"/>
      </w:pPr>
      <w:r>
        <w:br w:type="page"/>
      </w:r>
    </w:p>
    <w:p w14:paraId="5B32AC67" w14:textId="77777777" w:rsidR="003679D6" w:rsidRDefault="003679D6" w:rsidP="003679D6">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62B39618" w14:textId="77777777" w:rsidR="003679D6" w:rsidRPr="00A13E20" w:rsidRDefault="003679D6" w:rsidP="003679D6">
      <w:pPr>
        <w:pStyle w:val="Heading3"/>
        <w:rPr>
          <w:rFonts w:eastAsia="Times New Roman"/>
          <w:lang w:eastAsia="en-NZ"/>
        </w:rPr>
      </w:pPr>
      <w:r w:rsidRPr="00A13E20">
        <w:rPr>
          <w:rFonts w:eastAsia="Times New Roman"/>
          <w:lang w:eastAsia="en-NZ"/>
        </w:rPr>
        <w:t>Note 4: Property, Plant and Equipment</w:t>
      </w:r>
    </w:p>
    <w:p w14:paraId="61E2D74E" w14:textId="77777777" w:rsidR="003679D6" w:rsidRPr="00A13E20" w:rsidRDefault="003679D6" w:rsidP="003679D6">
      <w:pPr>
        <w:spacing w:line="276" w:lineRule="auto"/>
        <w:rPr>
          <w:sz w:val="32"/>
          <w:szCs w:val="32"/>
        </w:rPr>
      </w:pPr>
      <w:r w:rsidRPr="00A13E20">
        <w:rPr>
          <w:rFonts w:eastAsia="Times New Roman"/>
          <w:b/>
          <w:bCs/>
          <w:sz w:val="32"/>
          <w:szCs w:val="32"/>
          <w:lang w:eastAsia="en-NZ"/>
        </w:rPr>
        <w:t>2026</w:t>
      </w:r>
    </w:p>
    <w:tbl>
      <w:tblPr>
        <w:tblW w:w="10898" w:type="dxa"/>
        <w:tblLayout w:type="fixed"/>
        <w:tblLook w:val="04A0" w:firstRow="1" w:lastRow="0" w:firstColumn="1" w:lastColumn="0" w:noHBand="0" w:noVBand="1"/>
      </w:tblPr>
      <w:tblGrid>
        <w:gridCol w:w="1912"/>
        <w:gridCol w:w="1598"/>
        <w:gridCol w:w="1890"/>
        <w:gridCol w:w="1800"/>
        <w:gridCol w:w="2160"/>
        <w:gridCol w:w="1538"/>
      </w:tblGrid>
      <w:tr w:rsidR="003679D6" w:rsidRPr="00A13E20" w14:paraId="7E484C21" w14:textId="77777777" w:rsidTr="00142EDC">
        <w:trPr>
          <w:trHeight w:val="1958"/>
        </w:trPr>
        <w:tc>
          <w:tcPr>
            <w:tcW w:w="1912" w:type="dxa"/>
            <w:noWrap/>
            <w:hideMark/>
          </w:tcPr>
          <w:p w14:paraId="566AC398"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Asset Class</w:t>
            </w:r>
          </w:p>
        </w:tc>
        <w:tc>
          <w:tcPr>
            <w:tcW w:w="1598" w:type="dxa"/>
            <w:hideMark/>
          </w:tcPr>
          <w:p w14:paraId="58DE8C83"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Opening Carrying Amount</w:t>
            </w:r>
          </w:p>
        </w:tc>
        <w:tc>
          <w:tcPr>
            <w:tcW w:w="1890" w:type="dxa"/>
            <w:hideMark/>
          </w:tcPr>
          <w:p w14:paraId="6CC165D0"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Purchases</w:t>
            </w:r>
          </w:p>
        </w:tc>
        <w:tc>
          <w:tcPr>
            <w:tcW w:w="1800" w:type="dxa"/>
            <w:hideMark/>
          </w:tcPr>
          <w:p w14:paraId="526BCFCD"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Sales/ Disposals</w:t>
            </w:r>
          </w:p>
        </w:tc>
        <w:tc>
          <w:tcPr>
            <w:tcW w:w="2160" w:type="dxa"/>
            <w:hideMark/>
          </w:tcPr>
          <w:p w14:paraId="0D0FD367"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Current Year Depreciation &amp; Impairment</w:t>
            </w:r>
          </w:p>
        </w:tc>
        <w:tc>
          <w:tcPr>
            <w:tcW w:w="1538" w:type="dxa"/>
            <w:hideMark/>
          </w:tcPr>
          <w:p w14:paraId="332DC76C"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Closing Carrying Amount</w:t>
            </w:r>
          </w:p>
        </w:tc>
      </w:tr>
      <w:tr w:rsidR="003679D6" w:rsidRPr="00A13E20" w14:paraId="07D3561F" w14:textId="77777777" w:rsidTr="00142EDC">
        <w:trPr>
          <w:trHeight w:val="291"/>
        </w:trPr>
        <w:tc>
          <w:tcPr>
            <w:tcW w:w="1912" w:type="dxa"/>
            <w:noWrap/>
            <w:hideMark/>
          </w:tcPr>
          <w:p w14:paraId="369D7C49"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Furniture and fixtures</w:t>
            </w:r>
          </w:p>
        </w:tc>
        <w:tc>
          <w:tcPr>
            <w:tcW w:w="1598" w:type="dxa"/>
            <w:noWrap/>
          </w:tcPr>
          <w:p w14:paraId="52B5BE61"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954</w:t>
            </w:r>
          </w:p>
        </w:tc>
        <w:tc>
          <w:tcPr>
            <w:tcW w:w="1890" w:type="dxa"/>
            <w:noWrap/>
          </w:tcPr>
          <w:p w14:paraId="2155827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687B6A18"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61A20A83"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(191)</w:t>
            </w:r>
          </w:p>
        </w:tc>
        <w:tc>
          <w:tcPr>
            <w:tcW w:w="1538" w:type="dxa"/>
            <w:noWrap/>
          </w:tcPr>
          <w:p w14:paraId="207A1DBB"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763</w:t>
            </w:r>
          </w:p>
        </w:tc>
      </w:tr>
      <w:tr w:rsidR="003679D6" w:rsidRPr="00A13E20" w14:paraId="525DADCB" w14:textId="77777777" w:rsidTr="00142EDC">
        <w:trPr>
          <w:trHeight w:val="291"/>
        </w:trPr>
        <w:tc>
          <w:tcPr>
            <w:tcW w:w="1912" w:type="dxa"/>
            <w:noWrap/>
            <w:hideMark/>
          </w:tcPr>
          <w:p w14:paraId="519B85CE"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Office equipment</w:t>
            </w:r>
          </w:p>
        </w:tc>
        <w:tc>
          <w:tcPr>
            <w:tcW w:w="1598" w:type="dxa"/>
            <w:noWrap/>
          </w:tcPr>
          <w:p w14:paraId="5668FF8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1,935</w:t>
            </w:r>
          </w:p>
        </w:tc>
        <w:tc>
          <w:tcPr>
            <w:tcW w:w="1890" w:type="dxa"/>
            <w:noWrap/>
          </w:tcPr>
          <w:p w14:paraId="1520F4F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8,198</w:t>
            </w:r>
          </w:p>
        </w:tc>
        <w:tc>
          <w:tcPr>
            <w:tcW w:w="1800" w:type="dxa"/>
            <w:noWrap/>
          </w:tcPr>
          <w:p w14:paraId="2C630778"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(531)</w:t>
            </w:r>
          </w:p>
        </w:tc>
        <w:tc>
          <w:tcPr>
            <w:tcW w:w="2160" w:type="dxa"/>
            <w:noWrap/>
          </w:tcPr>
          <w:p w14:paraId="6E22489A"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(677)</w:t>
            </w:r>
          </w:p>
        </w:tc>
        <w:tc>
          <w:tcPr>
            <w:tcW w:w="1538" w:type="dxa"/>
            <w:noWrap/>
          </w:tcPr>
          <w:p w14:paraId="34483D1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8,925</w:t>
            </w:r>
          </w:p>
        </w:tc>
      </w:tr>
      <w:tr w:rsidR="003679D6" w:rsidRPr="00A13E20" w14:paraId="08C72B11" w14:textId="77777777" w:rsidTr="00142EDC">
        <w:trPr>
          <w:trHeight w:val="291"/>
        </w:trPr>
        <w:tc>
          <w:tcPr>
            <w:tcW w:w="1912" w:type="dxa"/>
            <w:noWrap/>
            <w:hideMark/>
          </w:tcPr>
          <w:p w14:paraId="6EE13549"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Recording Equipment</w:t>
            </w:r>
          </w:p>
        </w:tc>
        <w:tc>
          <w:tcPr>
            <w:tcW w:w="1598" w:type="dxa"/>
            <w:noWrap/>
          </w:tcPr>
          <w:p w14:paraId="50C62AFA"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76</w:t>
            </w:r>
          </w:p>
        </w:tc>
        <w:tc>
          <w:tcPr>
            <w:tcW w:w="1890" w:type="dxa"/>
            <w:noWrap/>
          </w:tcPr>
          <w:p w14:paraId="5D6BA397" w14:textId="77777777" w:rsidR="003679D6" w:rsidRPr="00A13E20" w:rsidRDefault="003679D6" w:rsidP="00142EDC">
            <w:pPr>
              <w:tabs>
                <w:tab w:val="center" w:pos="596"/>
                <w:tab w:val="right" w:pos="1192"/>
              </w:tabs>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056FD1D8" w14:textId="77777777" w:rsidR="003679D6" w:rsidRPr="00A13E20" w:rsidRDefault="003679D6" w:rsidP="00142EDC">
            <w:pPr>
              <w:spacing w:after="0" w:line="276" w:lineRule="auto"/>
              <w:ind w:left="720"/>
              <w:contextualSpacing/>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2DD1F3D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(13)</w:t>
            </w:r>
          </w:p>
        </w:tc>
        <w:tc>
          <w:tcPr>
            <w:tcW w:w="1538" w:type="dxa"/>
            <w:noWrap/>
          </w:tcPr>
          <w:p w14:paraId="6A84EEB9"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63</w:t>
            </w:r>
          </w:p>
        </w:tc>
      </w:tr>
      <w:tr w:rsidR="003679D6" w:rsidRPr="00A13E20" w14:paraId="0DDB4A7C" w14:textId="77777777" w:rsidTr="00142EDC">
        <w:trPr>
          <w:trHeight w:val="291"/>
        </w:trPr>
        <w:tc>
          <w:tcPr>
            <w:tcW w:w="1912" w:type="dxa"/>
            <w:noWrap/>
            <w:hideMark/>
          </w:tcPr>
          <w:p w14:paraId="5BCBE851"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Motor Vehicles</w:t>
            </w:r>
          </w:p>
        </w:tc>
        <w:tc>
          <w:tcPr>
            <w:tcW w:w="1598" w:type="dxa"/>
            <w:noWrap/>
          </w:tcPr>
          <w:p w14:paraId="389C4DA8"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6,386</w:t>
            </w:r>
          </w:p>
        </w:tc>
        <w:tc>
          <w:tcPr>
            <w:tcW w:w="1890" w:type="dxa"/>
            <w:noWrap/>
          </w:tcPr>
          <w:p w14:paraId="5F5C04E4"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68347704"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(1,916)</w:t>
            </w:r>
          </w:p>
        </w:tc>
        <w:tc>
          <w:tcPr>
            <w:tcW w:w="2160" w:type="dxa"/>
            <w:noWrap/>
          </w:tcPr>
          <w:p w14:paraId="3FC6CCA3"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(894)</w:t>
            </w:r>
          </w:p>
        </w:tc>
        <w:tc>
          <w:tcPr>
            <w:tcW w:w="1538" w:type="dxa"/>
            <w:noWrap/>
          </w:tcPr>
          <w:p w14:paraId="48A5708A"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3,576</w:t>
            </w:r>
          </w:p>
        </w:tc>
      </w:tr>
      <w:tr w:rsidR="003679D6" w:rsidRPr="00A13E20" w14:paraId="6CD173D6" w14:textId="77777777" w:rsidTr="00142EDC">
        <w:trPr>
          <w:trHeight w:val="291"/>
        </w:trPr>
        <w:tc>
          <w:tcPr>
            <w:tcW w:w="1912" w:type="dxa"/>
            <w:noWrap/>
            <w:hideMark/>
          </w:tcPr>
          <w:p w14:paraId="30C51D30"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Computer Software</w:t>
            </w:r>
          </w:p>
        </w:tc>
        <w:tc>
          <w:tcPr>
            <w:tcW w:w="1598" w:type="dxa"/>
            <w:noWrap/>
          </w:tcPr>
          <w:p w14:paraId="14FD7F60"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237</w:t>
            </w:r>
          </w:p>
        </w:tc>
        <w:tc>
          <w:tcPr>
            <w:tcW w:w="1890" w:type="dxa"/>
            <w:noWrap/>
          </w:tcPr>
          <w:p w14:paraId="5C0C3D8C"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5CA1FC20"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4D52306A"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(72)</w:t>
            </w:r>
          </w:p>
        </w:tc>
        <w:tc>
          <w:tcPr>
            <w:tcW w:w="1538" w:type="dxa"/>
            <w:noWrap/>
          </w:tcPr>
          <w:p w14:paraId="651835B6"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165</w:t>
            </w:r>
          </w:p>
        </w:tc>
      </w:tr>
      <w:tr w:rsidR="003679D6" w:rsidRPr="00A13E20" w14:paraId="0FC37AF1" w14:textId="77777777" w:rsidTr="00142EDC">
        <w:trPr>
          <w:trHeight w:val="291"/>
        </w:trPr>
        <w:tc>
          <w:tcPr>
            <w:tcW w:w="1912" w:type="dxa"/>
            <w:noWrap/>
            <w:hideMark/>
          </w:tcPr>
          <w:p w14:paraId="3A55C816"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Total</w:t>
            </w:r>
          </w:p>
        </w:tc>
        <w:tc>
          <w:tcPr>
            <w:tcW w:w="1598" w:type="dxa"/>
            <w:noWrap/>
          </w:tcPr>
          <w:p w14:paraId="07E9CAD6"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9,588</w:t>
            </w:r>
          </w:p>
        </w:tc>
        <w:tc>
          <w:tcPr>
            <w:tcW w:w="1890" w:type="dxa"/>
            <w:noWrap/>
          </w:tcPr>
          <w:p w14:paraId="2F173B3A"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8,198</w:t>
            </w:r>
          </w:p>
        </w:tc>
        <w:tc>
          <w:tcPr>
            <w:tcW w:w="1800" w:type="dxa"/>
            <w:noWrap/>
          </w:tcPr>
          <w:p w14:paraId="2947DE7D"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(2,447)</w:t>
            </w:r>
          </w:p>
        </w:tc>
        <w:tc>
          <w:tcPr>
            <w:tcW w:w="2160" w:type="dxa"/>
            <w:noWrap/>
          </w:tcPr>
          <w:p w14:paraId="452F20A6"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(1,847)</w:t>
            </w:r>
          </w:p>
        </w:tc>
        <w:tc>
          <w:tcPr>
            <w:tcW w:w="1538" w:type="dxa"/>
            <w:noWrap/>
          </w:tcPr>
          <w:p w14:paraId="3C0465D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13,492</w:t>
            </w:r>
          </w:p>
        </w:tc>
      </w:tr>
    </w:tbl>
    <w:p w14:paraId="59502BDE" w14:textId="77777777" w:rsidR="003679D6" w:rsidRPr="00A13E20" w:rsidRDefault="003679D6" w:rsidP="003679D6">
      <w:pPr>
        <w:rPr>
          <w:lang w:eastAsia="en-NZ"/>
        </w:rPr>
      </w:pPr>
    </w:p>
    <w:p w14:paraId="4AD810A4" w14:textId="218F19C8" w:rsidR="00175779" w:rsidRPr="00AB3DC7" w:rsidRDefault="00175779" w:rsidP="008517EE">
      <w:pPr>
        <w:pStyle w:val="Heading3"/>
        <w:rPr>
          <w:rFonts w:hint="eastAsia"/>
        </w:rPr>
      </w:pPr>
      <w:r w:rsidRPr="00AB3DC7">
        <w:br w:type="page"/>
      </w:r>
    </w:p>
    <w:p w14:paraId="2AACC247" w14:textId="77777777" w:rsidR="003679D6" w:rsidRDefault="003679D6" w:rsidP="003679D6">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49DDFE87" w14:textId="77777777" w:rsidR="003679D6" w:rsidRPr="00A13E20" w:rsidRDefault="003679D6" w:rsidP="003679D6">
      <w:pPr>
        <w:pStyle w:val="Heading3"/>
        <w:rPr>
          <w:rFonts w:eastAsia="Times New Roman"/>
          <w:lang w:eastAsia="en-NZ"/>
        </w:rPr>
      </w:pPr>
      <w:r w:rsidRPr="00A13E20">
        <w:rPr>
          <w:rFonts w:eastAsia="Times New Roman"/>
          <w:lang w:eastAsia="en-NZ"/>
        </w:rPr>
        <w:t>Note 4: Property, Plant and Equipment</w:t>
      </w:r>
    </w:p>
    <w:p w14:paraId="42F23950" w14:textId="77777777" w:rsidR="003679D6" w:rsidRPr="00A13E20" w:rsidRDefault="003679D6" w:rsidP="003679D6">
      <w:pPr>
        <w:spacing w:line="276" w:lineRule="auto"/>
        <w:rPr>
          <w:sz w:val="32"/>
          <w:szCs w:val="32"/>
        </w:rPr>
      </w:pPr>
      <w:r w:rsidRPr="00A13E20">
        <w:rPr>
          <w:rFonts w:eastAsia="Times New Roman"/>
          <w:b/>
          <w:bCs/>
          <w:sz w:val="32"/>
          <w:szCs w:val="32"/>
          <w:lang w:eastAsia="en-NZ"/>
        </w:rPr>
        <w:t>2025</w:t>
      </w:r>
    </w:p>
    <w:tbl>
      <w:tblPr>
        <w:tblW w:w="10898" w:type="dxa"/>
        <w:tblLayout w:type="fixed"/>
        <w:tblLook w:val="04A0" w:firstRow="1" w:lastRow="0" w:firstColumn="1" w:lastColumn="0" w:noHBand="0" w:noVBand="1"/>
      </w:tblPr>
      <w:tblGrid>
        <w:gridCol w:w="1912"/>
        <w:gridCol w:w="1598"/>
        <w:gridCol w:w="1890"/>
        <w:gridCol w:w="1800"/>
        <w:gridCol w:w="2160"/>
        <w:gridCol w:w="1538"/>
      </w:tblGrid>
      <w:tr w:rsidR="003679D6" w:rsidRPr="00A13E20" w14:paraId="00361D3A" w14:textId="77777777" w:rsidTr="00142EDC">
        <w:trPr>
          <w:trHeight w:val="1958"/>
        </w:trPr>
        <w:tc>
          <w:tcPr>
            <w:tcW w:w="1912" w:type="dxa"/>
            <w:noWrap/>
            <w:hideMark/>
          </w:tcPr>
          <w:p w14:paraId="618D7A37"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Asset Class</w:t>
            </w:r>
          </w:p>
        </w:tc>
        <w:tc>
          <w:tcPr>
            <w:tcW w:w="1598" w:type="dxa"/>
            <w:hideMark/>
          </w:tcPr>
          <w:p w14:paraId="0B968D1D"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Opening Carrying Amount</w:t>
            </w:r>
          </w:p>
        </w:tc>
        <w:tc>
          <w:tcPr>
            <w:tcW w:w="1890" w:type="dxa"/>
            <w:hideMark/>
          </w:tcPr>
          <w:p w14:paraId="29B0520D"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Purchases</w:t>
            </w:r>
          </w:p>
        </w:tc>
        <w:tc>
          <w:tcPr>
            <w:tcW w:w="1800" w:type="dxa"/>
            <w:hideMark/>
          </w:tcPr>
          <w:p w14:paraId="6C487F42"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Sales/ Disposals</w:t>
            </w:r>
          </w:p>
        </w:tc>
        <w:tc>
          <w:tcPr>
            <w:tcW w:w="2160" w:type="dxa"/>
            <w:hideMark/>
          </w:tcPr>
          <w:p w14:paraId="3446EC35"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Current Year Depreciation &amp; Impairment</w:t>
            </w:r>
          </w:p>
        </w:tc>
        <w:tc>
          <w:tcPr>
            <w:tcW w:w="1538" w:type="dxa"/>
            <w:hideMark/>
          </w:tcPr>
          <w:p w14:paraId="1FE07004" w14:textId="77777777" w:rsidR="003679D6" w:rsidRPr="00A13E20" w:rsidRDefault="003679D6" w:rsidP="00142EDC">
            <w:pPr>
              <w:spacing w:after="0" w:line="276" w:lineRule="auto"/>
              <w:jc w:val="center"/>
              <w:rPr>
                <w:rFonts w:eastAsia="Times New Roman"/>
                <w:b/>
                <w:bCs/>
                <w:sz w:val="32"/>
                <w:szCs w:val="32"/>
                <w:lang w:eastAsia="en-NZ"/>
              </w:rPr>
            </w:pPr>
            <w:r w:rsidRPr="00A13E20">
              <w:rPr>
                <w:rFonts w:eastAsia="Times New Roman"/>
                <w:b/>
                <w:bCs/>
                <w:sz w:val="32"/>
                <w:szCs w:val="32"/>
                <w:lang w:eastAsia="en-NZ"/>
              </w:rPr>
              <w:t>Closing Carrying Amount</w:t>
            </w:r>
          </w:p>
        </w:tc>
      </w:tr>
      <w:tr w:rsidR="003679D6" w:rsidRPr="00A13E20" w14:paraId="747107A2" w14:textId="77777777" w:rsidTr="00142EDC">
        <w:trPr>
          <w:trHeight w:val="291"/>
        </w:trPr>
        <w:tc>
          <w:tcPr>
            <w:tcW w:w="1912" w:type="dxa"/>
            <w:noWrap/>
            <w:hideMark/>
          </w:tcPr>
          <w:p w14:paraId="370BF065"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Furniture and fixtures</w:t>
            </w:r>
          </w:p>
        </w:tc>
        <w:tc>
          <w:tcPr>
            <w:tcW w:w="1598" w:type="dxa"/>
            <w:noWrap/>
          </w:tcPr>
          <w:p w14:paraId="6012209E"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1,193</w:t>
            </w:r>
          </w:p>
        </w:tc>
        <w:tc>
          <w:tcPr>
            <w:tcW w:w="1890" w:type="dxa"/>
            <w:noWrap/>
          </w:tcPr>
          <w:p w14:paraId="327A3207"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14DE0E36"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25D3F507"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(239)</w:t>
            </w:r>
          </w:p>
        </w:tc>
        <w:tc>
          <w:tcPr>
            <w:tcW w:w="1538" w:type="dxa"/>
            <w:noWrap/>
          </w:tcPr>
          <w:p w14:paraId="4F6BC4FD"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954</w:t>
            </w:r>
          </w:p>
        </w:tc>
      </w:tr>
      <w:tr w:rsidR="003679D6" w:rsidRPr="00A13E20" w14:paraId="1D7079AB" w14:textId="77777777" w:rsidTr="00142EDC">
        <w:trPr>
          <w:trHeight w:val="291"/>
        </w:trPr>
        <w:tc>
          <w:tcPr>
            <w:tcW w:w="1912" w:type="dxa"/>
            <w:noWrap/>
            <w:hideMark/>
          </w:tcPr>
          <w:p w14:paraId="2F3EB702"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Office equipment</w:t>
            </w:r>
          </w:p>
        </w:tc>
        <w:tc>
          <w:tcPr>
            <w:tcW w:w="1598" w:type="dxa"/>
            <w:noWrap/>
          </w:tcPr>
          <w:p w14:paraId="13FF8399"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2,689</w:t>
            </w:r>
          </w:p>
        </w:tc>
        <w:tc>
          <w:tcPr>
            <w:tcW w:w="1890" w:type="dxa"/>
            <w:noWrap/>
          </w:tcPr>
          <w:p w14:paraId="4C683D14"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55FC0075"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3FAA5A53"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(754)</w:t>
            </w:r>
          </w:p>
        </w:tc>
        <w:tc>
          <w:tcPr>
            <w:tcW w:w="1538" w:type="dxa"/>
            <w:noWrap/>
          </w:tcPr>
          <w:p w14:paraId="0558097B"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1,935</w:t>
            </w:r>
          </w:p>
        </w:tc>
      </w:tr>
      <w:tr w:rsidR="003679D6" w:rsidRPr="00A13E20" w14:paraId="059E22C8" w14:textId="77777777" w:rsidTr="00142EDC">
        <w:trPr>
          <w:trHeight w:val="291"/>
        </w:trPr>
        <w:tc>
          <w:tcPr>
            <w:tcW w:w="1912" w:type="dxa"/>
            <w:noWrap/>
            <w:hideMark/>
          </w:tcPr>
          <w:p w14:paraId="7EF8619F"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Recording Equipment</w:t>
            </w:r>
          </w:p>
        </w:tc>
        <w:tc>
          <w:tcPr>
            <w:tcW w:w="1598" w:type="dxa"/>
            <w:noWrap/>
          </w:tcPr>
          <w:p w14:paraId="19C5FC10"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92</w:t>
            </w:r>
          </w:p>
        </w:tc>
        <w:tc>
          <w:tcPr>
            <w:tcW w:w="1890" w:type="dxa"/>
            <w:noWrap/>
          </w:tcPr>
          <w:p w14:paraId="5B63A97C" w14:textId="77777777" w:rsidR="003679D6" w:rsidRPr="00A13E20" w:rsidRDefault="003679D6" w:rsidP="00142EDC">
            <w:pPr>
              <w:tabs>
                <w:tab w:val="center" w:pos="596"/>
                <w:tab w:val="right" w:pos="1192"/>
              </w:tabs>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1969D251" w14:textId="77777777" w:rsidR="003679D6" w:rsidRPr="00A13E20" w:rsidRDefault="003679D6" w:rsidP="00142EDC">
            <w:pPr>
              <w:spacing w:after="0" w:line="276" w:lineRule="auto"/>
              <w:ind w:left="720"/>
              <w:contextualSpacing/>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0BB61FD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(16)</w:t>
            </w:r>
          </w:p>
        </w:tc>
        <w:tc>
          <w:tcPr>
            <w:tcW w:w="1538" w:type="dxa"/>
            <w:noWrap/>
          </w:tcPr>
          <w:p w14:paraId="64F0D166"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76</w:t>
            </w:r>
          </w:p>
        </w:tc>
      </w:tr>
      <w:tr w:rsidR="003679D6" w:rsidRPr="00A13E20" w14:paraId="19BD5ED1" w14:textId="77777777" w:rsidTr="00142EDC">
        <w:trPr>
          <w:trHeight w:val="291"/>
        </w:trPr>
        <w:tc>
          <w:tcPr>
            <w:tcW w:w="1912" w:type="dxa"/>
            <w:noWrap/>
            <w:hideMark/>
          </w:tcPr>
          <w:p w14:paraId="1EA8F547"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Motor Vehicles</w:t>
            </w:r>
          </w:p>
        </w:tc>
        <w:tc>
          <w:tcPr>
            <w:tcW w:w="1598" w:type="dxa"/>
            <w:noWrap/>
          </w:tcPr>
          <w:p w14:paraId="52D6551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33,583</w:t>
            </w:r>
          </w:p>
        </w:tc>
        <w:tc>
          <w:tcPr>
            <w:tcW w:w="1890" w:type="dxa"/>
            <w:noWrap/>
          </w:tcPr>
          <w:p w14:paraId="038C662D"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3C386CA4"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(25,600)</w:t>
            </w:r>
          </w:p>
        </w:tc>
        <w:tc>
          <w:tcPr>
            <w:tcW w:w="2160" w:type="dxa"/>
            <w:noWrap/>
          </w:tcPr>
          <w:p w14:paraId="5BACB46E"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(1,597)</w:t>
            </w:r>
          </w:p>
        </w:tc>
        <w:tc>
          <w:tcPr>
            <w:tcW w:w="1538" w:type="dxa"/>
            <w:noWrap/>
          </w:tcPr>
          <w:p w14:paraId="0B92CC89"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6,386</w:t>
            </w:r>
          </w:p>
        </w:tc>
      </w:tr>
      <w:tr w:rsidR="003679D6" w:rsidRPr="00A13E20" w14:paraId="3813FFCF" w14:textId="77777777" w:rsidTr="00142EDC">
        <w:trPr>
          <w:trHeight w:val="291"/>
        </w:trPr>
        <w:tc>
          <w:tcPr>
            <w:tcW w:w="1912" w:type="dxa"/>
            <w:noWrap/>
            <w:hideMark/>
          </w:tcPr>
          <w:p w14:paraId="10EB3080"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Computer Software</w:t>
            </w:r>
          </w:p>
        </w:tc>
        <w:tc>
          <w:tcPr>
            <w:tcW w:w="1598" w:type="dxa"/>
            <w:noWrap/>
          </w:tcPr>
          <w:p w14:paraId="29B0574C"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339</w:t>
            </w:r>
          </w:p>
        </w:tc>
        <w:tc>
          <w:tcPr>
            <w:tcW w:w="1890" w:type="dxa"/>
            <w:noWrap/>
          </w:tcPr>
          <w:p w14:paraId="6D11CC4F"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800" w:type="dxa"/>
            <w:noWrap/>
          </w:tcPr>
          <w:p w14:paraId="5ED7DA66"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60" w:type="dxa"/>
            <w:noWrap/>
          </w:tcPr>
          <w:p w14:paraId="19E263E2"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(102)</w:t>
            </w:r>
          </w:p>
        </w:tc>
        <w:tc>
          <w:tcPr>
            <w:tcW w:w="1538" w:type="dxa"/>
            <w:noWrap/>
          </w:tcPr>
          <w:p w14:paraId="1D1E8D00"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237</w:t>
            </w:r>
          </w:p>
        </w:tc>
      </w:tr>
      <w:tr w:rsidR="003679D6" w:rsidRPr="00A13E20" w14:paraId="69862AB9" w14:textId="77777777" w:rsidTr="00142EDC">
        <w:trPr>
          <w:trHeight w:val="291"/>
        </w:trPr>
        <w:tc>
          <w:tcPr>
            <w:tcW w:w="1912" w:type="dxa"/>
            <w:noWrap/>
            <w:hideMark/>
          </w:tcPr>
          <w:p w14:paraId="724974A0"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Total</w:t>
            </w:r>
          </w:p>
        </w:tc>
        <w:tc>
          <w:tcPr>
            <w:tcW w:w="1598" w:type="dxa"/>
            <w:noWrap/>
          </w:tcPr>
          <w:p w14:paraId="070C027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37,896</w:t>
            </w:r>
          </w:p>
        </w:tc>
        <w:tc>
          <w:tcPr>
            <w:tcW w:w="1890" w:type="dxa"/>
            <w:noWrap/>
          </w:tcPr>
          <w:p w14:paraId="72C6FE5E"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c>
          <w:tcPr>
            <w:tcW w:w="1800" w:type="dxa"/>
            <w:noWrap/>
          </w:tcPr>
          <w:p w14:paraId="5719615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(25,600)</w:t>
            </w:r>
          </w:p>
        </w:tc>
        <w:tc>
          <w:tcPr>
            <w:tcW w:w="2160" w:type="dxa"/>
            <w:noWrap/>
          </w:tcPr>
          <w:p w14:paraId="03B951DB"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(2,708)</w:t>
            </w:r>
          </w:p>
        </w:tc>
        <w:tc>
          <w:tcPr>
            <w:tcW w:w="1538" w:type="dxa"/>
            <w:noWrap/>
          </w:tcPr>
          <w:p w14:paraId="7785F7F3"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9,588</w:t>
            </w:r>
          </w:p>
        </w:tc>
      </w:tr>
    </w:tbl>
    <w:p w14:paraId="5B21E860" w14:textId="77777777" w:rsidR="003679D6" w:rsidRPr="00A13E20" w:rsidRDefault="003679D6" w:rsidP="003679D6">
      <w:pPr>
        <w:keepNext/>
        <w:keepLines/>
        <w:spacing w:before="40" w:after="40"/>
        <w:outlineLvl w:val="1"/>
        <w:rPr>
          <w:rFonts w:eastAsiaTheme="majorEastAsia"/>
          <w:b/>
          <w:sz w:val="36"/>
          <w:szCs w:val="40"/>
        </w:rPr>
      </w:pPr>
    </w:p>
    <w:p w14:paraId="00CD8001" w14:textId="77777777" w:rsidR="006B7C16" w:rsidRPr="00AB3DC7" w:rsidRDefault="006B7C16" w:rsidP="006B7C16">
      <w:pPr>
        <w:rPr>
          <w:lang w:eastAsia="en-NZ"/>
        </w:rPr>
      </w:pPr>
    </w:p>
    <w:p w14:paraId="147F079E" w14:textId="77777777" w:rsidR="0063271E" w:rsidRPr="00AB3DC7" w:rsidRDefault="0063271E" w:rsidP="00451847">
      <w:pPr>
        <w:rPr>
          <w:rStyle w:val="Emphasis"/>
          <w:rFonts w:ascii="Arial Bold" w:eastAsiaTheme="majorEastAsia" w:hAnsi="Arial Bold" w:cstheme="majorBidi" w:hint="eastAsia"/>
          <w:b w:val="0"/>
          <w:szCs w:val="26"/>
        </w:rPr>
      </w:pPr>
      <w:r w:rsidRPr="00AB3DC7">
        <w:rPr>
          <w:rStyle w:val="Emphasis"/>
          <w:rFonts w:hint="eastAsia"/>
        </w:rPr>
        <w:br w:type="page"/>
      </w:r>
    </w:p>
    <w:p w14:paraId="3452C8E6" w14:textId="77777777" w:rsidR="003679D6" w:rsidRDefault="003679D6" w:rsidP="003679D6">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21339668" w14:textId="77777777" w:rsidR="003679D6" w:rsidRPr="00A13E20" w:rsidRDefault="003679D6" w:rsidP="003679D6">
      <w:pPr>
        <w:pStyle w:val="Heading3"/>
        <w:rPr>
          <w:rFonts w:eastAsia="Times New Roman"/>
          <w:lang w:eastAsia="en-NZ"/>
        </w:rPr>
      </w:pPr>
      <w:r w:rsidRPr="00A13E20">
        <w:rPr>
          <w:rFonts w:eastAsia="Times New Roman"/>
          <w:lang w:eastAsia="en-NZ"/>
        </w:rPr>
        <w:t>Note 5: Accumulated Funds</w:t>
      </w:r>
    </w:p>
    <w:p w14:paraId="3A018EAC" w14:textId="77777777" w:rsidR="003679D6" w:rsidRPr="00A13E20" w:rsidRDefault="003679D6" w:rsidP="003679D6">
      <w:pPr>
        <w:spacing w:line="276" w:lineRule="auto"/>
        <w:rPr>
          <w:rFonts w:eastAsia="Times New Roman"/>
          <w:b/>
          <w:bCs/>
          <w:sz w:val="32"/>
          <w:szCs w:val="32"/>
          <w:lang w:eastAsia="en-NZ"/>
        </w:rPr>
      </w:pPr>
      <w:r w:rsidRPr="00A13E20">
        <w:rPr>
          <w:rFonts w:eastAsia="Times New Roman"/>
          <w:b/>
          <w:bCs/>
          <w:sz w:val="32"/>
          <w:szCs w:val="32"/>
          <w:lang w:eastAsia="en-NZ"/>
        </w:rPr>
        <w:t>2026</w:t>
      </w:r>
    </w:p>
    <w:tbl>
      <w:tblPr>
        <w:tblW w:w="10632" w:type="dxa"/>
        <w:tblLook w:val="04A0" w:firstRow="1" w:lastRow="0" w:firstColumn="1" w:lastColumn="0" w:noHBand="0" w:noVBand="1"/>
      </w:tblPr>
      <w:tblGrid>
        <w:gridCol w:w="3828"/>
        <w:gridCol w:w="2677"/>
        <w:gridCol w:w="1972"/>
        <w:gridCol w:w="2155"/>
      </w:tblGrid>
      <w:tr w:rsidR="003679D6" w:rsidRPr="00A13E20" w14:paraId="6D2F7328" w14:textId="77777777" w:rsidTr="00142EDC">
        <w:trPr>
          <w:trHeight w:val="1405"/>
        </w:trPr>
        <w:tc>
          <w:tcPr>
            <w:tcW w:w="3828" w:type="dxa"/>
            <w:noWrap/>
            <w:hideMark/>
          </w:tcPr>
          <w:p w14:paraId="68CB387F"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Description</w:t>
            </w:r>
          </w:p>
        </w:tc>
        <w:tc>
          <w:tcPr>
            <w:tcW w:w="2677" w:type="dxa"/>
            <w:hideMark/>
          </w:tcPr>
          <w:p w14:paraId="57433C13"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Accumulated Surpluses or Deficits</w:t>
            </w:r>
          </w:p>
        </w:tc>
        <w:tc>
          <w:tcPr>
            <w:tcW w:w="1972" w:type="dxa"/>
            <w:hideMark/>
          </w:tcPr>
          <w:p w14:paraId="496479D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Reserves</w:t>
            </w:r>
          </w:p>
        </w:tc>
        <w:tc>
          <w:tcPr>
            <w:tcW w:w="2155" w:type="dxa"/>
            <w:hideMark/>
          </w:tcPr>
          <w:p w14:paraId="2EA4391A"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Total</w:t>
            </w:r>
          </w:p>
        </w:tc>
      </w:tr>
      <w:tr w:rsidR="003679D6" w:rsidRPr="00A13E20" w14:paraId="239C9D32" w14:textId="77777777" w:rsidTr="00142EDC">
        <w:trPr>
          <w:trHeight w:val="348"/>
        </w:trPr>
        <w:tc>
          <w:tcPr>
            <w:tcW w:w="3828" w:type="dxa"/>
            <w:noWrap/>
            <w:hideMark/>
          </w:tcPr>
          <w:p w14:paraId="5061C821"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Opening Balance</w:t>
            </w:r>
          </w:p>
        </w:tc>
        <w:tc>
          <w:tcPr>
            <w:tcW w:w="2677" w:type="dxa"/>
            <w:noWrap/>
          </w:tcPr>
          <w:p w14:paraId="52478AE8"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801,845</w:t>
            </w:r>
          </w:p>
        </w:tc>
        <w:tc>
          <w:tcPr>
            <w:tcW w:w="1972" w:type="dxa"/>
            <w:noWrap/>
          </w:tcPr>
          <w:p w14:paraId="1DA8B5DC"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1,294,588</w:t>
            </w:r>
          </w:p>
        </w:tc>
        <w:tc>
          <w:tcPr>
            <w:tcW w:w="2155" w:type="dxa"/>
            <w:noWrap/>
          </w:tcPr>
          <w:p w14:paraId="6C5568A6"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2,096,433</w:t>
            </w:r>
          </w:p>
        </w:tc>
      </w:tr>
      <w:tr w:rsidR="003679D6" w:rsidRPr="00A13E20" w14:paraId="372DF67C" w14:textId="77777777" w:rsidTr="00142EDC">
        <w:trPr>
          <w:trHeight w:val="348"/>
        </w:trPr>
        <w:tc>
          <w:tcPr>
            <w:tcW w:w="3828" w:type="dxa"/>
            <w:noWrap/>
            <w:hideMark/>
          </w:tcPr>
          <w:p w14:paraId="4A47486D"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Surplus/(Deficit)</w:t>
            </w:r>
          </w:p>
        </w:tc>
        <w:tc>
          <w:tcPr>
            <w:tcW w:w="2677" w:type="dxa"/>
            <w:noWrap/>
          </w:tcPr>
          <w:p w14:paraId="2BB25F75"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(15,586)</w:t>
            </w:r>
          </w:p>
        </w:tc>
        <w:tc>
          <w:tcPr>
            <w:tcW w:w="1972" w:type="dxa"/>
            <w:noWrap/>
          </w:tcPr>
          <w:p w14:paraId="7504C785"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55" w:type="dxa"/>
            <w:noWrap/>
          </w:tcPr>
          <w:p w14:paraId="5367261D"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(15,586)</w:t>
            </w:r>
          </w:p>
        </w:tc>
      </w:tr>
      <w:tr w:rsidR="003679D6" w:rsidRPr="00A13E20" w14:paraId="7604B81E" w14:textId="77777777" w:rsidTr="00142EDC">
        <w:trPr>
          <w:trHeight w:val="348"/>
        </w:trPr>
        <w:tc>
          <w:tcPr>
            <w:tcW w:w="3828" w:type="dxa"/>
            <w:noWrap/>
            <w:hideMark/>
          </w:tcPr>
          <w:p w14:paraId="7955C59D"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Transfer to Investment Revaluation Reserve</w:t>
            </w:r>
          </w:p>
        </w:tc>
        <w:tc>
          <w:tcPr>
            <w:tcW w:w="2677" w:type="dxa"/>
            <w:noWrap/>
          </w:tcPr>
          <w:p w14:paraId="6A8B1EAE"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(93,513)</w:t>
            </w:r>
          </w:p>
        </w:tc>
        <w:tc>
          <w:tcPr>
            <w:tcW w:w="1972" w:type="dxa"/>
            <w:noWrap/>
          </w:tcPr>
          <w:p w14:paraId="7624E2C8"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93,513</w:t>
            </w:r>
          </w:p>
        </w:tc>
        <w:tc>
          <w:tcPr>
            <w:tcW w:w="2155" w:type="dxa"/>
            <w:noWrap/>
          </w:tcPr>
          <w:p w14:paraId="001D103E"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0FAE8155" w14:textId="77777777" w:rsidTr="00142EDC">
        <w:trPr>
          <w:trHeight w:val="644"/>
        </w:trPr>
        <w:tc>
          <w:tcPr>
            <w:tcW w:w="3828" w:type="dxa"/>
            <w:noWrap/>
            <w:hideMark/>
          </w:tcPr>
          <w:p w14:paraId="2E184D70"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sz w:val="32"/>
                <w:szCs w:val="32"/>
                <w:lang w:eastAsia="en-NZ"/>
              </w:rPr>
              <w:t>Transfer to Reserves</w:t>
            </w:r>
          </w:p>
        </w:tc>
        <w:tc>
          <w:tcPr>
            <w:tcW w:w="2677" w:type="dxa"/>
            <w:noWrap/>
          </w:tcPr>
          <w:p w14:paraId="755F912F"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(5,506)</w:t>
            </w:r>
          </w:p>
        </w:tc>
        <w:tc>
          <w:tcPr>
            <w:tcW w:w="1972" w:type="dxa"/>
            <w:noWrap/>
          </w:tcPr>
          <w:p w14:paraId="6E51AD8F"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5,506</w:t>
            </w:r>
          </w:p>
        </w:tc>
        <w:tc>
          <w:tcPr>
            <w:tcW w:w="2155" w:type="dxa"/>
            <w:noWrap/>
          </w:tcPr>
          <w:p w14:paraId="4E7C3FF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7BA6DF21" w14:textId="77777777" w:rsidTr="00142EDC">
        <w:trPr>
          <w:trHeight w:val="644"/>
        </w:trPr>
        <w:tc>
          <w:tcPr>
            <w:tcW w:w="3828" w:type="dxa"/>
            <w:noWrap/>
          </w:tcPr>
          <w:p w14:paraId="34A45FDD"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Transfer from Reserves</w:t>
            </w:r>
          </w:p>
        </w:tc>
        <w:tc>
          <w:tcPr>
            <w:tcW w:w="2677" w:type="dxa"/>
            <w:noWrap/>
          </w:tcPr>
          <w:p w14:paraId="20FE6DCA"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6,032</w:t>
            </w:r>
          </w:p>
        </w:tc>
        <w:tc>
          <w:tcPr>
            <w:tcW w:w="1972" w:type="dxa"/>
            <w:noWrap/>
          </w:tcPr>
          <w:p w14:paraId="5BC6A35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(6,032)</w:t>
            </w:r>
          </w:p>
        </w:tc>
        <w:tc>
          <w:tcPr>
            <w:tcW w:w="2155" w:type="dxa"/>
            <w:noWrap/>
          </w:tcPr>
          <w:p w14:paraId="6E74387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340F6A7A" w14:textId="77777777" w:rsidTr="00142EDC">
        <w:trPr>
          <w:trHeight w:val="644"/>
        </w:trPr>
        <w:tc>
          <w:tcPr>
            <w:tcW w:w="3828" w:type="dxa"/>
            <w:noWrap/>
            <w:hideMark/>
          </w:tcPr>
          <w:p w14:paraId="4BCAF44B"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Closing Balance</w:t>
            </w:r>
          </w:p>
        </w:tc>
        <w:tc>
          <w:tcPr>
            <w:tcW w:w="2677" w:type="dxa"/>
            <w:noWrap/>
          </w:tcPr>
          <w:p w14:paraId="440AAC19"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693,272</w:t>
            </w:r>
          </w:p>
        </w:tc>
        <w:tc>
          <w:tcPr>
            <w:tcW w:w="1972" w:type="dxa"/>
            <w:noWrap/>
          </w:tcPr>
          <w:p w14:paraId="68792687"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1,387,575</w:t>
            </w:r>
          </w:p>
        </w:tc>
        <w:tc>
          <w:tcPr>
            <w:tcW w:w="2155" w:type="dxa"/>
            <w:noWrap/>
          </w:tcPr>
          <w:p w14:paraId="0AC7F50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2,080,847</w:t>
            </w:r>
          </w:p>
        </w:tc>
      </w:tr>
    </w:tbl>
    <w:p w14:paraId="6BBF0B15" w14:textId="77777777" w:rsidR="003679D6" w:rsidRPr="00A13E20" w:rsidRDefault="003679D6" w:rsidP="003679D6">
      <w:pPr>
        <w:spacing w:before="320" w:line="276" w:lineRule="auto"/>
        <w:rPr>
          <w:rFonts w:eastAsia="Times New Roman"/>
          <w:b/>
          <w:bCs/>
          <w:sz w:val="32"/>
          <w:szCs w:val="32"/>
          <w:lang w:eastAsia="en-NZ"/>
        </w:rPr>
      </w:pPr>
      <w:r w:rsidRPr="00A13E20">
        <w:rPr>
          <w:rFonts w:eastAsia="Times New Roman"/>
          <w:b/>
          <w:bCs/>
          <w:sz w:val="32"/>
          <w:szCs w:val="32"/>
          <w:lang w:eastAsia="en-NZ"/>
        </w:rPr>
        <w:t>2025</w:t>
      </w:r>
    </w:p>
    <w:tbl>
      <w:tblPr>
        <w:tblW w:w="10632" w:type="dxa"/>
        <w:tblLook w:val="04A0" w:firstRow="1" w:lastRow="0" w:firstColumn="1" w:lastColumn="0" w:noHBand="0" w:noVBand="1"/>
      </w:tblPr>
      <w:tblGrid>
        <w:gridCol w:w="3828"/>
        <w:gridCol w:w="2677"/>
        <w:gridCol w:w="1972"/>
        <w:gridCol w:w="2155"/>
      </w:tblGrid>
      <w:tr w:rsidR="003679D6" w:rsidRPr="00A13E20" w14:paraId="26DEAFE9" w14:textId="77777777" w:rsidTr="00142EDC">
        <w:trPr>
          <w:trHeight w:val="1405"/>
        </w:trPr>
        <w:tc>
          <w:tcPr>
            <w:tcW w:w="3828" w:type="dxa"/>
            <w:noWrap/>
            <w:hideMark/>
          </w:tcPr>
          <w:p w14:paraId="1B190E81"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Description</w:t>
            </w:r>
          </w:p>
        </w:tc>
        <w:tc>
          <w:tcPr>
            <w:tcW w:w="2677" w:type="dxa"/>
            <w:hideMark/>
          </w:tcPr>
          <w:p w14:paraId="2B4E37AB"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Accumulated Surpluses or Deficits</w:t>
            </w:r>
          </w:p>
        </w:tc>
        <w:tc>
          <w:tcPr>
            <w:tcW w:w="1972" w:type="dxa"/>
            <w:hideMark/>
          </w:tcPr>
          <w:p w14:paraId="72BA5590"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Reserves</w:t>
            </w:r>
          </w:p>
        </w:tc>
        <w:tc>
          <w:tcPr>
            <w:tcW w:w="2155" w:type="dxa"/>
            <w:hideMark/>
          </w:tcPr>
          <w:p w14:paraId="71716939"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Total</w:t>
            </w:r>
          </w:p>
        </w:tc>
      </w:tr>
      <w:tr w:rsidR="003679D6" w:rsidRPr="00A13E20" w14:paraId="22B2C315" w14:textId="77777777" w:rsidTr="00142EDC">
        <w:trPr>
          <w:trHeight w:val="348"/>
        </w:trPr>
        <w:tc>
          <w:tcPr>
            <w:tcW w:w="3828" w:type="dxa"/>
            <w:noWrap/>
            <w:hideMark/>
          </w:tcPr>
          <w:p w14:paraId="480F4F64"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Opening Balance</w:t>
            </w:r>
          </w:p>
        </w:tc>
        <w:tc>
          <w:tcPr>
            <w:tcW w:w="2677" w:type="dxa"/>
            <w:noWrap/>
          </w:tcPr>
          <w:p w14:paraId="0E658FB0"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934,764</w:t>
            </w:r>
          </w:p>
        </w:tc>
        <w:tc>
          <w:tcPr>
            <w:tcW w:w="1972" w:type="dxa"/>
            <w:noWrap/>
          </w:tcPr>
          <w:p w14:paraId="69461D0A"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1,239,082</w:t>
            </w:r>
          </w:p>
        </w:tc>
        <w:tc>
          <w:tcPr>
            <w:tcW w:w="2155" w:type="dxa"/>
            <w:noWrap/>
          </w:tcPr>
          <w:p w14:paraId="41D4FB20"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2,173,846</w:t>
            </w:r>
          </w:p>
        </w:tc>
      </w:tr>
      <w:tr w:rsidR="003679D6" w:rsidRPr="00A13E20" w14:paraId="54277FE1" w14:textId="77777777" w:rsidTr="00142EDC">
        <w:trPr>
          <w:trHeight w:val="348"/>
        </w:trPr>
        <w:tc>
          <w:tcPr>
            <w:tcW w:w="3828" w:type="dxa"/>
            <w:noWrap/>
            <w:hideMark/>
          </w:tcPr>
          <w:p w14:paraId="3EF2C8E8"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Surplus/(Deficit)</w:t>
            </w:r>
          </w:p>
        </w:tc>
        <w:tc>
          <w:tcPr>
            <w:tcW w:w="2677" w:type="dxa"/>
            <w:noWrap/>
          </w:tcPr>
          <w:p w14:paraId="031242AD"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(77,413)</w:t>
            </w:r>
          </w:p>
        </w:tc>
        <w:tc>
          <w:tcPr>
            <w:tcW w:w="1972" w:type="dxa"/>
            <w:noWrap/>
          </w:tcPr>
          <w:p w14:paraId="6E94AAE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2155" w:type="dxa"/>
            <w:noWrap/>
          </w:tcPr>
          <w:p w14:paraId="586C773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(77,413)</w:t>
            </w:r>
          </w:p>
        </w:tc>
      </w:tr>
      <w:tr w:rsidR="003679D6" w:rsidRPr="00A13E20" w14:paraId="5B6AF77F" w14:textId="77777777" w:rsidTr="00142EDC">
        <w:trPr>
          <w:trHeight w:val="348"/>
        </w:trPr>
        <w:tc>
          <w:tcPr>
            <w:tcW w:w="3828" w:type="dxa"/>
            <w:noWrap/>
            <w:hideMark/>
          </w:tcPr>
          <w:p w14:paraId="0A61CC55"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Transfer to Investment Revaluation Reserve</w:t>
            </w:r>
          </w:p>
        </w:tc>
        <w:tc>
          <w:tcPr>
            <w:tcW w:w="2677" w:type="dxa"/>
            <w:noWrap/>
          </w:tcPr>
          <w:p w14:paraId="64E89A70"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(67,633)</w:t>
            </w:r>
          </w:p>
        </w:tc>
        <w:tc>
          <w:tcPr>
            <w:tcW w:w="1972" w:type="dxa"/>
            <w:noWrap/>
          </w:tcPr>
          <w:p w14:paraId="4A79B86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67,633</w:t>
            </w:r>
          </w:p>
        </w:tc>
        <w:tc>
          <w:tcPr>
            <w:tcW w:w="2155" w:type="dxa"/>
            <w:noWrap/>
          </w:tcPr>
          <w:p w14:paraId="3AA4B2C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4F9393A5" w14:textId="77777777" w:rsidTr="00142EDC">
        <w:trPr>
          <w:trHeight w:val="644"/>
        </w:trPr>
        <w:tc>
          <w:tcPr>
            <w:tcW w:w="3828" w:type="dxa"/>
            <w:noWrap/>
            <w:hideMark/>
          </w:tcPr>
          <w:p w14:paraId="31A5AB5D"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sz w:val="32"/>
                <w:szCs w:val="32"/>
                <w:lang w:eastAsia="en-NZ"/>
              </w:rPr>
              <w:t>Transfer to Reserves</w:t>
            </w:r>
          </w:p>
        </w:tc>
        <w:tc>
          <w:tcPr>
            <w:tcW w:w="2677" w:type="dxa"/>
            <w:noWrap/>
          </w:tcPr>
          <w:p w14:paraId="3BABDBAA"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(15,979)</w:t>
            </w:r>
          </w:p>
        </w:tc>
        <w:tc>
          <w:tcPr>
            <w:tcW w:w="1972" w:type="dxa"/>
            <w:noWrap/>
          </w:tcPr>
          <w:p w14:paraId="4B16CA2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15,979</w:t>
            </w:r>
          </w:p>
        </w:tc>
        <w:tc>
          <w:tcPr>
            <w:tcW w:w="2155" w:type="dxa"/>
            <w:noWrap/>
          </w:tcPr>
          <w:p w14:paraId="4456C36A"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388E2FEB" w14:textId="77777777" w:rsidTr="00142EDC">
        <w:trPr>
          <w:trHeight w:val="644"/>
        </w:trPr>
        <w:tc>
          <w:tcPr>
            <w:tcW w:w="3828" w:type="dxa"/>
            <w:noWrap/>
          </w:tcPr>
          <w:p w14:paraId="6B940E7C"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Transfer from Reserves</w:t>
            </w:r>
          </w:p>
        </w:tc>
        <w:tc>
          <w:tcPr>
            <w:tcW w:w="2677" w:type="dxa"/>
            <w:noWrap/>
          </w:tcPr>
          <w:p w14:paraId="29FC9A5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28,106</w:t>
            </w:r>
          </w:p>
        </w:tc>
        <w:tc>
          <w:tcPr>
            <w:tcW w:w="1972" w:type="dxa"/>
            <w:noWrap/>
          </w:tcPr>
          <w:p w14:paraId="5AB8E539"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(28,106)</w:t>
            </w:r>
          </w:p>
        </w:tc>
        <w:tc>
          <w:tcPr>
            <w:tcW w:w="2155" w:type="dxa"/>
            <w:noWrap/>
          </w:tcPr>
          <w:p w14:paraId="023EA6B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0D41748A" w14:textId="77777777" w:rsidTr="00142EDC">
        <w:trPr>
          <w:trHeight w:val="644"/>
        </w:trPr>
        <w:tc>
          <w:tcPr>
            <w:tcW w:w="3828" w:type="dxa"/>
            <w:noWrap/>
            <w:hideMark/>
          </w:tcPr>
          <w:p w14:paraId="41D10CC3"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Closing Balance</w:t>
            </w:r>
          </w:p>
        </w:tc>
        <w:tc>
          <w:tcPr>
            <w:tcW w:w="2677" w:type="dxa"/>
            <w:noWrap/>
          </w:tcPr>
          <w:p w14:paraId="0BE35CC6"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801,845</w:t>
            </w:r>
          </w:p>
        </w:tc>
        <w:tc>
          <w:tcPr>
            <w:tcW w:w="1972" w:type="dxa"/>
            <w:noWrap/>
          </w:tcPr>
          <w:p w14:paraId="2C6AD9CB"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1,294,588</w:t>
            </w:r>
          </w:p>
        </w:tc>
        <w:tc>
          <w:tcPr>
            <w:tcW w:w="2155" w:type="dxa"/>
            <w:noWrap/>
          </w:tcPr>
          <w:p w14:paraId="1A320DA0"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2,096,433</w:t>
            </w:r>
          </w:p>
        </w:tc>
      </w:tr>
    </w:tbl>
    <w:p w14:paraId="666FF532" w14:textId="77777777" w:rsidR="003679D6" w:rsidRDefault="003679D6" w:rsidP="003679D6">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30CD74D7" w14:textId="77777777" w:rsidR="003679D6" w:rsidRPr="00FC0C73" w:rsidRDefault="003679D6" w:rsidP="003679D6">
      <w:pPr>
        <w:pStyle w:val="Heading3"/>
        <w:rPr>
          <w:rFonts w:hint="eastAsia"/>
        </w:rPr>
      </w:pPr>
      <w:r w:rsidRPr="00FC0C73">
        <w:t>Note 5: Accumulated Funds continued</w:t>
      </w:r>
    </w:p>
    <w:tbl>
      <w:tblPr>
        <w:tblW w:w="10489" w:type="dxa"/>
        <w:tblLayout w:type="fixed"/>
        <w:tblLook w:val="04A0" w:firstRow="1" w:lastRow="0" w:firstColumn="1" w:lastColumn="0" w:noHBand="0" w:noVBand="1"/>
      </w:tblPr>
      <w:tblGrid>
        <w:gridCol w:w="7088"/>
        <w:gridCol w:w="1701"/>
        <w:gridCol w:w="1700"/>
      </w:tblGrid>
      <w:tr w:rsidR="003679D6" w:rsidRPr="00A13E20" w14:paraId="256941B2" w14:textId="77777777" w:rsidTr="00142EDC">
        <w:trPr>
          <w:trHeight w:val="302"/>
        </w:trPr>
        <w:tc>
          <w:tcPr>
            <w:tcW w:w="10489" w:type="dxa"/>
            <w:gridSpan w:val="3"/>
            <w:noWrap/>
            <w:hideMark/>
          </w:tcPr>
          <w:p w14:paraId="3255ECC6"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Breakdown of Reserves</w:t>
            </w:r>
          </w:p>
        </w:tc>
      </w:tr>
      <w:tr w:rsidR="003679D6" w:rsidRPr="00A13E20" w14:paraId="11386C2A" w14:textId="77777777" w:rsidTr="00142EDC">
        <w:trPr>
          <w:trHeight w:val="302"/>
        </w:trPr>
        <w:tc>
          <w:tcPr>
            <w:tcW w:w="7088" w:type="dxa"/>
            <w:noWrap/>
            <w:hideMark/>
          </w:tcPr>
          <w:p w14:paraId="520A145E" w14:textId="77777777" w:rsidR="003679D6" w:rsidRPr="00A13E20" w:rsidRDefault="003679D6" w:rsidP="00142EDC">
            <w:pPr>
              <w:spacing w:after="0" w:line="276" w:lineRule="auto"/>
              <w:jc w:val="center"/>
              <w:rPr>
                <w:rFonts w:eastAsia="Times New Roman"/>
                <w:b/>
                <w:bCs/>
                <w:sz w:val="32"/>
                <w:szCs w:val="32"/>
                <w:lang w:eastAsia="en-NZ"/>
              </w:rPr>
            </w:pPr>
          </w:p>
        </w:tc>
        <w:tc>
          <w:tcPr>
            <w:tcW w:w="1701" w:type="dxa"/>
            <w:noWrap/>
            <w:hideMark/>
          </w:tcPr>
          <w:p w14:paraId="67BC37A8"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2026</w:t>
            </w:r>
          </w:p>
        </w:tc>
        <w:tc>
          <w:tcPr>
            <w:tcW w:w="1700" w:type="dxa"/>
            <w:noWrap/>
            <w:hideMark/>
          </w:tcPr>
          <w:p w14:paraId="3AB01C3F"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3679D6" w:rsidRPr="00A13E20" w14:paraId="64DB7385" w14:textId="77777777" w:rsidTr="00142EDC">
        <w:trPr>
          <w:trHeight w:val="557"/>
        </w:trPr>
        <w:tc>
          <w:tcPr>
            <w:tcW w:w="7088" w:type="dxa"/>
            <w:hideMark/>
          </w:tcPr>
          <w:p w14:paraId="3C9A417A"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Name</w:t>
            </w:r>
          </w:p>
        </w:tc>
        <w:tc>
          <w:tcPr>
            <w:tcW w:w="1701" w:type="dxa"/>
            <w:noWrap/>
            <w:hideMark/>
          </w:tcPr>
          <w:p w14:paraId="04CEC45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c>
          <w:tcPr>
            <w:tcW w:w="1700" w:type="dxa"/>
            <w:noWrap/>
            <w:hideMark/>
          </w:tcPr>
          <w:p w14:paraId="0B4EB0A5"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4839CDE8" w14:textId="77777777" w:rsidTr="00142EDC">
        <w:trPr>
          <w:trHeight w:val="608"/>
        </w:trPr>
        <w:tc>
          <w:tcPr>
            <w:tcW w:w="7088" w:type="dxa"/>
            <w:hideMark/>
          </w:tcPr>
          <w:p w14:paraId="51EB9D64"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General Fund</w:t>
            </w:r>
          </w:p>
        </w:tc>
        <w:tc>
          <w:tcPr>
            <w:tcW w:w="1701" w:type="dxa"/>
            <w:noWrap/>
          </w:tcPr>
          <w:p w14:paraId="5701EAA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655,048</w:t>
            </w:r>
          </w:p>
        </w:tc>
        <w:tc>
          <w:tcPr>
            <w:tcW w:w="1700" w:type="dxa"/>
            <w:noWrap/>
          </w:tcPr>
          <w:p w14:paraId="7F93128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651,911</w:t>
            </w:r>
          </w:p>
        </w:tc>
      </w:tr>
      <w:tr w:rsidR="003679D6" w:rsidRPr="00A13E20" w14:paraId="7BB0FB38" w14:textId="77777777" w:rsidTr="00142EDC">
        <w:trPr>
          <w:trHeight w:val="608"/>
        </w:trPr>
        <w:tc>
          <w:tcPr>
            <w:tcW w:w="7088" w:type="dxa"/>
            <w:hideMark/>
          </w:tcPr>
          <w:p w14:paraId="6C9D1E9C"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Member for Life Fund</w:t>
            </w:r>
          </w:p>
        </w:tc>
        <w:tc>
          <w:tcPr>
            <w:tcW w:w="1701" w:type="dxa"/>
            <w:noWrap/>
          </w:tcPr>
          <w:p w14:paraId="62AC4500"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23,648</w:t>
            </w:r>
          </w:p>
        </w:tc>
        <w:tc>
          <w:tcPr>
            <w:tcW w:w="1700" w:type="dxa"/>
            <w:noWrap/>
          </w:tcPr>
          <w:p w14:paraId="05DFF46F"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23,583</w:t>
            </w:r>
          </w:p>
        </w:tc>
      </w:tr>
      <w:tr w:rsidR="003679D6" w:rsidRPr="00A13E20" w14:paraId="14A81FF7" w14:textId="77777777" w:rsidTr="00142EDC">
        <w:trPr>
          <w:trHeight w:val="608"/>
        </w:trPr>
        <w:tc>
          <w:tcPr>
            <w:tcW w:w="7088" w:type="dxa"/>
            <w:hideMark/>
          </w:tcPr>
          <w:p w14:paraId="4FA29CB0"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Leadership Fund</w:t>
            </w:r>
          </w:p>
        </w:tc>
        <w:tc>
          <w:tcPr>
            <w:tcW w:w="1701" w:type="dxa"/>
            <w:noWrap/>
          </w:tcPr>
          <w:p w14:paraId="2C61E3D4"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163,122</w:t>
            </w:r>
          </w:p>
        </w:tc>
        <w:tc>
          <w:tcPr>
            <w:tcW w:w="1700" w:type="dxa"/>
            <w:noWrap/>
          </w:tcPr>
          <w:p w14:paraId="426E1854"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166,850</w:t>
            </w:r>
          </w:p>
        </w:tc>
      </w:tr>
      <w:tr w:rsidR="003679D6" w:rsidRPr="00A13E20" w14:paraId="005BA4AB" w14:textId="77777777" w:rsidTr="00142EDC">
        <w:trPr>
          <w:trHeight w:val="608"/>
        </w:trPr>
        <w:tc>
          <w:tcPr>
            <w:tcW w:w="7088" w:type="dxa"/>
            <w:hideMark/>
          </w:tcPr>
          <w:p w14:paraId="10DF0B38"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Branch Funds Brought to Account</w:t>
            </w:r>
          </w:p>
        </w:tc>
        <w:tc>
          <w:tcPr>
            <w:tcW w:w="1701" w:type="dxa"/>
            <w:noWrap/>
          </w:tcPr>
          <w:p w14:paraId="57BE179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700" w:type="dxa"/>
            <w:noWrap/>
          </w:tcPr>
          <w:p w14:paraId="329B06A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r>
      <w:tr w:rsidR="003679D6" w:rsidRPr="00A13E20" w14:paraId="33FF4B78" w14:textId="77777777" w:rsidTr="00142EDC">
        <w:trPr>
          <w:trHeight w:val="608"/>
        </w:trPr>
        <w:tc>
          <w:tcPr>
            <w:tcW w:w="7088" w:type="dxa"/>
          </w:tcPr>
          <w:p w14:paraId="56C8DFBA"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Investment Revaluation Reserve</w:t>
            </w:r>
          </w:p>
        </w:tc>
        <w:tc>
          <w:tcPr>
            <w:tcW w:w="1701" w:type="dxa"/>
            <w:noWrap/>
          </w:tcPr>
          <w:p w14:paraId="733BD7D5"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497,239</w:t>
            </w:r>
          </w:p>
        </w:tc>
        <w:tc>
          <w:tcPr>
            <w:tcW w:w="1700" w:type="dxa"/>
            <w:noWrap/>
          </w:tcPr>
          <w:p w14:paraId="59D3F8DE"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403,726</w:t>
            </w:r>
          </w:p>
        </w:tc>
      </w:tr>
      <w:tr w:rsidR="003679D6" w:rsidRPr="00A13E20" w14:paraId="48A7A511" w14:textId="77777777" w:rsidTr="00142EDC">
        <w:trPr>
          <w:trHeight w:val="608"/>
        </w:trPr>
        <w:tc>
          <w:tcPr>
            <w:tcW w:w="7088" w:type="dxa"/>
            <w:hideMark/>
          </w:tcPr>
          <w:p w14:paraId="63FF06DE"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Establishing/Re-establishing Branches Reserve</w:t>
            </w:r>
          </w:p>
        </w:tc>
        <w:tc>
          <w:tcPr>
            <w:tcW w:w="1701" w:type="dxa"/>
            <w:noWrap/>
          </w:tcPr>
          <w:p w14:paraId="49B76F67"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48,518</w:t>
            </w:r>
          </w:p>
        </w:tc>
        <w:tc>
          <w:tcPr>
            <w:tcW w:w="1700" w:type="dxa"/>
            <w:noWrap/>
          </w:tcPr>
          <w:p w14:paraId="1D39ACD2"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48,518</w:t>
            </w:r>
          </w:p>
        </w:tc>
      </w:tr>
      <w:tr w:rsidR="003679D6" w:rsidRPr="00A13E20" w14:paraId="3195D86E" w14:textId="77777777" w:rsidTr="00142EDC">
        <w:trPr>
          <w:trHeight w:val="608"/>
        </w:trPr>
        <w:tc>
          <w:tcPr>
            <w:tcW w:w="7088" w:type="dxa"/>
          </w:tcPr>
          <w:p w14:paraId="62746087" w14:textId="77777777" w:rsidR="003679D6" w:rsidRPr="00A13E20" w:rsidRDefault="003679D6" w:rsidP="00142EDC">
            <w:pPr>
              <w:spacing w:after="0" w:line="276" w:lineRule="auto"/>
              <w:rPr>
                <w:rFonts w:eastAsia="Times New Roman"/>
                <w:b/>
                <w:sz w:val="32"/>
                <w:szCs w:val="32"/>
                <w:lang w:eastAsia="en-NZ"/>
              </w:rPr>
            </w:pPr>
            <w:r w:rsidRPr="00A13E20">
              <w:rPr>
                <w:rFonts w:eastAsia="Times New Roman"/>
                <w:b/>
                <w:sz w:val="32"/>
                <w:szCs w:val="32"/>
                <w:lang w:eastAsia="en-NZ"/>
              </w:rPr>
              <w:t>Total</w:t>
            </w:r>
          </w:p>
        </w:tc>
        <w:tc>
          <w:tcPr>
            <w:tcW w:w="1701" w:type="dxa"/>
            <w:noWrap/>
          </w:tcPr>
          <w:p w14:paraId="25A815B4"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1,387,575</w:t>
            </w:r>
          </w:p>
        </w:tc>
        <w:tc>
          <w:tcPr>
            <w:tcW w:w="1700" w:type="dxa"/>
            <w:noWrap/>
          </w:tcPr>
          <w:p w14:paraId="3C555B21"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1,294,588</w:t>
            </w:r>
          </w:p>
        </w:tc>
      </w:tr>
    </w:tbl>
    <w:p w14:paraId="5C9CCCD3" w14:textId="77777777" w:rsidR="003679D6" w:rsidRPr="00A13E20" w:rsidRDefault="003679D6" w:rsidP="003679D6">
      <w:pPr>
        <w:rPr>
          <w:sz w:val="10"/>
          <w:szCs w:val="32"/>
        </w:rPr>
      </w:pPr>
    </w:p>
    <w:p w14:paraId="066AA4D4" w14:textId="77777777" w:rsidR="003679D6" w:rsidRPr="00A13E20" w:rsidRDefault="003679D6" w:rsidP="003679D6">
      <w:pPr>
        <w:pStyle w:val="Heading3"/>
        <w:rPr>
          <w:rFonts w:eastAsia="Times New Roman"/>
          <w:lang w:eastAsia="en-NZ"/>
        </w:rPr>
      </w:pPr>
      <w:r w:rsidRPr="00A13E20">
        <w:rPr>
          <w:rFonts w:eastAsia="Times New Roman"/>
          <w:lang w:eastAsia="en-NZ"/>
        </w:rPr>
        <w:t>Note 6: Commitments and Contingencies</w:t>
      </w:r>
    </w:p>
    <w:tbl>
      <w:tblPr>
        <w:tblW w:w="10489" w:type="dxa"/>
        <w:tblLayout w:type="fixed"/>
        <w:tblLook w:val="04A0" w:firstRow="1" w:lastRow="0" w:firstColumn="1" w:lastColumn="0" w:noHBand="0" w:noVBand="1"/>
      </w:tblPr>
      <w:tblGrid>
        <w:gridCol w:w="7088"/>
        <w:gridCol w:w="1701"/>
        <w:gridCol w:w="1700"/>
      </w:tblGrid>
      <w:tr w:rsidR="003679D6" w:rsidRPr="00A13E20" w14:paraId="02CDA203" w14:textId="77777777" w:rsidTr="00142EDC">
        <w:trPr>
          <w:trHeight w:val="302"/>
        </w:trPr>
        <w:tc>
          <w:tcPr>
            <w:tcW w:w="7088" w:type="dxa"/>
            <w:noWrap/>
            <w:hideMark/>
          </w:tcPr>
          <w:p w14:paraId="44421B41" w14:textId="77777777" w:rsidR="003679D6" w:rsidRPr="00A13E20" w:rsidRDefault="003679D6" w:rsidP="00142EDC">
            <w:pPr>
              <w:spacing w:after="0" w:line="276" w:lineRule="auto"/>
              <w:jc w:val="center"/>
              <w:rPr>
                <w:rFonts w:eastAsia="Times New Roman"/>
                <w:b/>
                <w:bCs/>
                <w:sz w:val="32"/>
                <w:szCs w:val="32"/>
                <w:lang w:eastAsia="en-NZ"/>
              </w:rPr>
            </w:pPr>
          </w:p>
        </w:tc>
        <w:tc>
          <w:tcPr>
            <w:tcW w:w="1701" w:type="dxa"/>
            <w:noWrap/>
            <w:hideMark/>
          </w:tcPr>
          <w:p w14:paraId="371C55F8"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2026</w:t>
            </w:r>
          </w:p>
        </w:tc>
        <w:tc>
          <w:tcPr>
            <w:tcW w:w="1700" w:type="dxa"/>
            <w:noWrap/>
            <w:hideMark/>
          </w:tcPr>
          <w:p w14:paraId="551ADE43" w14:textId="77777777" w:rsidR="003679D6" w:rsidRPr="00A13E20" w:rsidRDefault="003679D6" w:rsidP="00142EDC">
            <w:pPr>
              <w:spacing w:after="0" w:line="276" w:lineRule="auto"/>
              <w:jc w:val="right"/>
              <w:rPr>
                <w:rFonts w:eastAsia="Times New Roman"/>
                <w:b/>
                <w:sz w:val="32"/>
                <w:szCs w:val="32"/>
                <w:lang w:eastAsia="en-NZ"/>
              </w:rPr>
            </w:pPr>
            <w:r w:rsidRPr="00A13E20">
              <w:rPr>
                <w:rFonts w:eastAsia="Times New Roman"/>
                <w:b/>
                <w:sz w:val="32"/>
                <w:szCs w:val="32"/>
                <w:lang w:eastAsia="en-NZ"/>
              </w:rPr>
              <w:t>2025</w:t>
            </w:r>
          </w:p>
        </w:tc>
      </w:tr>
      <w:tr w:rsidR="003679D6" w:rsidRPr="00A13E20" w14:paraId="08B89FE5" w14:textId="77777777" w:rsidTr="00142EDC">
        <w:trPr>
          <w:trHeight w:val="557"/>
        </w:trPr>
        <w:tc>
          <w:tcPr>
            <w:tcW w:w="7088" w:type="dxa"/>
            <w:hideMark/>
          </w:tcPr>
          <w:p w14:paraId="25CCEF42"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Commitments</w:t>
            </w:r>
          </w:p>
        </w:tc>
        <w:tc>
          <w:tcPr>
            <w:tcW w:w="1701" w:type="dxa"/>
            <w:noWrap/>
            <w:hideMark/>
          </w:tcPr>
          <w:p w14:paraId="42038A39"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c>
          <w:tcPr>
            <w:tcW w:w="1700" w:type="dxa"/>
            <w:noWrap/>
            <w:hideMark/>
          </w:tcPr>
          <w:p w14:paraId="1CDA95FC"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w:t>
            </w:r>
          </w:p>
        </w:tc>
      </w:tr>
      <w:tr w:rsidR="003679D6" w:rsidRPr="00A13E20" w14:paraId="4FEB2B57" w14:textId="77777777" w:rsidTr="00142EDC">
        <w:trPr>
          <w:trHeight w:val="608"/>
        </w:trPr>
        <w:tc>
          <w:tcPr>
            <w:tcW w:w="7088" w:type="dxa"/>
            <w:hideMark/>
          </w:tcPr>
          <w:p w14:paraId="2DDAC246"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National Office lease – Current Portion</w:t>
            </w:r>
          </w:p>
        </w:tc>
        <w:tc>
          <w:tcPr>
            <w:tcW w:w="1701" w:type="dxa"/>
            <w:noWrap/>
          </w:tcPr>
          <w:p w14:paraId="3C5BC61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42,155</w:t>
            </w:r>
          </w:p>
        </w:tc>
        <w:tc>
          <w:tcPr>
            <w:tcW w:w="1700" w:type="dxa"/>
            <w:noWrap/>
          </w:tcPr>
          <w:p w14:paraId="27CBC902"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42,155</w:t>
            </w:r>
          </w:p>
        </w:tc>
      </w:tr>
      <w:tr w:rsidR="003679D6" w:rsidRPr="00A13E20" w14:paraId="3C97B0F8" w14:textId="77777777" w:rsidTr="00142EDC">
        <w:trPr>
          <w:trHeight w:val="608"/>
        </w:trPr>
        <w:tc>
          <w:tcPr>
            <w:tcW w:w="7088" w:type="dxa"/>
            <w:hideMark/>
          </w:tcPr>
          <w:p w14:paraId="0BEA8BBD"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National Office lease – Non-Current Portion</w:t>
            </w:r>
          </w:p>
        </w:tc>
        <w:tc>
          <w:tcPr>
            <w:tcW w:w="1701" w:type="dxa"/>
            <w:noWrap/>
          </w:tcPr>
          <w:p w14:paraId="3FFF910D"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31,619</w:t>
            </w:r>
          </w:p>
        </w:tc>
        <w:tc>
          <w:tcPr>
            <w:tcW w:w="1700" w:type="dxa"/>
            <w:noWrap/>
          </w:tcPr>
          <w:p w14:paraId="4A6C6CD3"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70,258</w:t>
            </w:r>
          </w:p>
        </w:tc>
      </w:tr>
      <w:tr w:rsidR="003679D6" w:rsidRPr="00A13E20" w14:paraId="0905D13A" w14:textId="77777777" w:rsidTr="00142EDC">
        <w:trPr>
          <w:trHeight w:val="608"/>
        </w:trPr>
        <w:tc>
          <w:tcPr>
            <w:tcW w:w="7088" w:type="dxa"/>
            <w:hideMark/>
          </w:tcPr>
          <w:p w14:paraId="226CFD87"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Photo-copier lease – Current Portion</w:t>
            </w:r>
          </w:p>
        </w:tc>
        <w:tc>
          <w:tcPr>
            <w:tcW w:w="1701" w:type="dxa"/>
            <w:noWrap/>
          </w:tcPr>
          <w:p w14:paraId="4A46D8F1"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362</w:t>
            </w:r>
          </w:p>
        </w:tc>
        <w:tc>
          <w:tcPr>
            <w:tcW w:w="1700" w:type="dxa"/>
            <w:noWrap/>
          </w:tcPr>
          <w:p w14:paraId="1AFD7889"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1,085</w:t>
            </w:r>
          </w:p>
        </w:tc>
      </w:tr>
      <w:tr w:rsidR="003679D6" w:rsidRPr="00A13E20" w14:paraId="127D673F" w14:textId="77777777" w:rsidTr="00142EDC">
        <w:trPr>
          <w:trHeight w:val="608"/>
        </w:trPr>
        <w:tc>
          <w:tcPr>
            <w:tcW w:w="7088" w:type="dxa"/>
            <w:hideMark/>
          </w:tcPr>
          <w:p w14:paraId="3F384D0D" w14:textId="77777777" w:rsidR="003679D6" w:rsidRPr="00A13E20" w:rsidRDefault="003679D6" w:rsidP="00142EDC">
            <w:pPr>
              <w:spacing w:after="0" w:line="276" w:lineRule="auto"/>
              <w:rPr>
                <w:rFonts w:eastAsia="Times New Roman"/>
                <w:sz w:val="32"/>
                <w:szCs w:val="32"/>
                <w:lang w:eastAsia="en-NZ"/>
              </w:rPr>
            </w:pPr>
            <w:r w:rsidRPr="00A13E20">
              <w:rPr>
                <w:rFonts w:eastAsia="Times New Roman"/>
                <w:sz w:val="32"/>
                <w:szCs w:val="32"/>
                <w:lang w:eastAsia="en-NZ"/>
              </w:rPr>
              <w:t>Photo-copier lease – Non-Current Portion</w:t>
            </w:r>
          </w:p>
        </w:tc>
        <w:tc>
          <w:tcPr>
            <w:tcW w:w="1701" w:type="dxa"/>
            <w:noWrap/>
          </w:tcPr>
          <w:p w14:paraId="6DF0C14A"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w:t>
            </w:r>
          </w:p>
        </w:tc>
        <w:tc>
          <w:tcPr>
            <w:tcW w:w="1700" w:type="dxa"/>
            <w:noWrap/>
          </w:tcPr>
          <w:p w14:paraId="48341E5B" w14:textId="77777777" w:rsidR="003679D6" w:rsidRPr="00A13E20" w:rsidRDefault="003679D6" w:rsidP="00142EDC">
            <w:pPr>
              <w:spacing w:after="0" w:line="276" w:lineRule="auto"/>
              <w:jc w:val="right"/>
              <w:rPr>
                <w:rFonts w:eastAsia="Times New Roman"/>
                <w:sz w:val="32"/>
                <w:szCs w:val="32"/>
                <w:lang w:eastAsia="en-NZ"/>
              </w:rPr>
            </w:pPr>
            <w:r w:rsidRPr="00A13E20">
              <w:rPr>
                <w:rFonts w:eastAsia="Times New Roman"/>
                <w:sz w:val="32"/>
                <w:szCs w:val="32"/>
                <w:lang w:eastAsia="en-NZ"/>
              </w:rPr>
              <w:t>362</w:t>
            </w:r>
          </w:p>
        </w:tc>
      </w:tr>
      <w:tr w:rsidR="003679D6" w:rsidRPr="00A13E20" w14:paraId="0BB041BF" w14:textId="77777777" w:rsidTr="00142EDC">
        <w:trPr>
          <w:trHeight w:val="608"/>
        </w:trPr>
        <w:tc>
          <w:tcPr>
            <w:tcW w:w="7088" w:type="dxa"/>
            <w:hideMark/>
          </w:tcPr>
          <w:p w14:paraId="6FEE9BB9" w14:textId="77777777" w:rsidR="003679D6" w:rsidRPr="00A13E20" w:rsidRDefault="003679D6" w:rsidP="00142EDC">
            <w:pPr>
              <w:spacing w:after="0" w:line="276" w:lineRule="auto"/>
              <w:rPr>
                <w:rFonts w:eastAsia="Times New Roman"/>
                <w:b/>
                <w:bCs/>
                <w:sz w:val="32"/>
                <w:szCs w:val="32"/>
                <w:lang w:eastAsia="en-NZ"/>
              </w:rPr>
            </w:pPr>
            <w:r w:rsidRPr="00A13E20">
              <w:rPr>
                <w:rFonts w:eastAsia="Times New Roman"/>
                <w:b/>
                <w:bCs/>
                <w:sz w:val="32"/>
                <w:szCs w:val="32"/>
                <w:lang w:eastAsia="en-NZ"/>
              </w:rPr>
              <w:t>Total</w:t>
            </w:r>
          </w:p>
        </w:tc>
        <w:tc>
          <w:tcPr>
            <w:tcW w:w="1701" w:type="dxa"/>
            <w:noWrap/>
          </w:tcPr>
          <w:p w14:paraId="2FD8FF1F"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74,136</w:t>
            </w:r>
          </w:p>
        </w:tc>
        <w:tc>
          <w:tcPr>
            <w:tcW w:w="1700" w:type="dxa"/>
            <w:noWrap/>
          </w:tcPr>
          <w:p w14:paraId="32C005EE" w14:textId="77777777" w:rsidR="003679D6" w:rsidRPr="00A13E20" w:rsidRDefault="003679D6" w:rsidP="00142EDC">
            <w:pPr>
              <w:spacing w:after="0" w:line="276" w:lineRule="auto"/>
              <w:jc w:val="right"/>
              <w:rPr>
                <w:rFonts w:eastAsia="Times New Roman"/>
                <w:b/>
                <w:bCs/>
                <w:sz w:val="32"/>
                <w:szCs w:val="32"/>
                <w:lang w:eastAsia="en-NZ"/>
              </w:rPr>
            </w:pPr>
            <w:r w:rsidRPr="00A13E20">
              <w:rPr>
                <w:rFonts w:eastAsia="Times New Roman"/>
                <w:b/>
                <w:bCs/>
                <w:sz w:val="32"/>
                <w:szCs w:val="32"/>
                <w:lang w:eastAsia="en-NZ"/>
              </w:rPr>
              <w:t>113,860</w:t>
            </w:r>
          </w:p>
        </w:tc>
      </w:tr>
    </w:tbl>
    <w:p w14:paraId="03D6FE67" w14:textId="77777777" w:rsidR="003679D6" w:rsidRPr="00A13E20" w:rsidRDefault="003679D6" w:rsidP="003679D6">
      <w:pPr>
        <w:spacing w:line="276" w:lineRule="auto"/>
        <w:rPr>
          <w:sz w:val="10"/>
          <w:szCs w:val="32"/>
        </w:rPr>
      </w:pPr>
    </w:p>
    <w:p w14:paraId="335A2F49" w14:textId="77777777" w:rsidR="002C76A1" w:rsidRPr="00AB3DC7" w:rsidRDefault="002C76A1" w:rsidP="00536B33">
      <w:pPr>
        <w:rPr>
          <w:lang w:eastAsia="en-NZ"/>
        </w:rPr>
      </w:pPr>
      <w:r w:rsidRPr="00AB3DC7">
        <w:rPr>
          <w:lang w:eastAsia="en-NZ"/>
        </w:rPr>
        <w:br w:type="page"/>
      </w:r>
    </w:p>
    <w:p w14:paraId="50AA89DD" w14:textId="77777777" w:rsidR="003679D6" w:rsidRDefault="003679D6" w:rsidP="003679D6">
      <w:pPr>
        <w:pStyle w:val="Heading3"/>
        <w:spacing w:after="0"/>
        <w:rPr>
          <w:rStyle w:val="Emphasis"/>
          <w:rFonts w:hint="eastAsia"/>
          <w:sz w:val="34"/>
        </w:rPr>
      </w:pPr>
      <w:r w:rsidRPr="008517EE">
        <w:rPr>
          <w:rStyle w:val="Emphasis"/>
          <w:sz w:val="34"/>
        </w:rPr>
        <w:lastRenderedPageBreak/>
        <w:t xml:space="preserve">Association of Blind Citizens of New Zealand Incorporated </w:t>
      </w:r>
      <w:r w:rsidRPr="008517EE">
        <w:rPr>
          <w:rStyle w:val="Emphasis"/>
          <w:sz w:val="34"/>
        </w:rPr>
        <w:br/>
        <w:t xml:space="preserve">Notes to the Performance Report for the year ended 30 June </w:t>
      </w:r>
      <w:r>
        <w:rPr>
          <w:rStyle w:val="Emphasis"/>
          <w:sz w:val="34"/>
        </w:rPr>
        <w:t>2026</w:t>
      </w:r>
    </w:p>
    <w:p w14:paraId="7CE17BB4" w14:textId="77777777" w:rsidR="003679D6" w:rsidRPr="00A13E20" w:rsidRDefault="003679D6" w:rsidP="003679D6">
      <w:pPr>
        <w:pStyle w:val="Heading3"/>
        <w:rPr>
          <w:rFonts w:eastAsia="Times New Roman"/>
          <w:lang w:eastAsia="en-NZ"/>
        </w:rPr>
      </w:pPr>
      <w:r w:rsidRPr="00A13E20">
        <w:rPr>
          <w:rFonts w:eastAsia="Times New Roman"/>
          <w:lang w:eastAsia="en-NZ"/>
        </w:rPr>
        <w:t>Note 7: Events after the Balance Date</w:t>
      </w:r>
    </w:p>
    <w:p w14:paraId="6C7FBC86" w14:textId="688A3DCB" w:rsidR="003679D6" w:rsidRDefault="003679D6" w:rsidP="003679D6">
      <w:pPr>
        <w:spacing w:after="160" w:line="259" w:lineRule="auto"/>
      </w:pPr>
      <w:r w:rsidRPr="00A13E20">
        <w:rPr>
          <w:sz w:val="32"/>
          <w:szCs w:val="32"/>
          <w:lang w:eastAsia="en-NZ"/>
        </w:rPr>
        <w:t>There were no events that have occurred after balance date that would have a material impact on the Performance Report (Last Year: Nil).</w:t>
      </w:r>
    </w:p>
    <w:p w14:paraId="0B6B836D" w14:textId="77777777" w:rsidR="003679D6" w:rsidRPr="00A13E20" w:rsidRDefault="003679D6" w:rsidP="003679D6">
      <w:pPr>
        <w:pStyle w:val="Heading3"/>
        <w:rPr>
          <w:rFonts w:eastAsia="Times New Roman"/>
          <w:lang w:eastAsia="en-NZ"/>
        </w:rPr>
      </w:pPr>
      <w:r w:rsidRPr="00A13E20">
        <w:rPr>
          <w:rFonts w:eastAsia="Times New Roman"/>
          <w:lang w:eastAsia="en-NZ"/>
        </w:rPr>
        <w:t>Note 8: Related Party Transactions</w:t>
      </w:r>
    </w:p>
    <w:p w14:paraId="369DAA6A" w14:textId="77777777" w:rsidR="003679D6" w:rsidRPr="00A13E20" w:rsidRDefault="003679D6" w:rsidP="003679D6">
      <w:pPr>
        <w:spacing w:line="276" w:lineRule="auto"/>
        <w:rPr>
          <w:sz w:val="32"/>
          <w:szCs w:val="32"/>
          <w:lang w:eastAsia="en-NZ"/>
        </w:rPr>
      </w:pPr>
      <w:r w:rsidRPr="00A13E20">
        <w:rPr>
          <w:sz w:val="32"/>
          <w:szCs w:val="32"/>
          <w:lang w:eastAsia="en-NZ"/>
        </w:rPr>
        <w:t>Martine Abel-Williamson is a Board Director of the Royal New Zealand Foundation of the Blind. The RNZFB have provided funding to the entity during the year. Martine Abel-Williamson is also on the Board of Blind Citizens NZ.</w:t>
      </w:r>
    </w:p>
    <w:p w14:paraId="07C7FFED" w14:textId="55E757B4" w:rsidR="003679D6" w:rsidRDefault="003679D6" w:rsidP="003679D6">
      <w:pPr>
        <w:spacing w:after="160" w:line="259" w:lineRule="auto"/>
      </w:pPr>
      <w:r>
        <w:rPr>
          <w:noProof/>
          <w:sz w:val="32"/>
        </w:rPr>
        <w:drawing>
          <wp:anchor distT="0" distB="0" distL="114300" distR="114300" simplePos="0" relativeHeight="251663360" behindDoc="0" locked="0" layoutInCell="1" allowOverlap="1" wp14:anchorId="271C6FF4" wp14:editId="08FFBC22">
            <wp:simplePos x="0" y="0"/>
            <wp:positionH relativeFrom="column">
              <wp:posOffset>6457950</wp:posOffset>
            </wp:positionH>
            <wp:positionV relativeFrom="paragraph">
              <wp:posOffset>6652260</wp:posOffset>
            </wp:positionV>
            <wp:extent cx="664210" cy="670560"/>
            <wp:effectExtent l="0" t="0" r="2540" b="0"/>
            <wp:wrapNone/>
            <wp:docPr id="28"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90095" name="Picture 3" descr="A logo for a compan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210" cy="670560"/>
                    </a:xfrm>
                    <a:prstGeom prst="rect">
                      <a:avLst/>
                    </a:prstGeom>
                    <a:noFill/>
                  </pic:spPr>
                </pic:pic>
              </a:graphicData>
            </a:graphic>
          </wp:anchor>
        </w:drawing>
      </w:r>
      <w:r w:rsidRPr="00A13E20">
        <w:rPr>
          <w:sz w:val="32"/>
          <w:szCs w:val="32"/>
          <w:lang w:eastAsia="en-NZ"/>
        </w:rPr>
        <w:t>Thomas Bryan is contracted to Blind Citizens NZ in the position of Accessible Information Advisor. He is the Chief Executive’s partner. Blind Citizens NZ have paid Thomas Bryan $36,365 (2025: $37,874) for work carried out in relation to his contract.</w:t>
      </w:r>
    </w:p>
    <w:p w14:paraId="2ABBACD0" w14:textId="77777777" w:rsidR="003679D6" w:rsidRDefault="003679D6">
      <w:pPr>
        <w:spacing w:after="160" w:line="259" w:lineRule="auto"/>
      </w:pPr>
    </w:p>
    <w:p w14:paraId="4D189F6C" w14:textId="1EB1EC1C" w:rsidR="003679D6" w:rsidRDefault="003679D6">
      <w:pPr>
        <w:spacing w:after="160" w:line="259" w:lineRule="auto"/>
        <w:rPr>
          <w:rFonts w:ascii="Arial Bold" w:eastAsiaTheme="majorEastAsia" w:hAnsi="Arial Bold" w:cstheme="majorBidi" w:hint="eastAsia"/>
          <w:b/>
          <w:sz w:val="36"/>
          <w:szCs w:val="26"/>
          <w:lang w:eastAsia="en-AU"/>
        </w:rPr>
      </w:pPr>
      <w:r>
        <w:rPr>
          <w:rFonts w:hint="eastAsia"/>
        </w:rPr>
        <w:br w:type="page"/>
      </w:r>
    </w:p>
    <w:p w14:paraId="087CB56B" w14:textId="7C77AB7F" w:rsidR="005B1ECF" w:rsidRPr="00AB3DC7" w:rsidRDefault="005B1ECF" w:rsidP="00941A09">
      <w:pPr>
        <w:pStyle w:val="Heading1"/>
        <w:rPr>
          <w:rFonts w:hint="eastAsia"/>
        </w:rPr>
      </w:pPr>
      <w:r w:rsidRPr="00AB3DC7">
        <w:lastRenderedPageBreak/>
        <w:t>Independent auditor’s report</w:t>
      </w:r>
      <w:r w:rsidR="00E6252C">
        <w:br/>
      </w:r>
      <w:r w:rsidRPr="004172A3">
        <w:rPr>
          <w:rStyle w:val="Heading2Char"/>
        </w:rPr>
        <w:t>To the Members of Association of Blind Citizens of New Zealand Incorporated</w:t>
      </w:r>
    </w:p>
    <w:p w14:paraId="7F52B5C3" w14:textId="77777777" w:rsidR="00D2180A" w:rsidRPr="00CB6C5D" w:rsidRDefault="00D2180A" w:rsidP="00941A09">
      <w:pPr>
        <w:pStyle w:val="Heading2"/>
        <w:rPr>
          <w:rFonts w:hint="eastAsia"/>
        </w:rPr>
      </w:pPr>
      <w:r w:rsidRPr="00CB6C5D">
        <w:t>Opinion</w:t>
      </w:r>
    </w:p>
    <w:p w14:paraId="597897B6" w14:textId="77777777" w:rsidR="004172A3" w:rsidRPr="003879AF" w:rsidRDefault="004172A3" w:rsidP="004172A3">
      <w:pPr>
        <w:rPr>
          <w:color w:val="000000"/>
        </w:rPr>
      </w:pPr>
      <w:r w:rsidRPr="003879AF">
        <w:t xml:space="preserve">We have audited the accompanying performance report of </w:t>
      </w:r>
      <w:r w:rsidRPr="003879AF">
        <w:rPr>
          <w:color w:val="000000"/>
        </w:rPr>
        <w:t>Association of Blind Citizens of New Zealand on pages 3 to 28,</w:t>
      </w:r>
      <w:r w:rsidRPr="003879AF">
        <w:t xml:space="preserve"> which comprises the entity information, the statement of service performance, the state</w:t>
      </w:r>
      <w:sdt>
        <w:sdtPr>
          <w:id w:val="-475911764"/>
          <w:docPartObj>
            <w:docPartGallery w:val="Watermarks"/>
          </w:docPartObj>
        </w:sdtPr>
        <w:sdtContent/>
      </w:sdt>
      <w:r w:rsidRPr="003879AF">
        <w:t xml:space="preserve">ment of financial performance and statement of cash flows for the year ended </w:t>
      </w:r>
      <w:r w:rsidRPr="003879AF">
        <w:rPr>
          <w:color w:val="000000"/>
        </w:rPr>
        <w:t>30 June 2026</w:t>
      </w:r>
      <w:r w:rsidRPr="003879AF">
        <w:t xml:space="preserve">, the statement of financial position as at </w:t>
      </w:r>
      <w:r w:rsidRPr="003879AF">
        <w:rPr>
          <w:color w:val="000000"/>
        </w:rPr>
        <w:t>30 June 2026</w:t>
      </w:r>
      <w:r w:rsidRPr="003879AF">
        <w:t>, and the statement of accounting policies and notes to the performance report, including material accounting policy information.</w:t>
      </w:r>
    </w:p>
    <w:p w14:paraId="1A254964" w14:textId="77777777" w:rsidR="00D2180A" w:rsidRPr="00CB6C5D" w:rsidRDefault="00D2180A" w:rsidP="004172A3">
      <w:pPr>
        <w:spacing w:after="40"/>
      </w:pPr>
      <w:r w:rsidRPr="00CB6C5D">
        <w:t xml:space="preserve">In our opinion: </w:t>
      </w:r>
    </w:p>
    <w:p w14:paraId="237D46A4" w14:textId="77777777" w:rsidR="00D2180A" w:rsidRPr="00CB6C5D" w:rsidRDefault="00D2180A" w:rsidP="00414FB1">
      <w:pPr>
        <w:pStyle w:val="ListParagraph"/>
        <w:numPr>
          <w:ilvl w:val="0"/>
          <w:numId w:val="14"/>
        </w:numPr>
      </w:pPr>
      <w:r w:rsidRPr="00CB6C5D">
        <w:t>the accompanying performance report presents fairly, in all material respects:</w:t>
      </w:r>
    </w:p>
    <w:p w14:paraId="180BB5BB" w14:textId="77777777" w:rsidR="00D2180A" w:rsidRPr="009220DB" w:rsidRDefault="00D2180A" w:rsidP="004172A3">
      <w:pPr>
        <w:pStyle w:val="ListParagraph"/>
        <w:numPr>
          <w:ilvl w:val="0"/>
          <w:numId w:val="15"/>
        </w:numPr>
        <w:ind w:left="720"/>
      </w:pPr>
      <w:r w:rsidRPr="009220DB">
        <w:t>the entity information for the year then ended</w:t>
      </w:r>
    </w:p>
    <w:p w14:paraId="14478A99" w14:textId="77777777" w:rsidR="00D2180A" w:rsidRPr="009220DB" w:rsidRDefault="00D2180A" w:rsidP="004172A3">
      <w:pPr>
        <w:pStyle w:val="ListParagraph"/>
        <w:numPr>
          <w:ilvl w:val="0"/>
          <w:numId w:val="15"/>
        </w:numPr>
        <w:ind w:left="720"/>
      </w:pPr>
      <w:r w:rsidRPr="009220DB">
        <w:t xml:space="preserve">the service performance for the year then ended in that the service performance information is appropriate and meaningful and prepared in accordance with the entity’s measurement bases or evaluation methods, and </w:t>
      </w:r>
    </w:p>
    <w:p w14:paraId="179CC3E3" w14:textId="2EAA6BF8" w:rsidR="00D2180A" w:rsidRPr="009220DB" w:rsidRDefault="00D2180A" w:rsidP="004172A3">
      <w:pPr>
        <w:pStyle w:val="ListParagraph"/>
        <w:numPr>
          <w:ilvl w:val="0"/>
          <w:numId w:val="15"/>
        </w:numPr>
        <w:ind w:left="720"/>
      </w:pPr>
      <w:r w:rsidRPr="009220DB">
        <w:t>the financial position of Association of Blind Citizens of New Zealand Incorporated as at 30 June 202</w:t>
      </w:r>
      <w:r w:rsidR="004172A3">
        <w:t>6</w:t>
      </w:r>
      <w:r w:rsidRPr="009220DB">
        <w:t xml:space="preserve">, and its financial performance, and cash flows for the year then ended </w:t>
      </w:r>
    </w:p>
    <w:p w14:paraId="741386B2" w14:textId="77777777" w:rsidR="00D2180A" w:rsidRPr="00CB6C5D" w:rsidRDefault="00D2180A" w:rsidP="00451847">
      <w:r w:rsidRPr="00CB6C5D">
        <w:t>in accordance with the XRB’s Tier 3 (NFP) Standard issued by the New Zealand Accounting Standards Board.</w:t>
      </w:r>
    </w:p>
    <w:p w14:paraId="6245351F" w14:textId="77777777" w:rsidR="00D2180A" w:rsidRPr="002105FA" w:rsidRDefault="00D2180A" w:rsidP="00941A09">
      <w:pPr>
        <w:pStyle w:val="Heading2"/>
        <w:rPr>
          <w:rFonts w:hint="eastAsia"/>
        </w:rPr>
      </w:pPr>
      <w:r w:rsidRPr="002105FA">
        <w:lastRenderedPageBreak/>
        <w:t>Basis for Opinion</w:t>
      </w:r>
    </w:p>
    <w:p w14:paraId="631CB468" w14:textId="77777777" w:rsidR="004172A3" w:rsidRDefault="004172A3" w:rsidP="004172A3">
      <w:r w:rsidRPr="003879AF">
        <w:t xml:space="preserve">We conducted our audit of the statement of financial performance, statement of financial position, statement of cash flows, statement of accounting policies and notes to the performance report in accordance with International Standards on Auditing (New Zealand) (ISAs (NZ)), and the audit of the entity information and statement of service performance in </w:t>
      </w:r>
      <w:r w:rsidRPr="003879AF">
        <w:rPr>
          <w:color w:val="000000" w:themeColor="text1"/>
        </w:rPr>
        <w:t xml:space="preserve">accordance with the ISAs (NZ) and New Zealand Auditing Standard (NZ AS) 1 (Revised) </w:t>
      </w:r>
      <w:r w:rsidRPr="003879AF">
        <w:rPr>
          <w:i/>
          <w:iCs/>
          <w:color w:val="000000" w:themeColor="text1"/>
        </w:rPr>
        <w:t>The Audit of Service Performance Information</w:t>
      </w:r>
      <w:r w:rsidRPr="003879AF">
        <w:t>.</w:t>
      </w:r>
    </w:p>
    <w:p w14:paraId="4D671280" w14:textId="77777777" w:rsidR="004172A3" w:rsidRPr="003879AF" w:rsidRDefault="004172A3" w:rsidP="004172A3">
      <w:r w:rsidRPr="003879AF">
        <w:t xml:space="preserve">Our responsibilities under those standards are further described in the ‘Auditor’s responsibilities for the audit of the performance report’ section of our report. </w:t>
      </w:r>
    </w:p>
    <w:p w14:paraId="6D4D8668" w14:textId="4D4CE46A" w:rsidR="00D2180A" w:rsidRPr="00A770C6" w:rsidRDefault="00D2180A" w:rsidP="004172A3">
      <w:r w:rsidRPr="00A770C6">
        <w:t xml:space="preserve">We are independent of Association of </w:t>
      </w:r>
      <w:r>
        <w:t>Blind Citizens of New Zealand Incorporated</w:t>
      </w:r>
      <w:r w:rsidRPr="00A770C6">
        <w:t xml:space="preserve"> in accordance with Professional and Ethical Standard 1 (Revised) ‘Code of ethics for assurance practitioners’ issued by the New Zealand Auditing and Assurance Standards Board, and we have fulfilled our other ethical responsibilities in accordance with these requirements. </w:t>
      </w:r>
    </w:p>
    <w:p w14:paraId="57D42419" w14:textId="26F77C70" w:rsidR="00D2180A" w:rsidRPr="00DD2957" w:rsidRDefault="00D2180A" w:rsidP="00DD2957">
      <w:r w:rsidRPr="00A770C6">
        <w:t xml:space="preserve">We believe that the audit evidence we have obtained is sufficient and appropriate to provide a basis </w:t>
      </w:r>
      <w:r w:rsidRPr="00DD2957">
        <w:t>for our opinion.</w:t>
      </w:r>
    </w:p>
    <w:p w14:paraId="5AABC036" w14:textId="6404EF5D" w:rsidR="00AD10B7" w:rsidRDefault="00D2180A" w:rsidP="00DD2957">
      <w:r w:rsidRPr="00A770C6">
        <w:t>Other than our capacity as auditor</w:t>
      </w:r>
      <w:r w:rsidR="004172A3">
        <w:t>,</w:t>
      </w:r>
      <w:r w:rsidRPr="00A770C6">
        <w:t xml:space="preserve"> we have no relationship with, or interests in, Association of </w:t>
      </w:r>
      <w:r>
        <w:t>Blind Citizens of New Zealand Incorporated</w:t>
      </w:r>
      <w:r w:rsidRPr="00A770C6">
        <w:t xml:space="preserve">. </w:t>
      </w:r>
    </w:p>
    <w:p w14:paraId="5475D6B7" w14:textId="77777777" w:rsidR="00AD10B7" w:rsidRDefault="00AD10B7" w:rsidP="00451847">
      <w:r>
        <w:br w:type="page"/>
      </w:r>
    </w:p>
    <w:p w14:paraId="4BBAAB66" w14:textId="77777777" w:rsidR="00D2180A" w:rsidRPr="00DD2957" w:rsidRDefault="00D2180A" w:rsidP="00941A09">
      <w:pPr>
        <w:pStyle w:val="Heading2"/>
        <w:rPr>
          <w:rFonts w:hint="eastAsia"/>
        </w:rPr>
      </w:pPr>
      <w:r w:rsidRPr="00DD2957">
        <w:lastRenderedPageBreak/>
        <w:t>Board’s responsibilities for the performance report</w:t>
      </w:r>
    </w:p>
    <w:p w14:paraId="534E38D4" w14:textId="77777777" w:rsidR="00D2180A" w:rsidRPr="00DD2957" w:rsidRDefault="00D2180A" w:rsidP="004172A3">
      <w:pPr>
        <w:spacing w:after="100"/>
      </w:pPr>
      <w:r w:rsidRPr="00DD2957">
        <w:t xml:space="preserve">The Board are responsible for: </w:t>
      </w:r>
    </w:p>
    <w:p w14:paraId="087F4DE8" w14:textId="6E9F038A" w:rsidR="00D2180A" w:rsidRPr="00490484" w:rsidRDefault="0008229C" w:rsidP="004172A3">
      <w:pPr>
        <w:pStyle w:val="ListParagraph"/>
        <w:ind w:hanging="720"/>
      </w:pPr>
      <w:bookmarkStart w:id="21" w:name="_Hlk179894104"/>
      <w:r>
        <w:rPr>
          <w:b/>
          <w:bCs/>
        </w:rPr>
        <w:t>a)</w:t>
      </w:r>
      <w:r>
        <w:rPr>
          <w:b/>
          <w:bCs/>
        </w:rPr>
        <w:tab/>
      </w:r>
      <w:r w:rsidR="00D2180A" w:rsidRPr="00490484">
        <w:t>The preparation, and fair presentation of the performance report in</w:t>
      </w:r>
      <w:r w:rsidR="00490484">
        <w:t xml:space="preserve"> </w:t>
      </w:r>
      <w:r w:rsidR="00D2180A" w:rsidRPr="00490484">
        <w:t>accordance</w:t>
      </w:r>
      <w:r w:rsidR="00895183" w:rsidRPr="00490484">
        <w:t xml:space="preserve"> </w:t>
      </w:r>
      <w:r w:rsidR="00D2180A" w:rsidRPr="00490484">
        <w:t>with the applicable financial reporting framework;</w:t>
      </w:r>
    </w:p>
    <w:p w14:paraId="6F2BB4EB" w14:textId="4472BEE3" w:rsidR="00D2180A" w:rsidRPr="00490484" w:rsidRDefault="0008229C" w:rsidP="004172A3">
      <w:pPr>
        <w:ind w:left="720" w:hanging="720"/>
      </w:pPr>
      <w:r w:rsidRPr="0008229C">
        <w:rPr>
          <w:b/>
        </w:rPr>
        <w:t>b)</w:t>
      </w:r>
      <w:r>
        <w:tab/>
      </w:r>
      <w:r w:rsidR="00D2180A" w:rsidRPr="00895183">
        <w:t>The selection of elements/aspects of service performance, performance measures and/or</w:t>
      </w:r>
      <w:r w:rsidR="00490484">
        <w:t xml:space="preserve"> </w:t>
      </w:r>
      <w:r w:rsidR="00D2180A" w:rsidRPr="00895183">
        <w:t>descriptions and measurement bases or evaluation methods that present service performance</w:t>
      </w:r>
      <w:r w:rsidR="00490484">
        <w:t xml:space="preserve"> </w:t>
      </w:r>
      <w:r w:rsidR="00D2180A" w:rsidRPr="00490484">
        <w:t>information that is appropriate and meaningful in accordance with the applicable financial</w:t>
      </w:r>
      <w:r w:rsidR="00490484">
        <w:t xml:space="preserve"> </w:t>
      </w:r>
      <w:r w:rsidR="00D2180A" w:rsidRPr="00490484">
        <w:t>reporting framework;</w:t>
      </w:r>
    </w:p>
    <w:p w14:paraId="1D2AB3EA" w14:textId="3382203E" w:rsidR="00D2180A" w:rsidRPr="00B25176" w:rsidRDefault="00B25176" w:rsidP="004172A3">
      <w:pPr>
        <w:ind w:left="720" w:hanging="720"/>
      </w:pPr>
      <w:r w:rsidRPr="00B25176">
        <w:rPr>
          <w:b/>
        </w:rPr>
        <w:t>c)</w:t>
      </w:r>
      <w:r>
        <w:tab/>
      </w:r>
      <w:r w:rsidR="00D2180A" w:rsidRPr="009F2BE5">
        <w:t>The preparation and fair presentation of service performance information in accordance with the</w:t>
      </w:r>
      <w:r>
        <w:t xml:space="preserve"> </w:t>
      </w:r>
      <w:r w:rsidR="00D2180A" w:rsidRPr="00B25176">
        <w:t>entity’s measurement bases or evaluation methods, in accordance with the applicable financial</w:t>
      </w:r>
      <w:r>
        <w:t xml:space="preserve"> </w:t>
      </w:r>
      <w:r w:rsidR="00D2180A" w:rsidRPr="00B25176">
        <w:t>reporting framework;</w:t>
      </w:r>
    </w:p>
    <w:bookmarkEnd w:id="21"/>
    <w:p w14:paraId="4B71F3B3" w14:textId="77777777" w:rsidR="006301CE" w:rsidRDefault="006301CE" w:rsidP="004172A3">
      <w:pPr>
        <w:ind w:left="720" w:hanging="720"/>
      </w:pPr>
      <w:r w:rsidRPr="006301CE">
        <w:rPr>
          <w:b/>
        </w:rPr>
        <w:t>d)</w:t>
      </w:r>
      <w:r>
        <w:tab/>
      </w:r>
      <w:r w:rsidR="00D2180A" w:rsidRPr="00B25176">
        <w:t>The overall presentation, structure and content of the service performance information in</w:t>
      </w:r>
      <w:r>
        <w:t xml:space="preserve"> </w:t>
      </w:r>
      <w:r w:rsidR="00D2180A" w:rsidRPr="00DD2957">
        <w:t xml:space="preserve">accordance with the applicable financial reporting framework; and </w:t>
      </w:r>
    </w:p>
    <w:p w14:paraId="5C8CE481" w14:textId="1952F247" w:rsidR="00D2180A" w:rsidRDefault="006301CE" w:rsidP="004172A3">
      <w:pPr>
        <w:ind w:left="720" w:hanging="720"/>
      </w:pPr>
      <w:r w:rsidRPr="006301CE">
        <w:rPr>
          <w:b/>
        </w:rPr>
        <w:t>e)</w:t>
      </w:r>
      <w:r>
        <w:tab/>
      </w:r>
      <w:r w:rsidR="00D2180A" w:rsidRPr="006301CE">
        <w:t>Such internal control as the Board determine is necessary to enable the</w:t>
      </w:r>
      <w:r>
        <w:t xml:space="preserve"> </w:t>
      </w:r>
      <w:r w:rsidR="00D2180A" w:rsidRPr="00DD2957">
        <w:t>preparation of a performance report that is free from material misstatement, whether due to fraud or error.</w:t>
      </w:r>
    </w:p>
    <w:p w14:paraId="2AEED89D" w14:textId="77777777" w:rsidR="004172A3" w:rsidRDefault="004172A3">
      <w:pPr>
        <w:spacing w:after="160" w:line="259" w:lineRule="auto"/>
      </w:pPr>
      <w:r>
        <w:br w:type="page"/>
      </w:r>
    </w:p>
    <w:p w14:paraId="0B59DA21" w14:textId="3D3B6718" w:rsidR="00D2180A" w:rsidRPr="00AD10B7" w:rsidRDefault="00D2180A" w:rsidP="00D2180A">
      <w:r w:rsidRPr="00AD10B7">
        <w:lastRenderedPageBreak/>
        <w:t>In preparing the performance report, the Board are responsible on behalf of Association of Blind Citizens of New Zealand Incorporated’s for assessing Association of Blind Citizens of New Zealand Incorporated’s ability to continue as a going concern, disclosing, as applicable, matters related to going concern and using the going concern basis of accounting unless the Board either intend to liquidate Association of Blind Citizens of New Zealand Incorporated or to cease operations, or have no realistic alternative but to do so.</w:t>
      </w:r>
    </w:p>
    <w:p w14:paraId="7660EC6E" w14:textId="77777777" w:rsidR="00D2180A" w:rsidRPr="00A770C6" w:rsidRDefault="00D2180A" w:rsidP="00941A09">
      <w:pPr>
        <w:pStyle w:val="Heading2"/>
        <w:rPr>
          <w:rFonts w:hint="eastAsia"/>
        </w:rPr>
      </w:pPr>
      <w:r w:rsidRPr="00A770C6">
        <w:t xml:space="preserve">Auditor’s responsibilities for the audit of the performance report </w:t>
      </w:r>
    </w:p>
    <w:p w14:paraId="4107B420" w14:textId="77777777" w:rsidR="004172A3" w:rsidRPr="003879AF" w:rsidRDefault="004172A3" w:rsidP="004172A3">
      <w:r w:rsidRPr="003879AF">
        <w:t xml:space="preserve">Our objectives are to obtain reasonable assurance about whether the performance report is free from material misstatement, whether due to fraud or error, and to issue an auditor’s report that includes our opinion. Reasonable assurance is a high level of assurance, but is not a guarantee that an audit conducted in accordance with ISAs (NZ) and </w:t>
      </w:r>
      <w:r w:rsidRPr="003879AF">
        <w:rPr>
          <w:color w:val="000000" w:themeColor="text1"/>
        </w:rPr>
        <w:t xml:space="preserve">NZ AS 1 (Revised) </w:t>
      </w:r>
      <w:r w:rsidRPr="003879AF">
        <w:t xml:space="preserve">will always detect a material misstatement when it exists. Misstatements can arise from fraud or error and are considered material if, individually or in the aggregate, they could reasonably be expected to influence the decisions of users taken on the basis of the performance report. </w:t>
      </w:r>
    </w:p>
    <w:p w14:paraId="4F967E67" w14:textId="69E37249" w:rsidR="00D2180A" w:rsidRPr="00910489" w:rsidRDefault="00D2180A" w:rsidP="00451847">
      <w:r w:rsidRPr="00910489">
        <w:t xml:space="preserve">As part of an audit in accordance with ISAs (NZ) and </w:t>
      </w:r>
      <w:bookmarkStart w:id="22" w:name="_Hlk179894263"/>
      <w:r w:rsidRPr="00910489">
        <w:rPr>
          <w:color w:val="000000" w:themeColor="text1"/>
        </w:rPr>
        <w:t>NZ AS 1 (Revised)</w:t>
      </w:r>
      <w:r w:rsidRPr="00910489">
        <w:t xml:space="preserve">, </w:t>
      </w:r>
      <w:bookmarkEnd w:id="22"/>
      <w:r w:rsidRPr="00910489">
        <w:t xml:space="preserve">we exercise professional judgement and maintain professional scepticism throughout the audit. We also: </w:t>
      </w:r>
    </w:p>
    <w:p w14:paraId="46374B1B" w14:textId="77777777" w:rsidR="004172A3" w:rsidRPr="003879AF" w:rsidRDefault="004172A3" w:rsidP="004172A3">
      <w:pPr>
        <w:pStyle w:val="BulletPointLevel1"/>
      </w:pPr>
      <w:bookmarkStart w:id="23" w:name="_Hlk179894278"/>
      <w:r w:rsidRPr="003879AF">
        <w:lastRenderedPageBreak/>
        <w:t xml:space="preserve">Identify and assess the risks of material misstatement of the performance report,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 </w:t>
      </w:r>
    </w:p>
    <w:p w14:paraId="52492998" w14:textId="77777777" w:rsidR="004172A3" w:rsidRPr="003879AF" w:rsidRDefault="004172A3" w:rsidP="004172A3">
      <w:pPr>
        <w:pStyle w:val="BulletPointLevel1"/>
      </w:pPr>
      <w:r w:rsidRPr="003879AF">
        <w:t xml:space="preserve">Obtain an understanding of internal control relevant to the audit in order to design audit procedures that are appropriate in the circumstances, but not for the purpose of expressing an opinion on the effectiveness of Association of Blind Citizens of New Zealand’s internal control. </w:t>
      </w:r>
    </w:p>
    <w:p w14:paraId="5BCD7D71" w14:textId="77777777" w:rsidR="004172A3" w:rsidRPr="003879AF" w:rsidRDefault="004172A3" w:rsidP="004172A3">
      <w:pPr>
        <w:pStyle w:val="BulletPointLevel1"/>
      </w:pPr>
      <w:r w:rsidRPr="003879AF">
        <w:t xml:space="preserve">Evaluate the appropriateness of accounting policies used and the reasonableness of accounting estimates and related disclosures made by management. </w:t>
      </w:r>
    </w:p>
    <w:p w14:paraId="75522DFE" w14:textId="77777777" w:rsidR="004172A3" w:rsidRPr="00C5420E" w:rsidRDefault="004172A3" w:rsidP="004172A3">
      <w:pPr>
        <w:pStyle w:val="BulletPointLevel1"/>
      </w:pPr>
      <w:r w:rsidRPr="00C5420E">
        <w:t>Obtain an understanding of the process applied by the entity to select its elements/aspects of service performance, performance measures and/or descriptions and the measurement bases or evaluation methods.</w:t>
      </w:r>
    </w:p>
    <w:p w14:paraId="6CBB5039" w14:textId="77777777" w:rsidR="004172A3" w:rsidRPr="00C5420E" w:rsidRDefault="004172A3" w:rsidP="004172A3">
      <w:pPr>
        <w:pStyle w:val="BulletPointLevel1"/>
      </w:pPr>
      <w:r w:rsidRPr="00C5420E">
        <w:t>Evaluate whether the selection of elements/aspects of service performance, performance measures and/or descriptions and measurement bases or evaluation methods present an appropriate and meaningful assessment of the entity’s service performance in accordance with the applicable financial reporting framework.</w:t>
      </w:r>
    </w:p>
    <w:p w14:paraId="7B33CA53" w14:textId="17D5436C" w:rsidR="004172A3" w:rsidRPr="004172A3" w:rsidRDefault="004172A3" w:rsidP="004172A3">
      <w:pPr>
        <w:pStyle w:val="BulletPointLevel1"/>
      </w:pPr>
      <w:r w:rsidRPr="004172A3">
        <w:lastRenderedPageBreak/>
        <w:t>Evaluate whether the service performance information is prepared in accordance with the entity’s measurement bases or evaluation methods, in accordance with the applicable financial reporting framework.</w:t>
      </w:r>
    </w:p>
    <w:p w14:paraId="0CE5BA4E" w14:textId="77777777" w:rsidR="004172A3" w:rsidRPr="00C5420E" w:rsidRDefault="004172A3" w:rsidP="004172A3">
      <w:pPr>
        <w:pStyle w:val="BulletPointLevel1"/>
      </w:pPr>
      <w:r w:rsidRPr="00C5420E">
        <w:t>Conclude on the appropriateness of the use of the going concern basis of accounting by the board and, based on the audit evidence obtained, whether a material uncertainty exists related to events or conditions that may cast significant doubt on the entity’s ability to continue as a going concern. If we conclude that a material uncertainty exists, we are required to draw attention in our report to the related disclosures in the performance report or, if such disclosures are inadequate, to modify our opinion. Our conclusions are based on the audit evidence obtained up to the date of our report. However, future events or conditions may cause the entity to cease to continue as a going concern.</w:t>
      </w:r>
    </w:p>
    <w:p w14:paraId="64290864" w14:textId="77777777" w:rsidR="004172A3" w:rsidRPr="003879AF" w:rsidRDefault="004172A3" w:rsidP="004172A3">
      <w:pPr>
        <w:pStyle w:val="BulletPointLevel1"/>
      </w:pPr>
      <w:r w:rsidRPr="003879AF">
        <w:t xml:space="preserve">Evaluate the overall presentation, structure and content of the performance report, including the disclosures, and whether the performance report represents the underlying transactions and events in a manner that achieves fair presentation. </w:t>
      </w:r>
    </w:p>
    <w:bookmarkEnd w:id="23"/>
    <w:p w14:paraId="180BC26E" w14:textId="77777777" w:rsidR="00D2180A" w:rsidRPr="00A770C6" w:rsidRDefault="00D2180A" w:rsidP="004172A3">
      <w:pPr>
        <w:spacing w:before="400"/>
      </w:pPr>
      <w:r w:rsidRPr="00A770C6">
        <w:t>We communicate with the Board regarding, among other matters, the planned scope and timing of the audit and significant audit findings, including any significant deficiencies in internal control that we identify during our audit.</w:t>
      </w:r>
    </w:p>
    <w:p w14:paraId="1BB04B1D" w14:textId="77777777" w:rsidR="00D2180A" w:rsidRPr="00A770C6" w:rsidRDefault="00D2180A" w:rsidP="00C35924">
      <w:r w:rsidRPr="00A770C6">
        <w:lastRenderedPageBreak/>
        <w:t xml:space="preserve">This report is made solely to the members of Association of </w:t>
      </w:r>
      <w:r>
        <w:t>Blind Citizens of New Zealand Incorporated</w:t>
      </w:r>
      <w:r w:rsidRPr="00A770C6">
        <w:t>. Our audit has been undertaken so that we might state to the members those matters we are required to state to them in an auditors’ report and for no other purpose. To the fullest extent permitted by law, we do not accept or assume responsibility to anyone other than the members for our audit work, for this report, or for the opinions we have formed.</w:t>
      </w:r>
    </w:p>
    <w:p w14:paraId="72FADD36" w14:textId="77777777" w:rsidR="006B281E" w:rsidRPr="00AB3DC7" w:rsidRDefault="006B281E" w:rsidP="00451847">
      <w:r w:rsidRPr="00AB3DC7">
        <w:rPr>
          <w:noProof/>
        </w:rPr>
        <w:drawing>
          <wp:inline distT="0" distB="0" distL="0" distR="0" wp14:anchorId="40D675DD" wp14:editId="7E747958">
            <wp:extent cx="2305050" cy="637651"/>
            <wp:effectExtent l="0" t="0" r="0" b="0"/>
            <wp:docPr id="1457838691" name="Picture 3"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38691" name="Picture 3" descr="A close-up of a signatur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16504" cy="640820"/>
                    </a:xfrm>
                    <a:prstGeom prst="rect">
                      <a:avLst/>
                    </a:prstGeom>
                    <a:noFill/>
                    <a:ln>
                      <a:noFill/>
                    </a:ln>
                  </pic:spPr>
                </pic:pic>
              </a:graphicData>
            </a:graphic>
          </wp:inline>
        </w:drawing>
      </w:r>
    </w:p>
    <w:p w14:paraId="727FC8AF" w14:textId="77777777" w:rsidR="006B281E" w:rsidRPr="00AB3DC7" w:rsidRDefault="006B281E" w:rsidP="00451847">
      <w:r w:rsidRPr="00AB3DC7">
        <w:rPr>
          <w:b/>
        </w:rPr>
        <w:t>Moore Markhams Wellington Audit</w:t>
      </w:r>
      <w:r w:rsidRPr="00AB3DC7">
        <w:t xml:space="preserve"> | Qualified Auditors, Wellington, New Zealand</w:t>
      </w:r>
    </w:p>
    <w:p w14:paraId="2B42E84C" w14:textId="6FBF707B" w:rsidR="006B281E" w:rsidRPr="00AB3DC7" w:rsidRDefault="004172A3" w:rsidP="00451847">
      <w:r>
        <w:t>28 September 2026</w:t>
      </w:r>
    </w:p>
    <w:p w14:paraId="31E97945" w14:textId="77777777" w:rsidR="00160438" w:rsidRPr="00AB3DC7" w:rsidRDefault="00160438" w:rsidP="00451847">
      <w:pPr>
        <w:rPr>
          <w:rFonts w:ascii="Arial Bold" w:eastAsia="SimSun" w:hAnsi="Arial Bold" w:hint="eastAsia"/>
          <w:sz w:val="44"/>
          <w:szCs w:val="20"/>
          <w:lang w:eastAsia="en-AU" w:bidi="hi-IN"/>
        </w:rPr>
      </w:pPr>
      <w:bookmarkStart w:id="24" w:name="_Hlk88808511"/>
      <w:r w:rsidRPr="00AB3DC7">
        <w:rPr>
          <w:rFonts w:hint="eastAsia"/>
        </w:rPr>
        <w:br w:type="page"/>
      </w:r>
    </w:p>
    <w:p w14:paraId="1EE710C9" w14:textId="5B930311" w:rsidR="00D76252" w:rsidRPr="00AB3DC7" w:rsidRDefault="00D76252" w:rsidP="00941A09">
      <w:pPr>
        <w:pStyle w:val="Heading1"/>
        <w:rPr>
          <w:rFonts w:hint="eastAsia"/>
        </w:rPr>
      </w:pPr>
      <w:bookmarkStart w:id="25" w:name="_Hlk241582616"/>
      <w:bookmarkStart w:id="26" w:name="_Hlk241582176"/>
      <w:r w:rsidRPr="00AB3DC7">
        <w:lastRenderedPageBreak/>
        <w:t>Summarised Financial Information</w:t>
      </w:r>
      <w:r w:rsidRPr="00AB3DC7">
        <w:br/>
        <w:t>Consolidation of National Office and Branches</w:t>
      </w:r>
    </w:p>
    <w:p w14:paraId="217BA5CC" w14:textId="366540D8" w:rsidR="00D76252" w:rsidRPr="00AB3DC7" w:rsidRDefault="00D76252" w:rsidP="00941A09">
      <w:pPr>
        <w:pStyle w:val="Heading2"/>
        <w:rPr>
          <w:rFonts w:hint="eastAsia"/>
        </w:rPr>
      </w:pPr>
      <w:r w:rsidRPr="00AB3DC7">
        <w:t>Revenue and expense for the year ended 30 June 202</w:t>
      </w:r>
      <w:r w:rsidR="00F02544">
        <w:t>6</w:t>
      </w:r>
    </w:p>
    <w:bookmarkEnd w:id="24"/>
    <w:bookmarkEnd w:id="25"/>
    <w:p w14:paraId="1AE3DBC6" w14:textId="77777777" w:rsidR="00CD7133" w:rsidRPr="003C0507" w:rsidRDefault="00CD7133" w:rsidP="00536B33">
      <w:pPr>
        <w:rPr>
          <w:b/>
          <w:lang w:eastAsia="sv-SE"/>
        </w:rPr>
      </w:pPr>
      <w:r w:rsidRPr="003C0507">
        <w:rPr>
          <w:b/>
          <w:lang w:eastAsia="sv-SE"/>
        </w:rPr>
        <w:t>Table:</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7"/>
        <w:gridCol w:w="1696"/>
        <w:gridCol w:w="1672"/>
      </w:tblGrid>
      <w:tr w:rsidR="009258D4" w:rsidRPr="00AB3DC7" w14:paraId="648381B7" w14:textId="77777777" w:rsidTr="00964411">
        <w:trPr>
          <w:trHeight w:val="327"/>
          <w:tblHeader/>
        </w:trPr>
        <w:tc>
          <w:tcPr>
            <w:tcW w:w="7547" w:type="dxa"/>
          </w:tcPr>
          <w:p w14:paraId="3272F97F" w14:textId="77777777" w:rsidR="009258D4" w:rsidRPr="003C0507" w:rsidRDefault="009258D4" w:rsidP="009258D4">
            <w:pPr>
              <w:rPr>
                <w:b/>
              </w:rPr>
            </w:pPr>
            <w:r w:rsidRPr="003C0507">
              <w:rPr>
                <w:b/>
              </w:rPr>
              <w:t>Revenue</w:t>
            </w:r>
          </w:p>
        </w:tc>
        <w:tc>
          <w:tcPr>
            <w:tcW w:w="1696" w:type="dxa"/>
          </w:tcPr>
          <w:p w14:paraId="7FDA4A4F" w14:textId="309EC9DB" w:rsidR="009258D4" w:rsidRPr="003C0507" w:rsidRDefault="009258D4" w:rsidP="00F00DE5">
            <w:pPr>
              <w:jc w:val="right"/>
              <w:rPr>
                <w:b/>
              </w:rPr>
            </w:pPr>
            <w:r w:rsidRPr="003C0507">
              <w:rPr>
                <w:b/>
              </w:rPr>
              <w:t>202</w:t>
            </w:r>
            <w:r w:rsidR="003C0507" w:rsidRPr="003C0507">
              <w:rPr>
                <w:b/>
              </w:rPr>
              <w:t>6</w:t>
            </w:r>
          </w:p>
        </w:tc>
        <w:tc>
          <w:tcPr>
            <w:tcW w:w="1672" w:type="dxa"/>
          </w:tcPr>
          <w:p w14:paraId="01AC45C3" w14:textId="0C7FD677" w:rsidR="009258D4" w:rsidRPr="003C0507" w:rsidRDefault="009258D4" w:rsidP="00F00DE5">
            <w:pPr>
              <w:jc w:val="right"/>
              <w:rPr>
                <w:b/>
              </w:rPr>
            </w:pPr>
            <w:r w:rsidRPr="003C0507">
              <w:rPr>
                <w:b/>
              </w:rPr>
              <w:t>2025</w:t>
            </w:r>
          </w:p>
        </w:tc>
      </w:tr>
      <w:tr w:rsidR="009258D4" w:rsidRPr="00AB3DC7" w14:paraId="3FECF421" w14:textId="77777777" w:rsidTr="00964411">
        <w:trPr>
          <w:trHeight w:val="542"/>
        </w:trPr>
        <w:tc>
          <w:tcPr>
            <w:tcW w:w="7547" w:type="dxa"/>
          </w:tcPr>
          <w:p w14:paraId="24142C2A" w14:textId="1CC11D35" w:rsidR="009258D4" w:rsidRPr="00AB3DC7" w:rsidRDefault="009258D4" w:rsidP="009258D4">
            <w:r w:rsidRPr="00AB3DC7">
              <w:t>Donations, fundraising</w:t>
            </w:r>
            <w:r>
              <w:t>, Koha, bequests</w:t>
            </w:r>
            <w:r w:rsidRPr="00AB3DC7">
              <w:t xml:space="preserve"> etc. </w:t>
            </w:r>
          </w:p>
        </w:tc>
        <w:tc>
          <w:tcPr>
            <w:tcW w:w="1696" w:type="dxa"/>
          </w:tcPr>
          <w:p w14:paraId="34EF0334" w14:textId="2391739B" w:rsidR="009258D4" w:rsidRPr="00AB3DC7" w:rsidRDefault="003C0507" w:rsidP="00F00DE5">
            <w:pPr>
              <w:jc w:val="right"/>
              <w:rPr>
                <w:lang w:eastAsia="en-NZ"/>
              </w:rPr>
            </w:pPr>
            <w:r>
              <w:rPr>
                <w:lang w:eastAsia="en-NZ"/>
              </w:rPr>
              <w:t>21,514</w:t>
            </w:r>
          </w:p>
        </w:tc>
        <w:tc>
          <w:tcPr>
            <w:tcW w:w="1672" w:type="dxa"/>
          </w:tcPr>
          <w:p w14:paraId="5D280BAD" w14:textId="1F53498E" w:rsidR="009258D4" w:rsidRPr="00AB3DC7" w:rsidRDefault="009258D4" w:rsidP="00F00DE5">
            <w:pPr>
              <w:jc w:val="right"/>
            </w:pPr>
            <w:r>
              <w:rPr>
                <w:lang w:eastAsia="en-NZ"/>
              </w:rPr>
              <w:t>12,590</w:t>
            </w:r>
          </w:p>
        </w:tc>
      </w:tr>
      <w:tr w:rsidR="009258D4" w:rsidRPr="00AB3DC7" w14:paraId="6AB72471" w14:textId="77777777" w:rsidTr="00964411">
        <w:trPr>
          <w:trHeight w:val="542"/>
        </w:trPr>
        <w:tc>
          <w:tcPr>
            <w:tcW w:w="7547" w:type="dxa"/>
          </w:tcPr>
          <w:p w14:paraId="005E6830" w14:textId="77777777" w:rsidR="009258D4" w:rsidRPr="00AB3DC7" w:rsidRDefault="009258D4" w:rsidP="009258D4">
            <w:r w:rsidRPr="00AB3DC7">
              <w:t>Subscriptions from members</w:t>
            </w:r>
          </w:p>
        </w:tc>
        <w:tc>
          <w:tcPr>
            <w:tcW w:w="1696" w:type="dxa"/>
          </w:tcPr>
          <w:p w14:paraId="40CFB6E1" w14:textId="57292398" w:rsidR="009258D4" w:rsidRPr="00AB3DC7" w:rsidRDefault="003C0507" w:rsidP="00F00DE5">
            <w:pPr>
              <w:jc w:val="right"/>
              <w:rPr>
                <w:lang w:eastAsia="en-NZ"/>
              </w:rPr>
            </w:pPr>
            <w:r>
              <w:rPr>
                <w:lang w:eastAsia="en-NZ"/>
              </w:rPr>
              <w:t>3,944</w:t>
            </w:r>
          </w:p>
        </w:tc>
        <w:tc>
          <w:tcPr>
            <w:tcW w:w="1672" w:type="dxa"/>
          </w:tcPr>
          <w:p w14:paraId="15D07542" w14:textId="59399A83" w:rsidR="009258D4" w:rsidRPr="00AB3DC7" w:rsidRDefault="009258D4" w:rsidP="00F00DE5">
            <w:pPr>
              <w:jc w:val="right"/>
            </w:pPr>
            <w:r>
              <w:rPr>
                <w:lang w:eastAsia="en-NZ"/>
              </w:rPr>
              <w:t>3,634</w:t>
            </w:r>
          </w:p>
        </w:tc>
      </w:tr>
      <w:tr w:rsidR="009258D4" w:rsidRPr="00AB3DC7" w14:paraId="7B2D06E4" w14:textId="77777777" w:rsidTr="00964411">
        <w:trPr>
          <w:trHeight w:val="542"/>
        </w:trPr>
        <w:tc>
          <w:tcPr>
            <w:tcW w:w="7547" w:type="dxa"/>
          </w:tcPr>
          <w:p w14:paraId="0EFDFE76" w14:textId="25895371" w:rsidR="009258D4" w:rsidRPr="00AB3DC7" w:rsidRDefault="009258D4" w:rsidP="009258D4">
            <w:r w:rsidRPr="00AB3DC7">
              <w:t>Grants (COGS, BLVNZ, MSD</w:t>
            </w:r>
            <w:r>
              <w:t>) and Government Grants | Contracts etc.</w:t>
            </w:r>
          </w:p>
        </w:tc>
        <w:tc>
          <w:tcPr>
            <w:tcW w:w="1696" w:type="dxa"/>
          </w:tcPr>
          <w:p w14:paraId="4117AE90" w14:textId="7D36860E" w:rsidR="009258D4" w:rsidRPr="00AB3DC7" w:rsidRDefault="003C0507" w:rsidP="00F00DE5">
            <w:pPr>
              <w:jc w:val="right"/>
              <w:rPr>
                <w:lang w:eastAsia="en-NZ"/>
              </w:rPr>
            </w:pPr>
            <w:r>
              <w:rPr>
                <w:lang w:eastAsia="en-NZ"/>
              </w:rPr>
              <w:t>420,642</w:t>
            </w:r>
          </w:p>
        </w:tc>
        <w:tc>
          <w:tcPr>
            <w:tcW w:w="1672" w:type="dxa"/>
          </w:tcPr>
          <w:p w14:paraId="28903691" w14:textId="11E969D6" w:rsidR="009258D4" w:rsidRPr="00AB3DC7" w:rsidRDefault="009258D4" w:rsidP="00F00DE5">
            <w:pPr>
              <w:jc w:val="right"/>
            </w:pPr>
            <w:r>
              <w:rPr>
                <w:lang w:eastAsia="en-NZ"/>
              </w:rPr>
              <w:t>369,457</w:t>
            </w:r>
          </w:p>
        </w:tc>
      </w:tr>
      <w:tr w:rsidR="009258D4" w:rsidRPr="00AB3DC7" w14:paraId="2BA2AF8D" w14:textId="77777777" w:rsidTr="00964411">
        <w:trPr>
          <w:trHeight w:val="542"/>
        </w:trPr>
        <w:tc>
          <w:tcPr>
            <w:tcW w:w="7547" w:type="dxa"/>
          </w:tcPr>
          <w:p w14:paraId="096E4627" w14:textId="77777777" w:rsidR="009258D4" w:rsidRPr="00AB3DC7" w:rsidRDefault="009258D4" w:rsidP="009258D4">
            <w:r w:rsidRPr="00AB3DC7">
              <w:t>Interest, dividends and other investment revenue</w:t>
            </w:r>
          </w:p>
        </w:tc>
        <w:tc>
          <w:tcPr>
            <w:tcW w:w="1696" w:type="dxa"/>
          </w:tcPr>
          <w:p w14:paraId="6685FA3E" w14:textId="0285AB04" w:rsidR="009258D4" w:rsidRPr="00AB3DC7" w:rsidRDefault="003C0507" w:rsidP="00F00DE5">
            <w:pPr>
              <w:jc w:val="right"/>
              <w:rPr>
                <w:lang w:eastAsia="en-NZ"/>
              </w:rPr>
            </w:pPr>
            <w:r>
              <w:rPr>
                <w:lang w:eastAsia="en-NZ"/>
              </w:rPr>
              <w:t>24,776</w:t>
            </w:r>
          </w:p>
        </w:tc>
        <w:tc>
          <w:tcPr>
            <w:tcW w:w="1672" w:type="dxa"/>
          </w:tcPr>
          <w:p w14:paraId="3FD44E72" w14:textId="428DECD7" w:rsidR="009258D4" w:rsidRPr="00AB3DC7" w:rsidRDefault="009258D4" w:rsidP="00F00DE5">
            <w:pPr>
              <w:jc w:val="right"/>
            </w:pPr>
            <w:r>
              <w:rPr>
                <w:lang w:eastAsia="en-NZ"/>
              </w:rPr>
              <w:t>43,857</w:t>
            </w:r>
          </w:p>
        </w:tc>
      </w:tr>
      <w:tr w:rsidR="009258D4" w:rsidRPr="00AB3DC7" w14:paraId="111D7ABF" w14:textId="77777777" w:rsidTr="00964411">
        <w:trPr>
          <w:trHeight w:val="542"/>
        </w:trPr>
        <w:tc>
          <w:tcPr>
            <w:tcW w:w="7547" w:type="dxa"/>
          </w:tcPr>
          <w:p w14:paraId="1B358573" w14:textId="17152200" w:rsidR="009258D4" w:rsidRPr="00AB3DC7" w:rsidRDefault="009258D4" w:rsidP="009258D4">
            <w:r>
              <w:t>Other Revenue (</w:t>
            </w:r>
            <w:r w:rsidRPr="00AB3DC7">
              <w:t>Conference Registrations</w:t>
            </w:r>
            <w:r>
              <w:t>, Large Print Calendars etc.)</w:t>
            </w:r>
          </w:p>
        </w:tc>
        <w:tc>
          <w:tcPr>
            <w:tcW w:w="1696" w:type="dxa"/>
          </w:tcPr>
          <w:p w14:paraId="6F4D3C5B" w14:textId="2475B0DE" w:rsidR="009258D4" w:rsidRPr="00AB3DC7" w:rsidRDefault="003C0507" w:rsidP="00F00DE5">
            <w:pPr>
              <w:jc w:val="right"/>
              <w:rPr>
                <w:lang w:eastAsia="en-NZ"/>
              </w:rPr>
            </w:pPr>
            <w:r>
              <w:rPr>
                <w:lang w:eastAsia="en-NZ"/>
              </w:rPr>
              <w:t>33,516</w:t>
            </w:r>
          </w:p>
        </w:tc>
        <w:tc>
          <w:tcPr>
            <w:tcW w:w="1672" w:type="dxa"/>
          </w:tcPr>
          <w:p w14:paraId="08ECA201" w14:textId="59C3D37D" w:rsidR="009258D4" w:rsidRPr="00AB3DC7" w:rsidRDefault="009258D4" w:rsidP="00F00DE5">
            <w:pPr>
              <w:jc w:val="right"/>
            </w:pPr>
            <w:r>
              <w:rPr>
                <w:lang w:eastAsia="en-NZ"/>
              </w:rPr>
              <w:t>24,367</w:t>
            </w:r>
          </w:p>
        </w:tc>
      </w:tr>
      <w:tr w:rsidR="009258D4" w:rsidRPr="00AB3DC7" w14:paraId="78D4DBCB" w14:textId="77777777" w:rsidTr="00964411">
        <w:trPr>
          <w:trHeight w:val="542"/>
        </w:trPr>
        <w:tc>
          <w:tcPr>
            <w:tcW w:w="7547" w:type="dxa"/>
          </w:tcPr>
          <w:p w14:paraId="67788EBD" w14:textId="77777777" w:rsidR="009258D4" w:rsidRPr="00964411" w:rsidRDefault="009258D4" w:rsidP="009258D4">
            <w:r w:rsidRPr="00964411">
              <w:t>Total operating revenue</w:t>
            </w:r>
          </w:p>
        </w:tc>
        <w:tc>
          <w:tcPr>
            <w:tcW w:w="1696" w:type="dxa"/>
          </w:tcPr>
          <w:p w14:paraId="1708C653" w14:textId="02AA4A8B" w:rsidR="009258D4" w:rsidRPr="00964411" w:rsidRDefault="003C0507" w:rsidP="00F00DE5">
            <w:pPr>
              <w:jc w:val="right"/>
              <w:rPr>
                <w:lang w:eastAsia="en-NZ"/>
              </w:rPr>
            </w:pPr>
            <w:r>
              <w:rPr>
                <w:lang w:eastAsia="en-NZ"/>
              </w:rPr>
              <w:t>504,392</w:t>
            </w:r>
          </w:p>
        </w:tc>
        <w:tc>
          <w:tcPr>
            <w:tcW w:w="1672" w:type="dxa"/>
          </w:tcPr>
          <w:p w14:paraId="09F31BCC" w14:textId="48954504" w:rsidR="009258D4" w:rsidRPr="00964411" w:rsidRDefault="009258D4" w:rsidP="00F00DE5">
            <w:pPr>
              <w:jc w:val="right"/>
            </w:pPr>
            <w:r w:rsidRPr="00964411">
              <w:rPr>
                <w:lang w:eastAsia="en-NZ"/>
              </w:rPr>
              <w:t>453,905</w:t>
            </w:r>
          </w:p>
        </w:tc>
      </w:tr>
      <w:tr w:rsidR="009258D4" w:rsidRPr="00AB3DC7" w14:paraId="099EB884" w14:textId="77777777" w:rsidTr="00964411">
        <w:trPr>
          <w:trHeight w:val="542"/>
        </w:trPr>
        <w:tc>
          <w:tcPr>
            <w:tcW w:w="7547" w:type="dxa"/>
          </w:tcPr>
          <w:p w14:paraId="19010272" w14:textId="77777777" w:rsidR="009258D4" w:rsidRPr="00FD4E86" w:rsidRDefault="009258D4" w:rsidP="009258D4">
            <w:r w:rsidRPr="00FD4E86">
              <w:t>Expense</w:t>
            </w:r>
          </w:p>
        </w:tc>
        <w:tc>
          <w:tcPr>
            <w:tcW w:w="1696" w:type="dxa"/>
          </w:tcPr>
          <w:p w14:paraId="56C78117" w14:textId="56E1C1DE" w:rsidR="009258D4" w:rsidRPr="00AB3DC7" w:rsidRDefault="003C0507" w:rsidP="00F00DE5">
            <w:pPr>
              <w:jc w:val="right"/>
            </w:pPr>
            <w:r>
              <w:t>Blank</w:t>
            </w:r>
          </w:p>
        </w:tc>
        <w:tc>
          <w:tcPr>
            <w:tcW w:w="1672" w:type="dxa"/>
          </w:tcPr>
          <w:p w14:paraId="09AFE46A" w14:textId="218585CB" w:rsidR="009258D4" w:rsidRPr="00AB3DC7" w:rsidRDefault="009258D4" w:rsidP="00F00DE5">
            <w:pPr>
              <w:jc w:val="right"/>
            </w:pPr>
            <w:r>
              <w:t>Blank</w:t>
            </w:r>
          </w:p>
        </w:tc>
      </w:tr>
      <w:tr w:rsidR="009258D4" w:rsidRPr="00AB3DC7" w14:paraId="662A0CCD" w14:textId="77777777" w:rsidTr="00964411">
        <w:trPr>
          <w:trHeight w:val="542"/>
        </w:trPr>
        <w:tc>
          <w:tcPr>
            <w:tcW w:w="7547" w:type="dxa"/>
          </w:tcPr>
          <w:p w14:paraId="29196530" w14:textId="1528D046" w:rsidR="009258D4" w:rsidRPr="00AB3DC7" w:rsidRDefault="009258D4" w:rsidP="009258D4">
            <w:pPr>
              <w:rPr>
                <w:rFonts w:ascii="Arial Bold" w:hAnsi="Arial Bold"/>
                <w:b/>
                <w:iCs/>
              </w:rPr>
            </w:pPr>
            <w:r>
              <w:t>Fundraising-related</w:t>
            </w:r>
            <w:r w:rsidRPr="00AB3DC7">
              <w:t xml:space="preserve"> expenses</w:t>
            </w:r>
          </w:p>
        </w:tc>
        <w:tc>
          <w:tcPr>
            <w:tcW w:w="1696" w:type="dxa"/>
          </w:tcPr>
          <w:p w14:paraId="4E4BB5FB" w14:textId="465F83F1" w:rsidR="009258D4" w:rsidRPr="00AB3DC7" w:rsidRDefault="003C0507" w:rsidP="00F00DE5">
            <w:pPr>
              <w:jc w:val="right"/>
              <w:rPr>
                <w:lang w:eastAsia="en-NZ"/>
              </w:rPr>
            </w:pPr>
            <w:r>
              <w:rPr>
                <w:lang w:eastAsia="en-NZ"/>
              </w:rPr>
              <w:t>760</w:t>
            </w:r>
          </w:p>
        </w:tc>
        <w:tc>
          <w:tcPr>
            <w:tcW w:w="1672" w:type="dxa"/>
          </w:tcPr>
          <w:p w14:paraId="24B252CC" w14:textId="1A6A8056" w:rsidR="009258D4" w:rsidRPr="00AB3DC7" w:rsidRDefault="009258D4" w:rsidP="00F00DE5">
            <w:pPr>
              <w:jc w:val="right"/>
            </w:pPr>
            <w:r>
              <w:rPr>
                <w:lang w:eastAsia="en-NZ"/>
              </w:rPr>
              <w:t>660</w:t>
            </w:r>
          </w:p>
        </w:tc>
      </w:tr>
      <w:tr w:rsidR="009258D4" w:rsidRPr="00AB3DC7" w14:paraId="5C48EE13" w14:textId="77777777" w:rsidTr="00964411">
        <w:trPr>
          <w:trHeight w:val="542"/>
        </w:trPr>
        <w:tc>
          <w:tcPr>
            <w:tcW w:w="7547" w:type="dxa"/>
          </w:tcPr>
          <w:p w14:paraId="763A0FF4" w14:textId="1D0C32FB" w:rsidR="009258D4" w:rsidRPr="00AB3DC7" w:rsidRDefault="009258D4" w:rsidP="009258D4">
            <w:r w:rsidRPr="00AB3DC7">
              <w:t xml:space="preserve">Employee </w:t>
            </w:r>
            <w:r>
              <w:t>remuneration and other related expenses</w:t>
            </w:r>
            <w:r w:rsidRPr="00AB3DC7">
              <w:t xml:space="preserve"> </w:t>
            </w:r>
          </w:p>
        </w:tc>
        <w:tc>
          <w:tcPr>
            <w:tcW w:w="1696" w:type="dxa"/>
          </w:tcPr>
          <w:p w14:paraId="2C82EAAB" w14:textId="7B3995C8" w:rsidR="009258D4" w:rsidRPr="00AB3DC7" w:rsidRDefault="003C0507" w:rsidP="00F00DE5">
            <w:pPr>
              <w:jc w:val="right"/>
              <w:rPr>
                <w:lang w:eastAsia="en-NZ"/>
              </w:rPr>
            </w:pPr>
            <w:r>
              <w:rPr>
                <w:lang w:eastAsia="en-NZ"/>
              </w:rPr>
              <w:t>191,493</w:t>
            </w:r>
          </w:p>
        </w:tc>
        <w:tc>
          <w:tcPr>
            <w:tcW w:w="1672" w:type="dxa"/>
          </w:tcPr>
          <w:p w14:paraId="23273315" w14:textId="02CA1094" w:rsidR="009258D4" w:rsidRPr="00AB3DC7" w:rsidRDefault="009258D4" w:rsidP="00F00DE5">
            <w:pPr>
              <w:jc w:val="right"/>
            </w:pPr>
            <w:r>
              <w:rPr>
                <w:lang w:eastAsia="en-NZ"/>
              </w:rPr>
              <w:t>176,465</w:t>
            </w:r>
          </w:p>
        </w:tc>
      </w:tr>
      <w:tr w:rsidR="003C0507" w:rsidRPr="00AB3DC7" w14:paraId="04783A82" w14:textId="77777777" w:rsidTr="00964411">
        <w:trPr>
          <w:trHeight w:val="542"/>
        </w:trPr>
        <w:tc>
          <w:tcPr>
            <w:tcW w:w="7547" w:type="dxa"/>
          </w:tcPr>
          <w:p w14:paraId="2598F519" w14:textId="39566524" w:rsidR="003C0507" w:rsidRPr="00AB3DC7" w:rsidRDefault="003C0507" w:rsidP="003C0507">
            <w:r>
              <w:lastRenderedPageBreak/>
              <w:t>Volunteer-related expenses (Board, Branch honorarium etc.)</w:t>
            </w:r>
          </w:p>
        </w:tc>
        <w:tc>
          <w:tcPr>
            <w:tcW w:w="1696" w:type="dxa"/>
          </w:tcPr>
          <w:p w14:paraId="77FF8730" w14:textId="02F1E844" w:rsidR="003C0507" w:rsidRPr="00AB3DC7" w:rsidRDefault="00F00DE5" w:rsidP="00F00DE5">
            <w:pPr>
              <w:jc w:val="right"/>
              <w:rPr>
                <w:lang w:eastAsia="en-NZ"/>
              </w:rPr>
            </w:pPr>
            <w:r>
              <w:rPr>
                <w:lang w:eastAsia="en-NZ"/>
              </w:rPr>
              <w:t>92,396</w:t>
            </w:r>
          </w:p>
        </w:tc>
        <w:tc>
          <w:tcPr>
            <w:tcW w:w="1672" w:type="dxa"/>
          </w:tcPr>
          <w:p w14:paraId="20F224BD" w14:textId="4503CE7F" w:rsidR="003C0507" w:rsidRPr="00AB3DC7" w:rsidRDefault="003C0507" w:rsidP="00F00DE5">
            <w:pPr>
              <w:jc w:val="right"/>
              <w:rPr>
                <w:lang w:eastAsia="en-NZ"/>
              </w:rPr>
            </w:pPr>
            <w:r>
              <w:rPr>
                <w:lang w:eastAsia="en-NZ"/>
              </w:rPr>
              <w:t>101,375</w:t>
            </w:r>
          </w:p>
        </w:tc>
      </w:tr>
      <w:tr w:rsidR="003C0507" w:rsidRPr="00AB3DC7" w14:paraId="541FF759" w14:textId="77777777" w:rsidTr="00964411">
        <w:trPr>
          <w:trHeight w:val="542"/>
        </w:trPr>
        <w:tc>
          <w:tcPr>
            <w:tcW w:w="7547" w:type="dxa"/>
          </w:tcPr>
          <w:p w14:paraId="74E23494" w14:textId="562F23E1" w:rsidR="003C0507" w:rsidRPr="00AB3DC7" w:rsidRDefault="003C0507" w:rsidP="003C0507">
            <w:r>
              <w:t>Other expenses related to service delivery (National Office, Branches and Networks)</w:t>
            </w:r>
          </w:p>
        </w:tc>
        <w:tc>
          <w:tcPr>
            <w:tcW w:w="1696" w:type="dxa"/>
          </w:tcPr>
          <w:p w14:paraId="2507FE44" w14:textId="4E377C3D" w:rsidR="003C0507" w:rsidRPr="00AB3DC7" w:rsidRDefault="00F00DE5" w:rsidP="00F00DE5">
            <w:pPr>
              <w:jc w:val="right"/>
              <w:rPr>
                <w:lang w:eastAsia="en-NZ"/>
              </w:rPr>
            </w:pPr>
            <w:r>
              <w:rPr>
                <w:lang w:eastAsia="en-NZ"/>
              </w:rPr>
              <w:t>120,327</w:t>
            </w:r>
          </w:p>
        </w:tc>
        <w:tc>
          <w:tcPr>
            <w:tcW w:w="1672" w:type="dxa"/>
          </w:tcPr>
          <w:p w14:paraId="3D02DB06" w14:textId="3E15C1F1" w:rsidR="003C0507" w:rsidRPr="00AB3DC7" w:rsidRDefault="003C0507" w:rsidP="00F00DE5">
            <w:pPr>
              <w:jc w:val="right"/>
            </w:pPr>
            <w:r>
              <w:rPr>
                <w:lang w:eastAsia="en-NZ"/>
              </w:rPr>
              <w:t>78,762</w:t>
            </w:r>
          </w:p>
        </w:tc>
      </w:tr>
      <w:tr w:rsidR="003C0507" w:rsidRPr="00AB3DC7" w14:paraId="075B33B8" w14:textId="77777777" w:rsidTr="00964411">
        <w:trPr>
          <w:trHeight w:val="542"/>
        </w:trPr>
        <w:tc>
          <w:tcPr>
            <w:tcW w:w="7547" w:type="dxa"/>
          </w:tcPr>
          <w:p w14:paraId="6D4F85AF" w14:textId="49021887" w:rsidR="003C0507" w:rsidRPr="00AB3DC7" w:rsidRDefault="003C0507" w:rsidP="003C0507">
            <w:r w:rsidRPr="00AB3DC7">
              <w:t>Grants and donations made</w:t>
            </w:r>
          </w:p>
        </w:tc>
        <w:tc>
          <w:tcPr>
            <w:tcW w:w="1696" w:type="dxa"/>
          </w:tcPr>
          <w:p w14:paraId="1EC87FEA" w14:textId="550BBE3D" w:rsidR="003C0507" w:rsidRPr="00AB3DC7" w:rsidRDefault="00F00DE5" w:rsidP="00F00DE5">
            <w:pPr>
              <w:jc w:val="right"/>
              <w:rPr>
                <w:lang w:eastAsia="en-NZ"/>
              </w:rPr>
            </w:pPr>
            <w:r>
              <w:rPr>
                <w:lang w:eastAsia="en-NZ"/>
              </w:rPr>
              <w:t>8,571</w:t>
            </w:r>
          </w:p>
        </w:tc>
        <w:tc>
          <w:tcPr>
            <w:tcW w:w="1672" w:type="dxa"/>
          </w:tcPr>
          <w:p w14:paraId="0CDFF8DF" w14:textId="63BE124A" w:rsidR="003C0507" w:rsidRPr="00AB3DC7" w:rsidRDefault="003C0507" w:rsidP="00F00DE5">
            <w:pPr>
              <w:jc w:val="right"/>
              <w:rPr>
                <w:lang w:eastAsia="en-NZ"/>
              </w:rPr>
            </w:pPr>
            <w:r>
              <w:rPr>
                <w:lang w:eastAsia="en-NZ"/>
              </w:rPr>
              <w:t>1,503</w:t>
            </w:r>
          </w:p>
        </w:tc>
      </w:tr>
      <w:tr w:rsidR="003C0507" w:rsidRPr="00AB3DC7" w14:paraId="5BBCE0D7" w14:textId="77777777" w:rsidTr="00964411">
        <w:trPr>
          <w:trHeight w:val="575"/>
        </w:trPr>
        <w:tc>
          <w:tcPr>
            <w:tcW w:w="7547" w:type="dxa"/>
          </w:tcPr>
          <w:p w14:paraId="6960F01D" w14:textId="78E0919E" w:rsidR="003C0507" w:rsidRPr="00AB3DC7" w:rsidRDefault="003C0507" w:rsidP="003C0507">
            <w:r>
              <w:t>Other expenses</w:t>
            </w:r>
          </w:p>
        </w:tc>
        <w:tc>
          <w:tcPr>
            <w:tcW w:w="1696" w:type="dxa"/>
          </w:tcPr>
          <w:p w14:paraId="46E8801F" w14:textId="30B940CA" w:rsidR="003C0507" w:rsidRPr="00AB3DC7" w:rsidRDefault="00F00DE5" w:rsidP="00F00DE5">
            <w:pPr>
              <w:jc w:val="right"/>
              <w:rPr>
                <w:lang w:eastAsia="en-NZ"/>
              </w:rPr>
            </w:pPr>
            <w:r>
              <w:rPr>
                <w:lang w:eastAsia="en-NZ"/>
              </w:rPr>
              <w:t>199,844</w:t>
            </w:r>
          </w:p>
        </w:tc>
        <w:tc>
          <w:tcPr>
            <w:tcW w:w="1672" w:type="dxa"/>
          </w:tcPr>
          <w:p w14:paraId="38805C02" w14:textId="0DD095A0" w:rsidR="003C0507" w:rsidRPr="00AB3DC7" w:rsidRDefault="003C0507" w:rsidP="00F00DE5">
            <w:pPr>
              <w:jc w:val="right"/>
            </w:pPr>
            <w:r>
              <w:rPr>
                <w:lang w:eastAsia="en-NZ"/>
              </w:rPr>
              <w:t>240,186</w:t>
            </w:r>
          </w:p>
        </w:tc>
      </w:tr>
      <w:tr w:rsidR="003C0507" w:rsidRPr="00AB3DC7" w14:paraId="5AF5CBA6" w14:textId="77777777" w:rsidTr="00964411">
        <w:trPr>
          <w:trHeight w:val="542"/>
        </w:trPr>
        <w:tc>
          <w:tcPr>
            <w:tcW w:w="7547" w:type="dxa"/>
          </w:tcPr>
          <w:p w14:paraId="58AB09C0" w14:textId="77777777" w:rsidR="003C0507" w:rsidRPr="00AB3DC7" w:rsidRDefault="003C0507" w:rsidP="003C0507">
            <w:r w:rsidRPr="00AB3DC7">
              <w:t>Total operating expenses</w:t>
            </w:r>
          </w:p>
        </w:tc>
        <w:tc>
          <w:tcPr>
            <w:tcW w:w="1696" w:type="dxa"/>
          </w:tcPr>
          <w:p w14:paraId="34A2008A" w14:textId="64B91029" w:rsidR="003C0507" w:rsidRPr="00AB3DC7" w:rsidRDefault="003C0507" w:rsidP="00F00DE5">
            <w:pPr>
              <w:jc w:val="right"/>
            </w:pPr>
          </w:p>
        </w:tc>
        <w:tc>
          <w:tcPr>
            <w:tcW w:w="1672" w:type="dxa"/>
          </w:tcPr>
          <w:p w14:paraId="3C43052A" w14:textId="1608CE74" w:rsidR="003C0507" w:rsidRPr="00AB3DC7" w:rsidRDefault="003C0507" w:rsidP="00F00DE5">
            <w:pPr>
              <w:jc w:val="right"/>
            </w:pPr>
            <w:r>
              <w:t>598,951</w:t>
            </w:r>
          </w:p>
        </w:tc>
      </w:tr>
      <w:tr w:rsidR="003C0507" w:rsidRPr="00AB3DC7" w14:paraId="450C049B" w14:textId="77777777" w:rsidTr="00964411">
        <w:trPr>
          <w:trHeight w:val="542"/>
        </w:trPr>
        <w:tc>
          <w:tcPr>
            <w:tcW w:w="7547" w:type="dxa"/>
          </w:tcPr>
          <w:p w14:paraId="2292862F" w14:textId="77777777" w:rsidR="003C0507" w:rsidRPr="00AB3DC7" w:rsidRDefault="003C0507" w:rsidP="003C0507">
            <w:r w:rsidRPr="00AB3DC7">
              <w:t>Operating (deficit) surplus</w:t>
            </w:r>
          </w:p>
        </w:tc>
        <w:tc>
          <w:tcPr>
            <w:tcW w:w="1696" w:type="dxa"/>
          </w:tcPr>
          <w:p w14:paraId="6A327B9C" w14:textId="0338862D" w:rsidR="003C0507" w:rsidRPr="00AB3DC7" w:rsidRDefault="00F00DE5" w:rsidP="00F00DE5">
            <w:pPr>
              <w:jc w:val="right"/>
            </w:pPr>
            <w:r>
              <w:t>(119,099)</w:t>
            </w:r>
          </w:p>
        </w:tc>
        <w:tc>
          <w:tcPr>
            <w:tcW w:w="1672" w:type="dxa"/>
          </w:tcPr>
          <w:p w14:paraId="7E7554FF" w14:textId="6AE4FBE0" w:rsidR="003C0507" w:rsidRPr="00AB3DC7" w:rsidRDefault="003C0507" w:rsidP="00F00DE5">
            <w:pPr>
              <w:jc w:val="right"/>
            </w:pPr>
            <w:r>
              <w:t>(145,046)</w:t>
            </w:r>
          </w:p>
        </w:tc>
      </w:tr>
      <w:tr w:rsidR="003C0507" w:rsidRPr="00AB3DC7" w14:paraId="6A615D84" w14:textId="77777777" w:rsidTr="00964411">
        <w:tc>
          <w:tcPr>
            <w:tcW w:w="7547" w:type="dxa"/>
          </w:tcPr>
          <w:p w14:paraId="6194C1FA" w14:textId="41EA000F" w:rsidR="003C0507" w:rsidRPr="00AB3DC7" w:rsidRDefault="003C0507" w:rsidP="003C0507">
            <w:r w:rsidRPr="00AB3DC7">
              <w:rPr>
                <w:lang w:eastAsia="en-NZ"/>
              </w:rPr>
              <w:t>Unrealised gain</w:t>
            </w:r>
            <w:r>
              <w:rPr>
                <w:lang w:eastAsia="en-NZ"/>
              </w:rPr>
              <w:t xml:space="preserve"> | </w:t>
            </w:r>
            <w:r w:rsidRPr="00AB3DC7">
              <w:rPr>
                <w:lang w:eastAsia="en-NZ"/>
              </w:rPr>
              <w:t>(loss) on fair value changes</w:t>
            </w:r>
          </w:p>
        </w:tc>
        <w:tc>
          <w:tcPr>
            <w:tcW w:w="1696" w:type="dxa"/>
          </w:tcPr>
          <w:p w14:paraId="22E287BD" w14:textId="5651A514" w:rsidR="003C0507" w:rsidRPr="00AB3DC7" w:rsidRDefault="00F00DE5" w:rsidP="00F00DE5">
            <w:pPr>
              <w:jc w:val="right"/>
              <w:rPr>
                <w:lang w:eastAsia="en-NZ"/>
              </w:rPr>
            </w:pPr>
            <w:r>
              <w:rPr>
                <w:lang w:eastAsia="en-NZ"/>
              </w:rPr>
              <w:t>93,513</w:t>
            </w:r>
          </w:p>
        </w:tc>
        <w:tc>
          <w:tcPr>
            <w:tcW w:w="1672" w:type="dxa"/>
          </w:tcPr>
          <w:p w14:paraId="677E110F" w14:textId="6D9FA201" w:rsidR="003C0507" w:rsidRPr="00AB3DC7" w:rsidRDefault="003C0507" w:rsidP="00F00DE5">
            <w:pPr>
              <w:jc w:val="right"/>
            </w:pPr>
            <w:r>
              <w:rPr>
                <w:lang w:eastAsia="en-NZ"/>
              </w:rPr>
              <w:t>67,633</w:t>
            </w:r>
          </w:p>
        </w:tc>
      </w:tr>
      <w:tr w:rsidR="003C0507" w:rsidRPr="00AB3DC7" w14:paraId="020B4381" w14:textId="77777777" w:rsidTr="00964411">
        <w:tc>
          <w:tcPr>
            <w:tcW w:w="7547" w:type="dxa"/>
          </w:tcPr>
          <w:p w14:paraId="344D6E77" w14:textId="77777777" w:rsidR="003C0507" w:rsidRPr="00FD4E86" w:rsidRDefault="003C0507" w:rsidP="003C0507">
            <w:r w:rsidRPr="00FD4E86">
              <w:rPr>
                <w:lang w:eastAsia="en-NZ"/>
              </w:rPr>
              <w:t>Net profit/(loss) for the year</w:t>
            </w:r>
          </w:p>
        </w:tc>
        <w:tc>
          <w:tcPr>
            <w:tcW w:w="1696" w:type="dxa"/>
          </w:tcPr>
          <w:p w14:paraId="19939915" w14:textId="2EFA8633" w:rsidR="003C0507" w:rsidRPr="00FD4E86" w:rsidRDefault="00F00DE5" w:rsidP="00F00DE5">
            <w:pPr>
              <w:jc w:val="right"/>
              <w:rPr>
                <w:lang w:eastAsia="en-NZ"/>
              </w:rPr>
            </w:pPr>
            <w:r>
              <w:rPr>
                <w:lang w:eastAsia="en-NZ"/>
              </w:rPr>
              <w:t>15,586</w:t>
            </w:r>
          </w:p>
        </w:tc>
        <w:tc>
          <w:tcPr>
            <w:tcW w:w="1672" w:type="dxa"/>
          </w:tcPr>
          <w:p w14:paraId="4E6489E7" w14:textId="2016F448" w:rsidR="003C0507" w:rsidRPr="00FD4E86" w:rsidRDefault="003C0507" w:rsidP="00F00DE5">
            <w:pPr>
              <w:jc w:val="right"/>
              <w:rPr>
                <w:lang w:eastAsia="en-NZ"/>
              </w:rPr>
            </w:pPr>
            <w:r w:rsidRPr="00FD4E86">
              <w:rPr>
                <w:lang w:eastAsia="en-NZ"/>
              </w:rPr>
              <w:t>(77,413)</w:t>
            </w:r>
          </w:p>
        </w:tc>
      </w:tr>
    </w:tbl>
    <w:p w14:paraId="05296483" w14:textId="77777777" w:rsidR="00CD7133" w:rsidRPr="003C0507" w:rsidRDefault="00CD7133" w:rsidP="00CD7133">
      <w:pPr>
        <w:rPr>
          <w:b/>
          <w:lang w:eastAsia="sv-SE"/>
        </w:rPr>
      </w:pPr>
      <w:r w:rsidRPr="003C0507">
        <w:rPr>
          <w:b/>
          <w:lang w:eastAsia="sv-SE"/>
        </w:rPr>
        <w:t>End table.</w:t>
      </w:r>
    </w:p>
    <w:p w14:paraId="2001B55C" w14:textId="6CC6A1D6" w:rsidR="00CD7133" w:rsidRPr="00AB3DC7" w:rsidRDefault="00CD7133" w:rsidP="00941A09">
      <w:pPr>
        <w:pStyle w:val="Heading2"/>
        <w:rPr>
          <w:rFonts w:hint="eastAsia"/>
        </w:rPr>
      </w:pPr>
      <w:r w:rsidRPr="00AB3DC7">
        <w:t>Assets and liabilities at 30 June 202</w:t>
      </w:r>
      <w:r w:rsidR="00F02544">
        <w:t>6</w:t>
      </w:r>
    </w:p>
    <w:p w14:paraId="7C9744A1" w14:textId="77777777" w:rsidR="00CD7133" w:rsidRPr="003C0507" w:rsidRDefault="00CD7133" w:rsidP="00536B33">
      <w:pPr>
        <w:rPr>
          <w:b/>
          <w:lang w:eastAsia="sv-SE"/>
        </w:rPr>
      </w:pPr>
      <w:r w:rsidRPr="003C0507">
        <w:rPr>
          <w:b/>
          <w:lang w:eastAsia="sv-SE"/>
        </w:rPr>
        <w:t>Table:</w:t>
      </w:r>
    </w:p>
    <w:tbl>
      <w:tblPr>
        <w:tblW w:w="979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1"/>
        <w:gridCol w:w="1729"/>
        <w:gridCol w:w="1729"/>
      </w:tblGrid>
      <w:tr w:rsidR="003C0507" w:rsidRPr="00AB3DC7" w14:paraId="5B00269F" w14:textId="77777777" w:rsidTr="00160438">
        <w:trPr>
          <w:tblHeader/>
        </w:trPr>
        <w:tc>
          <w:tcPr>
            <w:tcW w:w="6341" w:type="dxa"/>
          </w:tcPr>
          <w:p w14:paraId="5230CA9D" w14:textId="77777777" w:rsidR="003C0507" w:rsidRPr="003C0507" w:rsidRDefault="003C0507" w:rsidP="003C0507">
            <w:pPr>
              <w:rPr>
                <w:b/>
              </w:rPr>
            </w:pPr>
            <w:r w:rsidRPr="003C0507">
              <w:rPr>
                <w:b/>
              </w:rPr>
              <w:t>Current Assets</w:t>
            </w:r>
          </w:p>
        </w:tc>
        <w:tc>
          <w:tcPr>
            <w:tcW w:w="1729" w:type="dxa"/>
          </w:tcPr>
          <w:p w14:paraId="34D9BD7B" w14:textId="5AC20404" w:rsidR="003C0507" w:rsidRPr="003C0507" w:rsidRDefault="003C0507" w:rsidP="00F00DE5">
            <w:pPr>
              <w:jc w:val="right"/>
              <w:rPr>
                <w:b/>
              </w:rPr>
            </w:pPr>
            <w:r w:rsidRPr="003C0507">
              <w:rPr>
                <w:b/>
              </w:rPr>
              <w:t>2026</w:t>
            </w:r>
          </w:p>
        </w:tc>
        <w:tc>
          <w:tcPr>
            <w:tcW w:w="1729" w:type="dxa"/>
          </w:tcPr>
          <w:p w14:paraId="1647336C" w14:textId="5E24891C" w:rsidR="003C0507" w:rsidRPr="003C0507" w:rsidRDefault="003C0507" w:rsidP="00F00DE5">
            <w:pPr>
              <w:jc w:val="right"/>
              <w:rPr>
                <w:b/>
              </w:rPr>
            </w:pPr>
            <w:r w:rsidRPr="003C0507">
              <w:rPr>
                <w:b/>
              </w:rPr>
              <w:t>2025</w:t>
            </w:r>
          </w:p>
        </w:tc>
      </w:tr>
      <w:tr w:rsidR="003C0507" w:rsidRPr="00AB3DC7" w14:paraId="63F704FF" w14:textId="77777777" w:rsidTr="00160438">
        <w:tc>
          <w:tcPr>
            <w:tcW w:w="6341" w:type="dxa"/>
          </w:tcPr>
          <w:p w14:paraId="2FD67B61" w14:textId="77777777" w:rsidR="003C0507" w:rsidRPr="00AB3DC7" w:rsidRDefault="003C0507" w:rsidP="003C0507">
            <w:r w:rsidRPr="00AB3DC7">
              <w:t>Bank accounts and cash</w:t>
            </w:r>
          </w:p>
        </w:tc>
        <w:tc>
          <w:tcPr>
            <w:tcW w:w="1729" w:type="dxa"/>
          </w:tcPr>
          <w:p w14:paraId="5247F501" w14:textId="2A755D87" w:rsidR="003C0507" w:rsidRPr="00AB3DC7" w:rsidRDefault="00F00DE5" w:rsidP="00F00DE5">
            <w:pPr>
              <w:jc w:val="right"/>
              <w:rPr>
                <w:lang w:eastAsia="en-NZ"/>
              </w:rPr>
            </w:pPr>
            <w:r>
              <w:rPr>
                <w:lang w:eastAsia="en-NZ"/>
              </w:rPr>
              <w:t>480,214</w:t>
            </w:r>
          </w:p>
        </w:tc>
        <w:tc>
          <w:tcPr>
            <w:tcW w:w="1729" w:type="dxa"/>
          </w:tcPr>
          <w:p w14:paraId="137DA3EB" w14:textId="3AACD86E" w:rsidR="003C0507" w:rsidRPr="00AB3DC7" w:rsidRDefault="003C0507" w:rsidP="00F00DE5">
            <w:pPr>
              <w:jc w:val="right"/>
            </w:pPr>
            <w:r>
              <w:rPr>
                <w:lang w:eastAsia="en-NZ"/>
              </w:rPr>
              <w:t>552,040</w:t>
            </w:r>
          </w:p>
        </w:tc>
      </w:tr>
      <w:tr w:rsidR="003C0507" w:rsidRPr="00AB3DC7" w14:paraId="0C7DD06C" w14:textId="77777777" w:rsidTr="00160438">
        <w:tc>
          <w:tcPr>
            <w:tcW w:w="6341" w:type="dxa"/>
          </w:tcPr>
          <w:p w14:paraId="1687A752" w14:textId="77777777" w:rsidR="003C0507" w:rsidRPr="00AB3DC7" w:rsidRDefault="003C0507" w:rsidP="003C0507">
            <w:r w:rsidRPr="00AB3DC7">
              <w:t>Investments</w:t>
            </w:r>
          </w:p>
        </w:tc>
        <w:tc>
          <w:tcPr>
            <w:tcW w:w="1729" w:type="dxa"/>
          </w:tcPr>
          <w:p w14:paraId="6D2AB1DA" w14:textId="5B4A0661" w:rsidR="003C0507" w:rsidRPr="00AB3DC7" w:rsidRDefault="00F00DE5" w:rsidP="00F00DE5">
            <w:pPr>
              <w:jc w:val="right"/>
              <w:rPr>
                <w:lang w:eastAsia="en-NZ"/>
              </w:rPr>
            </w:pPr>
            <w:r>
              <w:rPr>
                <w:lang w:eastAsia="en-NZ"/>
              </w:rPr>
              <w:t>504,497</w:t>
            </w:r>
          </w:p>
        </w:tc>
        <w:tc>
          <w:tcPr>
            <w:tcW w:w="1729" w:type="dxa"/>
          </w:tcPr>
          <w:p w14:paraId="70EAC530" w14:textId="13F7C4F6" w:rsidR="003C0507" w:rsidRPr="00AB3DC7" w:rsidRDefault="003C0507" w:rsidP="00F00DE5">
            <w:pPr>
              <w:jc w:val="right"/>
              <w:rPr>
                <w:lang w:eastAsia="en-NZ"/>
              </w:rPr>
            </w:pPr>
            <w:r>
              <w:rPr>
                <w:lang w:eastAsia="en-NZ"/>
              </w:rPr>
              <w:t>484,655</w:t>
            </w:r>
          </w:p>
        </w:tc>
      </w:tr>
      <w:tr w:rsidR="003C0507" w:rsidRPr="00AB3DC7" w14:paraId="30AA7965" w14:textId="77777777" w:rsidTr="00160438">
        <w:tc>
          <w:tcPr>
            <w:tcW w:w="6341" w:type="dxa"/>
          </w:tcPr>
          <w:p w14:paraId="51B17E9F" w14:textId="77777777" w:rsidR="003C0507" w:rsidRPr="00AB3DC7" w:rsidRDefault="003C0507" w:rsidP="003C0507">
            <w:r w:rsidRPr="00AB3DC7">
              <w:t>Debtors and prepayments</w:t>
            </w:r>
          </w:p>
        </w:tc>
        <w:tc>
          <w:tcPr>
            <w:tcW w:w="1729" w:type="dxa"/>
          </w:tcPr>
          <w:p w14:paraId="21538D3A" w14:textId="5600348D" w:rsidR="003C0507" w:rsidRPr="00AB3DC7" w:rsidRDefault="00F00DE5" w:rsidP="00F00DE5">
            <w:pPr>
              <w:jc w:val="right"/>
              <w:rPr>
                <w:lang w:eastAsia="en-NZ"/>
              </w:rPr>
            </w:pPr>
            <w:r>
              <w:rPr>
                <w:lang w:eastAsia="en-NZ"/>
              </w:rPr>
              <w:t>51,052</w:t>
            </w:r>
          </w:p>
        </w:tc>
        <w:tc>
          <w:tcPr>
            <w:tcW w:w="1729" w:type="dxa"/>
          </w:tcPr>
          <w:p w14:paraId="30220A8F" w14:textId="234BD268" w:rsidR="003C0507" w:rsidRPr="00AB3DC7" w:rsidRDefault="003C0507" w:rsidP="00F00DE5">
            <w:pPr>
              <w:jc w:val="right"/>
            </w:pPr>
            <w:r>
              <w:rPr>
                <w:lang w:eastAsia="en-NZ"/>
              </w:rPr>
              <w:t>31,257</w:t>
            </w:r>
          </w:p>
        </w:tc>
      </w:tr>
      <w:tr w:rsidR="003C0507" w:rsidRPr="00AB3DC7" w14:paraId="332E9EE2" w14:textId="77777777" w:rsidTr="00160438">
        <w:tc>
          <w:tcPr>
            <w:tcW w:w="6341" w:type="dxa"/>
          </w:tcPr>
          <w:p w14:paraId="146632BE" w14:textId="77777777" w:rsidR="003C0507" w:rsidRPr="00FD4E86" w:rsidRDefault="003C0507" w:rsidP="003C0507">
            <w:r w:rsidRPr="00FD4E86">
              <w:lastRenderedPageBreak/>
              <w:t>Total current assets</w:t>
            </w:r>
          </w:p>
        </w:tc>
        <w:tc>
          <w:tcPr>
            <w:tcW w:w="1729" w:type="dxa"/>
          </w:tcPr>
          <w:p w14:paraId="2FB56749" w14:textId="5B7EE4C4" w:rsidR="003C0507" w:rsidRPr="00FD4E86" w:rsidRDefault="00F00DE5" w:rsidP="00F00DE5">
            <w:pPr>
              <w:jc w:val="right"/>
              <w:rPr>
                <w:lang w:eastAsia="en-NZ"/>
              </w:rPr>
            </w:pPr>
            <w:r>
              <w:rPr>
                <w:lang w:eastAsia="en-NZ"/>
              </w:rPr>
              <w:t>1,035,763</w:t>
            </w:r>
          </w:p>
        </w:tc>
        <w:tc>
          <w:tcPr>
            <w:tcW w:w="1729" w:type="dxa"/>
          </w:tcPr>
          <w:p w14:paraId="04776E74" w14:textId="49E0A2E9" w:rsidR="003C0507" w:rsidRPr="00FD4E86" w:rsidRDefault="003C0507" w:rsidP="00F00DE5">
            <w:pPr>
              <w:jc w:val="right"/>
            </w:pPr>
            <w:r>
              <w:rPr>
                <w:lang w:eastAsia="en-NZ"/>
              </w:rPr>
              <w:t>1,067,952</w:t>
            </w:r>
          </w:p>
        </w:tc>
      </w:tr>
      <w:tr w:rsidR="003C0507" w:rsidRPr="00AB3DC7" w14:paraId="4D789D58" w14:textId="77777777" w:rsidTr="00160438">
        <w:tc>
          <w:tcPr>
            <w:tcW w:w="6341" w:type="dxa"/>
          </w:tcPr>
          <w:p w14:paraId="1E921986" w14:textId="77777777" w:rsidR="003C0507" w:rsidRPr="00AB3DC7" w:rsidRDefault="003C0507" w:rsidP="003C0507">
            <w:r w:rsidRPr="00AB3DC7">
              <w:t>Non-Current Assets</w:t>
            </w:r>
          </w:p>
        </w:tc>
        <w:tc>
          <w:tcPr>
            <w:tcW w:w="1729" w:type="dxa"/>
          </w:tcPr>
          <w:p w14:paraId="65E9DFDA" w14:textId="423B9BFE" w:rsidR="003C0507" w:rsidRPr="00AB3DC7" w:rsidRDefault="00F00DE5" w:rsidP="00F00DE5">
            <w:pPr>
              <w:jc w:val="right"/>
            </w:pPr>
            <w:r>
              <w:t>Blank</w:t>
            </w:r>
          </w:p>
        </w:tc>
        <w:tc>
          <w:tcPr>
            <w:tcW w:w="1729" w:type="dxa"/>
          </w:tcPr>
          <w:p w14:paraId="51C721AB" w14:textId="49D69DE2" w:rsidR="003C0507" w:rsidRPr="00AB3DC7" w:rsidRDefault="003C0507" w:rsidP="00F00DE5">
            <w:pPr>
              <w:jc w:val="right"/>
            </w:pPr>
            <w:r>
              <w:t>Blank</w:t>
            </w:r>
          </w:p>
        </w:tc>
      </w:tr>
      <w:tr w:rsidR="003C0507" w:rsidRPr="00AB3DC7" w14:paraId="380D26B7" w14:textId="77777777" w:rsidTr="00160438">
        <w:tc>
          <w:tcPr>
            <w:tcW w:w="6341" w:type="dxa"/>
          </w:tcPr>
          <w:p w14:paraId="273914AF" w14:textId="77777777" w:rsidR="003C0507" w:rsidRPr="00AB3DC7" w:rsidRDefault="003C0507" w:rsidP="003C0507">
            <w:r w:rsidRPr="00AB3DC7">
              <w:t>Property, plant and equipment</w:t>
            </w:r>
          </w:p>
        </w:tc>
        <w:tc>
          <w:tcPr>
            <w:tcW w:w="1729" w:type="dxa"/>
          </w:tcPr>
          <w:p w14:paraId="53DB3DA3" w14:textId="4BAA8374" w:rsidR="003C0507" w:rsidRPr="00AB3DC7" w:rsidRDefault="00F00DE5" w:rsidP="00F00DE5">
            <w:pPr>
              <w:jc w:val="right"/>
              <w:rPr>
                <w:lang w:eastAsia="en-NZ"/>
              </w:rPr>
            </w:pPr>
            <w:r>
              <w:rPr>
                <w:lang w:eastAsia="en-NZ"/>
              </w:rPr>
              <w:t>13,492</w:t>
            </w:r>
          </w:p>
        </w:tc>
        <w:tc>
          <w:tcPr>
            <w:tcW w:w="1729" w:type="dxa"/>
          </w:tcPr>
          <w:p w14:paraId="41731AC1" w14:textId="4973CDC1" w:rsidR="003C0507" w:rsidRPr="00AB3DC7" w:rsidRDefault="003C0507" w:rsidP="00F00DE5">
            <w:pPr>
              <w:jc w:val="right"/>
            </w:pPr>
            <w:r>
              <w:rPr>
                <w:lang w:eastAsia="en-NZ"/>
              </w:rPr>
              <w:t>9,588</w:t>
            </w:r>
          </w:p>
        </w:tc>
      </w:tr>
      <w:tr w:rsidR="003C0507" w:rsidRPr="00AB3DC7" w14:paraId="11775C57" w14:textId="77777777" w:rsidTr="00160438">
        <w:tc>
          <w:tcPr>
            <w:tcW w:w="6341" w:type="dxa"/>
          </w:tcPr>
          <w:p w14:paraId="6B92FAEB" w14:textId="77777777" w:rsidR="003C0507" w:rsidRPr="00AB3DC7" w:rsidRDefault="003C0507" w:rsidP="003C0507">
            <w:r w:rsidRPr="00AB3DC7">
              <w:t>Investments</w:t>
            </w:r>
          </w:p>
        </w:tc>
        <w:tc>
          <w:tcPr>
            <w:tcW w:w="1729" w:type="dxa"/>
          </w:tcPr>
          <w:p w14:paraId="00B0EB4E" w14:textId="0E98FE71" w:rsidR="003C0507" w:rsidRPr="00AB3DC7" w:rsidRDefault="00F00DE5" w:rsidP="00F00DE5">
            <w:pPr>
              <w:jc w:val="right"/>
              <w:rPr>
                <w:lang w:eastAsia="en-NZ"/>
              </w:rPr>
            </w:pPr>
            <w:r>
              <w:rPr>
                <w:lang w:eastAsia="en-NZ"/>
              </w:rPr>
              <w:t>1,238,004</w:t>
            </w:r>
          </w:p>
        </w:tc>
        <w:tc>
          <w:tcPr>
            <w:tcW w:w="1729" w:type="dxa"/>
          </w:tcPr>
          <w:p w14:paraId="7F531130" w14:textId="7AA9391B" w:rsidR="003C0507" w:rsidRPr="00AB3DC7" w:rsidRDefault="003C0507" w:rsidP="00F00DE5">
            <w:pPr>
              <w:jc w:val="right"/>
            </w:pPr>
            <w:r>
              <w:rPr>
                <w:lang w:eastAsia="en-NZ"/>
              </w:rPr>
              <w:t>1,149,313</w:t>
            </w:r>
          </w:p>
        </w:tc>
      </w:tr>
      <w:tr w:rsidR="003C0507" w:rsidRPr="00AB3DC7" w14:paraId="782C8344" w14:textId="77777777" w:rsidTr="00160438">
        <w:tc>
          <w:tcPr>
            <w:tcW w:w="6341" w:type="dxa"/>
          </w:tcPr>
          <w:p w14:paraId="2B1E26F3" w14:textId="77777777" w:rsidR="003C0507" w:rsidRPr="00AB3DC7" w:rsidRDefault="003C0507" w:rsidP="003C0507">
            <w:r w:rsidRPr="00AB3DC7">
              <w:t>Total non-current assets</w:t>
            </w:r>
          </w:p>
        </w:tc>
        <w:tc>
          <w:tcPr>
            <w:tcW w:w="1729" w:type="dxa"/>
          </w:tcPr>
          <w:p w14:paraId="3EC8EFFD" w14:textId="70CDEFFF" w:rsidR="003C0507" w:rsidRPr="00FD4E86" w:rsidRDefault="00F00DE5" w:rsidP="00F00DE5">
            <w:pPr>
              <w:jc w:val="right"/>
              <w:rPr>
                <w:lang w:eastAsia="en-NZ"/>
              </w:rPr>
            </w:pPr>
            <w:r>
              <w:rPr>
                <w:lang w:eastAsia="en-NZ"/>
              </w:rPr>
              <w:t>1,251,496</w:t>
            </w:r>
          </w:p>
        </w:tc>
        <w:tc>
          <w:tcPr>
            <w:tcW w:w="1729" w:type="dxa"/>
          </w:tcPr>
          <w:p w14:paraId="30D13A28" w14:textId="4900B266" w:rsidR="003C0507" w:rsidRPr="00FD4E86" w:rsidRDefault="003C0507" w:rsidP="00F00DE5">
            <w:pPr>
              <w:jc w:val="right"/>
            </w:pPr>
            <w:r w:rsidRPr="00FD4E86">
              <w:rPr>
                <w:lang w:eastAsia="en-NZ"/>
              </w:rPr>
              <w:t>1,158,901</w:t>
            </w:r>
          </w:p>
        </w:tc>
      </w:tr>
      <w:tr w:rsidR="003C0507" w:rsidRPr="00AB3DC7" w14:paraId="6FEF1C65" w14:textId="77777777" w:rsidTr="00160438">
        <w:tc>
          <w:tcPr>
            <w:tcW w:w="6341" w:type="dxa"/>
          </w:tcPr>
          <w:p w14:paraId="5EB4C1C3" w14:textId="77777777" w:rsidR="003C0507" w:rsidRPr="00AB3DC7" w:rsidRDefault="003C0507" w:rsidP="003C0507">
            <w:r w:rsidRPr="00AB3DC7">
              <w:t>Total Assets</w:t>
            </w:r>
          </w:p>
        </w:tc>
        <w:tc>
          <w:tcPr>
            <w:tcW w:w="1729" w:type="dxa"/>
          </w:tcPr>
          <w:p w14:paraId="577A2BA2" w14:textId="36ECA203" w:rsidR="003C0507" w:rsidRPr="00AB3DC7" w:rsidRDefault="00F00DE5" w:rsidP="00F00DE5">
            <w:pPr>
              <w:jc w:val="right"/>
              <w:rPr>
                <w:lang w:eastAsia="en-NZ"/>
              </w:rPr>
            </w:pPr>
            <w:r>
              <w:rPr>
                <w:lang w:eastAsia="en-NZ"/>
              </w:rPr>
              <w:t>2,287,259</w:t>
            </w:r>
          </w:p>
        </w:tc>
        <w:tc>
          <w:tcPr>
            <w:tcW w:w="1729" w:type="dxa"/>
          </w:tcPr>
          <w:p w14:paraId="0758765F" w14:textId="3AC8DAFB" w:rsidR="003C0507" w:rsidRPr="00AB3DC7" w:rsidRDefault="003C0507" w:rsidP="00F00DE5">
            <w:pPr>
              <w:jc w:val="right"/>
            </w:pPr>
            <w:r>
              <w:rPr>
                <w:lang w:eastAsia="en-NZ"/>
              </w:rPr>
              <w:t>2,226,853</w:t>
            </w:r>
          </w:p>
        </w:tc>
      </w:tr>
    </w:tbl>
    <w:p w14:paraId="21E931FB" w14:textId="77777777" w:rsidR="00FD4E86" w:rsidRDefault="00CD7133" w:rsidP="00536B33">
      <w:pPr>
        <w:rPr>
          <w:lang w:eastAsia="sv-SE"/>
        </w:rPr>
      </w:pPr>
      <w:r w:rsidRPr="003C0507">
        <w:rPr>
          <w:b/>
          <w:lang w:eastAsia="sv-SE"/>
        </w:rPr>
        <w:t>End table</w:t>
      </w:r>
      <w:r w:rsidRPr="00AB3DC7">
        <w:rPr>
          <w:lang w:eastAsia="sv-SE"/>
        </w:rPr>
        <w:t>.</w:t>
      </w:r>
    </w:p>
    <w:p w14:paraId="51115BD4" w14:textId="77777777" w:rsidR="00CD7133" w:rsidRPr="003C0507" w:rsidRDefault="00CD7133" w:rsidP="00536B33">
      <w:pPr>
        <w:rPr>
          <w:b/>
          <w:lang w:eastAsia="sv-SE"/>
        </w:rPr>
      </w:pPr>
      <w:r w:rsidRPr="003C0507">
        <w:rPr>
          <w:b/>
          <w:lang w:eastAsia="sv-SE"/>
        </w:rPr>
        <w:t>Table:</w:t>
      </w:r>
    </w:p>
    <w:tbl>
      <w:tblPr>
        <w:tblW w:w="9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1"/>
        <w:gridCol w:w="1729"/>
        <w:gridCol w:w="1729"/>
      </w:tblGrid>
      <w:tr w:rsidR="00160438" w:rsidRPr="00AB3DC7" w14:paraId="28E96BEC" w14:textId="77777777" w:rsidTr="00160438">
        <w:trPr>
          <w:tblHeader/>
        </w:trPr>
        <w:tc>
          <w:tcPr>
            <w:tcW w:w="6331" w:type="dxa"/>
          </w:tcPr>
          <w:p w14:paraId="21FCAEFB" w14:textId="77777777" w:rsidR="00160438" w:rsidRPr="003C0507" w:rsidRDefault="00160438" w:rsidP="00160438">
            <w:pPr>
              <w:rPr>
                <w:b/>
              </w:rPr>
            </w:pPr>
            <w:r w:rsidRPr="003C0507">
              <w:rPr>
                <w:b/>
              </w:rPr>
              <w:t>Liabilities</w:t>
            </w:r>
          </w:p>
        </w:tc>
        <w:tc>
          <w:tcPr>
            <w:tcW w:w="1729" w:type="dxa"/>
          </w:tcPr>
          <w:p w14:paraId="75D19A4A" w14:textId="7D4EEA65" w:rsidR="00160438" w:rsidRPr="003C0507" w:rsidRDefault="00160438" w:rsidP="00F00DE5">
            <w:pPr>
              <w:jc w:val="center"/>
              <w:rPr>
                <w:b/>
              </w:rPr>
            </w:pPr>
            <w:r w:rsidRPr="003C0507">
              <w:rPr>
                <w:b/>
              </w:rPr>
              <w:t>202</w:t>
            </w:r>
            <w:r w:rsidR="003C0507" w:rsidRPr="003C0507">
              <w:rPr>
                <w:b/>
              </w:rPr>
              <w:t>6</w:t>
            </w:r>
          </w:p>
        </w:tc>
        <w:tc>
          <w:tcPr>
            <w:tcW w:w="1729" w:type="dxa"/>
          </w:tcPr>
          <w:p w14:paraId="12539CF3" w14:textId="723997D4" w:rsidR="00160438" w:rsidRPr="003C0507" w:rsidRDefault="003C0507" w:rsidP="00F00DE5">
            <w:pPr>
              <w:jc w:val="center"/>
              <w:rPr>
                <w:b/>
              </w:rPr>
            </w:pPr>
            <w:r w:rsidRPr="003C0507">
              <w:rPr>
                <w:b/>
              </w:rPr>
              <w:t>2025</w:t>
            </w:r>
          </w:p>
        </w:tc>
      </w:tr>
      <w:tr w:rsidR="003C0507" w:rsidRPr="00AB3DC7" w14:paraId="03BC2739" w14:textId="77777777" w:rsidTr="00160438">
        <w:tc>
          <w:tcPr>
            <w:tcW w:w="6331" w:type="dxa"/>
          </w:tcPr>
          <w:p w14:paraId="1DDDFA07" w14:textId="77777777" w:rsidR="003C0507" w:rsidRPr="00AB3DC7" w:rsidRDefault="003C0507" w:rsidP="003C0507">
            <w:r w:rsidRPr="00AB3DC7">
              <w:t>Current Liabilities</w:t>
            </w:r>
          </w:p>
        </w:tc>
        <w:tc>
          <w:tcPr>
            <w:tcW w:w="1729" w:type="dxa"/>
          </w:tcPr>
          <w:p w14:paraId="67CDA858" w14:textId="52E231F7" w:rsidR="003C0507" w:rsidRPr="00AB3DC7" w:rsidRDefault="00F00DE5" w:rsidP="00F00DE5">
            <w:pPr>
              <w:jc w:val="right"/>
            </w:pPr>
            <w:r>
              <w:t>Blank</w:t>
            </w:r>
          </w:p>
        </w:tc>
        <w:tc>
          <w:tcPr>
            <w:tcW w:w="1729" w:type="dxa"/>
          </w:tcPr>
          <w:p w14:paraId="1FF566AD" w14:textId="15A114E4" w:rsidR="003C0507" w:rsidRPr="00AB3DC7" w:rsidRDefault="003C0507" w:rsidP="00F00DE5">
            <w:pPr>
              <w:jc w:val="right"/>
            </w:pPr>
            <w:r>
              <w:t>Blank</w:t>
            </w:r>
          </w:p>
        </w:tc>
      </w:tr>
      <w:tr w:rsidR="003C0507" w:rsidRPr="00AB3DC7" w14:paraId="744B08C2" w14:textId="77777777" w:rsidTr="00160438">
        <w:tc>
          <w:tcPr>
            <w:tcW w:w="6331" w:type="dxa"/>
          </w:tcPr>
          <w:p w14:paraId="64395A1F" w14:textId="77777777" w:rsidR="003C0507" w:rsidRPr="00AB3DC7" w:rsidRDefault="003C0507" w:rsidP="003C0507">
            <w:r w:rsidRPr="00AB3DC7">
              <w:t>Creditors and accrued expenses</w:t>
            </w:r>
          </w:p>
        </w:tc>
        <w:tc>
          <w:tcPr>
            <w:tcW w:w="1729" w:type="dxa"/>
          </w:tcPr>
          <w:p w14:paraId="07433BBF" w14:textId="2C07DE31" w:rsidR="003C0507" w:rsidRPr="00AB3DC7" w:rsidRDefault="00F00DE5" w:rsidP="00F00DE5">
            <w:pPr>
              <w:jc w:val="right"/>
              <w:rPr>
                <w:lang w:eastAsia="en-NZ"/>
              </w:rPr>
            </w:pPr>
            <w:r>
              <w:rPr>
                <w:lang w:eastAsia="en-NZ"/>
              </w:rPr>
              <w:t>93,899</w:t>
            </w:r>
          </w:p>
        </w:tc>
        <w:tc>
          <w:tcPr>
            <w:tcW w:w="1729" w:type="dxa"/>
          </w:tcPr>
          <w:p w14:paraId="35E12B18" w14:textId="5FAB199C" w:rsidR="003C0507" w:rsidRPr="00AB3DC7" w:rsidRDefault="003C0507" w:rsidP="00F00DE5">
            <w:pPr>
              <w:jc w:val="right"/>
            </w:pPr>
            <w:r>
              <w:rPr>
                <w:lang w:eastAsia="en-NZ"/>
              </w:rPr>
              <w:t>74,371</w:t>
            </w:r>
          </w:p>
        </w:tc>
      </w:tr>
      <w:tr w:rsidR="003C0507" w:rsidRPr="00AB3DC7" w14:paraId="55DC3D5E" w14:textId="77777777" w:rsidTr="00160438">
        <w:tc>
          <w:tcPr>
            <w:tcW w:w="6331" w:type="dxa"/>
          </w:tcPr>
          <w:p w14:paraId="7D9BFDE6" w14:textId="77777777" w:rsidR="003C0507" w:rsidRPr="00AB3DC7" w:rsidRDefault="003C0507" w:rsidP="003C0507">
            <w:r w:rsidRPr="00AB3DC7">
              <w:t>Employee costs payable</w:t>
            </w:r>
          </w:p>
        </w:tc>
        <w:tc>
          <w:tcPr>
            <w:tcW w:w="1729" w:type="dxa"/>
          </w:tcPr>
          <w:p w14:paraId="64685178" w14:textId="31499418" w:rsidR="003C0507" w:rsidRPr="00AB3DC7" w:rsidRDefault="00F00DE5" w:rsidP="00F00DE5">
            <w:pPr>
              <w:jc w:val="right"/>
              <w:rPr>
                <w:lang w:eastAsia="en-NZ"/>
              </w:rPr>
            </w:pPr>
            <w:r>
              <w:rPr>
                <w:lang w:eastAsia="en-NZ"/>
              </w:rPr>
              <w:t>22,229</w:t>
            </w:r>
          </w:p>
        </w:tc>
        <w:tc>
          <w:tcPr>
            <w:tcW w:w="1729" w:type="dxa"/>
          </w:tcPr>
          <w:p w14:paraId="2C34DA81" w14:textId="42026B03" w:rsidR="003C0507" w:rsidRPr="00AB3DC7" w:rsidRDefault="003C0507" w:rsidP="00F00DE5">
            <w:pPr>
              <w:jc w:val="right"/>
            </w:pPr>
            <w:r>
              <w:rPr>
                <w:lang w:eastAsia="en-NZ"/>
              </w:rPr>
              <w:t>21,650</w:t>
            </w:r>
          </w:p>
        </w:tc>
      </w:tr>
      <w:tr w:rsidR="003C0507" w:rsidRPr="00AB3DC7" w14:paraId="59493EA9" w14:textId="77777777" w:rsidTr="00160438">
        <w:tc>
          <w:tcPr>
            <w:tcW w:w="6331" w:type="dxa"/>
          </w:tcPr>
          <w:p w14:paraId="7D2B2FE9" w14:textId="77777777" w:rsidR="003C0507" w:rsidRPr="00AB3DC7" w:rsidRDefault="003C0507" w:rsidP="003C0507">
            <w:r w:rsidRPr="00AB3DC7">
              <w:t>Other current liabilities</w:t>
            </w:r>
          </w:p>
        </w:tc>
        <w:tc>
          <w:tcPr>
            <w:tcW w:w="1729" w:type="dxa"/>
          </w:tcPr>
          <w:p w14:paraId="7CDA0C01" w14:textId="54D20892" w:rsidR="003C0507" w:rsidRPr="00AB3DC7" w:rsidRDefault="00F00DE5" w:rsidP="00F00DE5">
            <w:pPr>
              <w:jc w:val="right"/>
              <w:rPr>
                <w:lang w:eastAsia="en-NZ"/>
              </w:rPr>
            </w:pPr>
            <w:r>
              <w:rPr>
                <w:lang w:eastAsia="en-NZ"/>
              </w:rPr>
              <w:t>90,284</w:t>
            </w:r>
          </w:p>
        </w:tc>
        <w:tc>
          <w:tcPr>
            <w:tcW w:w="1729" w:type="dxa"/>
          </w:tcPr>
          <w:p w14:paraId="45F67B48" w14:textId="71D016CC" w:rsidR="003C0507" w:rsidRPr="00AB3DC7" w:rsidRDefault="003C0507" w:rsidP="00F00DE5">
            <w:pPr>
              <w:jc w:val="right"/>
            </w:pPr>
            <w:r>
              <w:rPr>
                <w:lang w:eastAsia="en-NZ"/>
              </w:rPr>
              <w:t>34,399</w:t>
            </w:r>
          </w:p>
        </w:tc>
      </w:tr>
      <w:tr w:rsidR="003C0507" w:rsidRPr="00AB3DC7" w14:paraId="2E0CD700" w14:textId="77777777" w:rsidTr="00160438">
        <w:tc>
          <w:tcPr>
            <w:tcW w:w="6331" w:type="dxa"/>
          </w:tcPr>
          <w:p w14:paraId="69F5CF08" w14:textId="77777777" w:rsidR="003C0507" w:rsidRPr="00FD4E86" w:rsidRDefault="003C0507" w:rsidP="003C0507">
            <w:r w:rsidRPr="00FD4E86">
              <w:t>Total current liabilities</w:t>
            </w:r>
          </w:p>
        </w:tc>
        <w:tc>
          <w:tcPr>
            <w:tcW w:w="1729" w:type="dxa"/>
          </w:tcPr>
          <w:p w14:paraId="1614467E" w14:textId="50974F5B" w:rsidR="003C0507" w:rsidRPr="00FD4E86" w:rsidRDefault="00F00DE5" w:rsidP="00F00DE5">
            <w:pPr>
              <w:jc w:val="right"/>
              <w:rPr>
                <w:lang w:eastAsia="en-NZ"/>
              </w:rPr>
            </w:pPr>
            <w:r>
              <w:rPr>
                <w:lang w:eastAsia="en-NZ"/>
              </w:rPr>
              <w:t>206,412</w:t>
            </w:r>
          </w:p>
        </w:tc>
        <w:tc>
          <w:tcPr>
            <w:tcW w:w="1729" w:type="dxa"/>
          </w:tcPr>
          <w:p w14:paraId="769E50E6" w14:textId="57077F9A" w:rsidR="003C0507" w:rsidRPr="00FD4E86" w:rsidRDefault="003C0507" w:rsidP="00F00DE5">
            <w:pPr>
              <w:jc w:val="right"/>
            </w:pPr>
            <w:r w:rsidRPr="00FD4E86">
              <w:rPr>
                <w:lang w:eastAsia="en-NZ"/>
              </w:rPr>
              <w:t>130,420</w:t>
            </w:r>
          </w:p>
        </w:tc>
      </w:tr>
      <w:tr w:rsidR="003C0507" w:rsidRPr="00AB3DC7" w14:paraId="5F1EFFCC" w14:textId="77777777" w:rsidTr="00160438">
        <w:tc>
          <w:tcPr>
            <w:tcW w:w="6331" w:type="dxa"/>
          </w:tcPr>
          <w:p w14:paraId="3DA0E494" w14:textId="77777777" w:rsidR="003C0507" w:rsidRPr="00AB3DC7" w:rsidRDefault="003C0507" w:rsidP="003C0507">
            <w:r w:rsidRPr="00AB3DC7">
              <w:t>Total Assets less Total Liabilities</w:t>
            </w:r>
          </w:p>
        </w:tc>
        <w:tc>
          <w:tcPr>
            <w:tcW w:w="1729" w:type="dxa"/>
          </w:tcPr>
          <w:p w14:paraId="606DE9D7" w14:textId="390F1834" w:rsidR="003C0507" w:rsidRPr="00AB3DC7" w:rsidRDefault="00F00DE5" w:rsidP="00F00DE5">
            <w:pPr>
              <w:jc w:val="right"/>
              <w:rPr>
                <w:lang w:eastAsia="en-NZ"/>
              </w:rPr>
            </w:pPr>
            <w:r>
              <w:rPr>
                <w:lang w:eastAsia="en-NZ"/>
              </w:rPr>
              <w:t>2,080,847</w:t>
            </w:r>
          </w:p>
        </w:tc>
        <w:tc>
          <w:tcPr>
            <w:tcW w:w="1729" w:type="dxa"/>
          </w:tcPr>
          <w:p w14:paraId="765402F1" w14:textId="55B71B93" w:rsidR="003C0507" w:rsidRPr="00AB3DC7" w:rsidRDefault="003C0507" w:rsidP="00F00DE5">
            <w:pPr>
              <w:jc w:val="right"/>
            </w:pPr>
            <w:r>
              <w:rPr>
                <w:lang w:eastAsia="en-NZ"/>
              </w:rPr>
              <w:t>2,096,433</w:t>
            </w:r>
          </w:p>
        </w:tc>
      </w:tr>
    </w:tbl>
    <w:p w14:paraId="4348243A" w14:textId="77777777" w:rsidR="00CD7133" w:rsidRPr="003C0507" w:rsidRDefault="00CD7133" w:rsidP="00536B33">
      <w:pPr>
        <w:rPr>
          <w:b/>
        </w:rPr>
      </w:pPr>
      <w:r w:rsidRPr="003C0507">
        <w:rPr>
          <w:b/>
        </w:rPr>
        <w:t>End Table.</w:t>
      </w:r>
    </w:p>
    <w:p w14:paraId="18DC299E" w14:textId="77777777" w:rsidR="00CD7133" w:rsidRPr="00AB3DC7" w:rsidRDefault="00CD7133" w:rsidP="00941A09">
      <w:pPr>
        <w:pStyle w:val="Heading2"/>
        <w:rPr>
          <w:rFonts w:hint="eastAsia"/>
        </w:rPr>
      </w:pPr>
      <w:r w:rsidRPr="00AB3DC7">
        <w:lastRenderedPageBreak/>
        <w:t>Accumulated Funds</w:t>
      </w:r>
    </w:p>
    <w:p w14:paraId="513557EE" w14:textId="77777777" w:rsidR="00CD7133" w:rsidRPr="003C0507" w:rsidRDefault="00CD7133" w:rsidP="00536B33">
      <w:pPr>
        <w:rPr>
          <w:b/>
        </w:rPr>
      </w:pPr>
      <w:r w:rsidRPr="003C0507">
        <w:rPr>
          <w:b/>
        </w:rPr>
        <w:t>Table:</w:t>
      </w:r>
    </w:p>
    <w:tbl>
      <w:tblPr>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1729"/>
        <w:gridCol w:w="1729"/>
      </w:tblGrid>
      <w:tr w:rsidR="00160438" w:rsidRPr="00AB3DC7" w14:paraId="455A3A80" w14:textId="7FAA5505" w:rsidTr="00F02544">
        <w:trPr>
          <w:tblHeader/>
        </w:trPr>
        <w:tc>
          <w:tcPr>
            <w:tcW w:w="6345" w:type="dxa"/>
          </w:tcPr>
          <w:p w14:paraId="067B34E2" w14:textId="77777777" w:rsidR="00160438" w:rsidRPr="003C0507" w:rsidRDefault="00160438" w:rsidP="00160438">
            <w:pPr>
              <w:rPr>
                <w:b/>
              </w:rPr>
            </w:pPr>
            <w:r w:rsidRPr="003C0507">
              <w:rPr>
                <w:b/>
              </w:rPr>
              <w:t>Accumulated Funds</w:t>
            </w:r>
          </w:p>
        </w:tc>
        <w:tc>
          <w:tcPr>
            <w:tcW w:w="1729" w:type="dxa"/>
          </w:tcPr>
          <w:p w14:paraId="3A3CF5CC" w14:textId="7850CFCD" w:rsidR="00160438" w:rsidRPr="00F00DE5" w:rsidRDefault="00F00DE5" w:rsidP="00F00DE5">
            <w:pPr>
              <w:jc w:val="right"/>
              <w:rPr>
                <w:b/>
              </w:rPr>
            </w:pPr>
            <w:r w:rsidRPr="00F00DE5">
              <w:rPr>
                <w:b/>
              </w:rPr>
              <w:t>2026</w:t>
            </w:r>
          </w:p>
        </w:tc>
        <w:tc>
          <w:tcPr>
            <w:tcW w:w="1729" w:type="dxa"/>
          </w:tcPr>
          <w:p w14:paraId="5BB193F6" w14:textId="127896C8" w:rsidR="00F02544" w:rsidRPr="00F02544" w:rsidRDefault="00F02544" w:rsidP="00F00DE5">
            <w:pPr>
              <w:jc w:val="right"/>
              <w:rPr>
                <w:b/>
              </w:rPr>
            </w:pPr>
            <w:r w:rsidRPr="00F02544">
              <w:rPr>
                <w:b/>
              </w:rPr>
              <w:t>2025</w:t>
            </w:r>
          </w:p>
        </w:tc>
      </w:tr>
      <w:tr w:rsidR="00CF34F5" w:rsidRPr="00AB3DC7" w14:paraId="4DD50B93" w14:textId="38594D29" w:rsidTr="00F02544">
        <w:tc>
          <w:tcPr>
            <w:tcW w:w="6345" w:type="dxa"/>
          </w:tcPr>
          <w:p w14:paraId="318321D5" w14:textId="77777777" w:rsidR="00CF34F5" w:rsidRPr="00AB3DC7" w:rsidRDefault="00CF34F5" w:rsidP="00CF34F5">
            <w:r w:rsidRPr="00AB3DC7">
              <w:t>Accumulated surpluses (or deficits)</w:t>
            </w:r>
          </w:p>
        </w:tc>
        <w:tc>
          <w:tcPr>
            <w:tcW w:w="1729" w:type="dxa"/>
          </w:tcPr>
          <w:p w14:paraId="0E4C3859" w14:textId="1F5A713F" w:rsidR="00CF34F5" w:rsidRPr="00AB3DC7" w:rsidRDefault="00F00DE5" w:rsidP="00F00DE5">
            <w:pPr>
              <w:jc w:val="right"/>
            </w:pPr>
            <w:r>
              <w:t>693,272</w:t>
            </w:r>
          </w:p>
        </w:tc>
        <w:tc>
          <w:tcPr>
            <w:tcW w:w="1729" w:type="dxa"/>
          </w:tcPr>
          <w:p w14:paraId="3468B76E" w14:textId="373D3778" w:rsidR="00F02544" w:rsidRPr="00AB3DC7" w:rsidRDefault="00F02544" w:rsidP="00F00DE5">
            <w:pPr>
              <w:jc w:val="right"/>
            </w:pPr>
            <w:r>
              <w:rPr>
                <w:lang w:eastAsia="en-NZ"/>
              </w:rPr>
              <w:t>787,282</w:t>
            </w:r>
          </w:p>
        </w:tc>
      </w:tr>
      <w:tr w:rsidR="00CF34F5" w:rsidRPr="00AB3DC7" w14:paraId="4B71C751" w14:textId="5886F85A" w:rsidTr="00F02544">
        <w:tc>
          <w:tcPr>
            <w:tcW w:w="6345" w:type="dxa"/>
          </w:tcPr>
          <w:p w14:paraId="0129F1A1" w14:textId="77777777" w:rsidR="00CF34F5" w:rsidRPr="00AB3DC7" w:rsidRDefault="00CF34F5" w:rsidP="00CF34F5">
            <w:r w:rsidRPr="00AB3DC7">
              <w:t>Reserves</w:t>
            </w:r>
          </w:p>
        </w:tc>
        <w:tc>
          <w:tcPr>
            <w:tcW w:w="1729" w:type="dxa"/>
          </w:tcPr>
          <w:p w14:paraId="7B148606" w14:textId="4329510B" w:rsidR="00CF34F5" w:rsidRPr="00AB3DC7" w:rsidRDefault="00F00DE5" w:rsidP="00F00DE5">
            <w:pPr>
              <w:jc w:val="right"/>
            </w:pPr>
            <w:r>
              <w:t>1,387,575</w:t>
            </w:r>
          </w:p>
        </w:tc>
        <w:tc>
          <w:tcPr>
            <w:tcW w:w="1729" w:type="dxa"/>
          </w:tcPr>
          <w:p w14:paraId="470D8E3D" w14:textId="4285D501" w:rsidR="00F02544" w:rsidRPr="00AB3DC7" w:rsidRDefault="00F02544" w:rsidP="00F00DE5">
            <w:pPr>
              <w:jc w:val="right"/>
            </w:pPr>
            <w:r>
              <w:rPr>
                <w:lang w:eastAsia="en-NZ"/>
              </w:rPr>
              <w:t>1,309,151</w:t>
            </w:r>
          </w:p>
        </w:tc>
      </w:tr>
      <w:tr w:rsidR="00CF34F5" w:rsidRPr="00AB3DC7" w14:paraId="67E8221B" w14:textId="13ACFAF9" w:rsidTr="00F02544">
        <w:tc>
          <w:tcPr>
            <w:tcW w:w="6345" w:type="dxa"/>
          </w:tcPr>
          <w:p w14:paraId="66F84D22" w14:textId="77777777" w:rsidR="00CF34F5" w:rsidRPr="00AB3DC7" w:rsidRDefault="00CF34F5" w:rsidP="00CF34F5">
            <w:r w:rsidRPr="00AB3DC7">
              <w:t>Total Accumulated Funds</w:t>
            </w:r>
          </w:p>
        </w:tc>
        <w:tc>
          <w:tcPr>
            <w:tcW w:w="1729" w:type="dxa"/>
          </w:tcPr>
          <w:p w14:paraId="46AA1168" w14:textId="5E62F3D9" w:rsidR="00CF34F5" w:rsidRPr="00AB3DC7" w:rsidRDefault="00F00DE5" w:rsidP="00F00DE5">
            <w:pPr>
              <w:jc w:val="right"/>
            </w:pPr>
            <w:r>
              <w:t>2,080,847</w:t>
            </w:r>
          </w:p>
        </w:tc>
        <w:tc>
          <w:tcPr>
            <w:tcW w:w="1729" w:type="dxa"/>
          </w:tcPr>
          <w:p w14:paraId="7B1D84B9" w14:textId="23495C1C" w:rsidR="00F02544" w:rsidRPr="00AB3DC7" w:rsidRDefault="00F02544" w:rsidP="00F00DE5">
            <w:pPr>
              <w:jc w:val="right"/>
            </w:pPr>
            <w:r>
              <w:rPr>
                <w:lang w:eastAsia="en-NZ"/>
              </w:rPr>
              <w:t>2,096,433</w:t>
            </w:r>
          </w:p>
        </w:tc>
      </w:tr>
    </w:tbl>
    <w:p w14:paraId="46E9FACC" w14:textId="5F052B47" w:rsidR="001E56B9" w:rsidRPr="003C0507" w:rsidRDefault="00CD7133" w:rsidP="00536B33">
      <w:pPr>
        <w:rPr>
          <w:rFonts w:ascii="Arial Bold" w:eastAsiaTheme="majorEastAsia" w:hAnsi="Arial Bold" w:cstheme="majorBidi" w:hint="eastAsia"/>
          <w:b/>
          <w:sz w:val="40"/>
          <w:szCs w:val="26"/>
        </w:rPr>
      </w:pPr>
      <w:r w:rsidRPr="003C0507">
        <w:rPr>
          <w:b/>
        </w:rPr>
        <w:t>End Table.</w:t>
      </w:r>
      <w:r w:rsidR="00C416D2" w:rsidRPr="003C0507">
        <w:rPr>
          <w:b/>
        </w:rPr>
        <w:t xml:space="preserve"> </w:t>
      </w:r>
      <w:r w:rsidR="001E56B9" w:rsidRPr="003C0507">
        <w:rPr>
          <w:b/>
        </w:rPr>
        <w:br w:type="page"/>
      </w:r>
    </w:p>
    <w:p w14:paraId="4A77C8E0" w14:textId="3AFC73EA" w:rsidR="00CD7133" w:rsidRPr="00AB3DC7" w:rsidRDefault="00CD7133" w:rsidP="00941A09">
      <w:pPr>
        <w:pStyle w:val="Heading2"/>
        <w:rPr>
          <w:rFonts w:hint="eastAsia"/>
        </w:rPr>
      </w:pPr>
      <w:r w:rsidRPr="00AB3DC7">
        <w:lastRenderedPageBreak/>
        <w:t>Funds held by Branches as at 30 June 202</w:t>
      </w:r>
      <w:r w:rsidR="00F02544">
        <w:t>6</w:t>
      </w:r>
    </w:p>
    <w:p w14:paraId="706220EC" w14:textId="01F7AEB4" w:rsidR="00CD7133" w:rsidRDefault="00CD7133" w:rsidP="00536B33">
      <w:r w:rsidRPr="00AB3DC7">
        <w:t xml:space="preserve">Auckland: </w:t>
      </w:r>
      <w:r w:rsidR="00C416D2">
        <w:t>92,697.29</w:t>
      </w:r>
    </w:p>
    <w:p w14:paraId="15F5E8F0" w14:textId="44E95796" w:rsidR="00F02544" w:rsidRPr="00AB3DC7" w:rsidRDefault="00F02544" w:rsidP="00451847">
      <w:pPr>
        <w:rPr>
          <w:rFonts w:eastAsia="Times New Roman"/>
          <w:szCs w:val="18"/>
        </w:rPr>
      </w:pPr>
      <w:r>
        <w:rPr>
          <w:rFonts w:eastAsia="Times New Roman"/>
          <w:szCs w:val="18"/>
        </w:rPr>
        <w:t xml:space="preserve">Otago: </w:t>
      </w:r>
      <w:r w:rsidR="00F37599">
        <w:rPr>
          <w:rFonts w:eastAsia="Times New Roman"/>
          <w:szCs w:val="18"/>
        </w:rPr>
        <w:t>$5,260.13</w:t>
      </w:r>
    </w:p>
    <w:p w14:paraId="6CFFC8B9" w14:textId="75BC8566" w:rsidR="00CD7133" w:rsidRPr="00AB3DC7" w:rsidRDefault="00CD7133" w:rsidP="00536B33">
      <w:pPr>
        <w:rPr>
          <w:rFonts w:eastAsia="Times New Roman"/>
          <w:szCs w:val="18"/>
        </w:rPr>
      </w:pPr>
      <w:r w:rsidRPr="00AB3DC7">
        <w:t>Southland: $</w:t>
      </w:r>
      <w:r w:rsidR="00C416D2">
        <w:rPr>
          <w:rFonts w:eastAsia="Times New Roman"/>
          <w:szCs w:val="18"/>
        </w:rPr>
        <w:t>18,158.23</w:t>
      </w:r>
    </w:p>
    <w:p w14:paraId="2BC45DE4" w14:textId="0196A5A9" w:rsidR="00CD7133" w:rsidRPr="00AB3DC7" w:rsidRDefault="00CD7133" w:rsidP="00536B33">
      <w:pPr>
        <w:rPr>
          <w:rFonts w:eastAsia="Times New Roman"/>
          <w:szCs w:val="18"/>
        </w:rPr>
      </w:pPr>
      <w:r w:rsidRPr="00AB3DC7">
        <w:t>South Canterbury: $</w:t>
      </w:r>
      <w:r w:rsidR="00C416D2">
        <w:rPr>
          <w:rFonts w:eastAsia="Times New Roman"/>
          <w:szCs w:val="18"/>
        </w:rPr>
        <w:t>237,574.92</w:t>
      </w:r>
    </w:p>
    <w:p w14:paraId="2752B0E6" w14:textId="330DD9B5" w:rsidR="00CD7133" w:rsidRPr="00AB3DC7" w:rsidRDefault="00CD7133" w:rsidP="00536B33">
      <w:pPr>
        <w:rPr>
          <w:rFonts w:eastAsia="Times New Roman"/>
          <w:szCs w:val="18"/>
        </w:rPr>
      </w:pPr>
      <w:r w:rsidRPr="00AB3DC7">
        <w:t>Wellington: $</w:t>
      </w:r>
      <w:r w:rsidR="004E2F24" w:rsidRPr="00AB3DC7">
        <w:rPr>
          <w:rFonts w:eastAsia="Times New Roman"/>
          <w:szCs w:val="18"/>
        </w:rPr>
        <w:t>26,</w:t>
      </w:r>
      <w:r w:rsidR="00C416D2">
        <w:rPr>
          <w:rFonts w:eastAsia="Times New Roman"/>
          <w:szCs w:val="18"/>
        </w:rPr>
        <w:t>044.99</w:t>
      </w:r>
    </w:p>
    <w:p w14:paraId="2A591C75" w14:textId="196BC672" w:rsidR="00CD7133" w:rsidRPr="00AB3DC7" w:rsidRDefault="00CD7133" w:rsidP="00536B33">
      <w:pPr>
        <w:rPr>
          <w:rFonts w:eastAsia="Times New Roman"/>
          <w:szCs w:val="18"/>
        </w:rPr>
      </w:pPr>
      <w:r w:rsidRPr="00AB3DC7">
        <w:t>Whanganui: $</w:t>
      </w:r>
      <w:r w:rsidR="00C416D2">
        <w:rPr>
          <w:rFonts w:eastAsia="Times New Roman"/>
          <w:szCs w:val="18"/>
        </w:rPr>
        <w:t>177,476.62</w:t>
      </w:r>
    </w:p>
    <w:bookmarkEnd w:id="26"/>
    <w:p w14:paraId="040A2A91" w14:textId="77777777" w:rsidR="001E56B9" w:rsidRPr="00AB3DC7" w:rsidRDefault="001E56B9" w:rsidP="00536B33">
      <w:pPr>
        <w:rPr>
          <w:rFonts w:ascii="Arial Bold" w:hAnsi="Arial Bold"/>
          <w:sz w:val="44"/>
          <w:szCs w:val="20"/>
          <w:lang w:eastAsia="en-AU"/>
        </w:rPr>
      </w:pPr>
      <w:r w:rsidRPr="00AB3DC7">
        <w:br w:type="page"/>
      </w:r>
    </w:p>
    <w:p w14:paraId="302A2A2C" w14:textId="6FE4D063" w:rsidR="007F0A31" w:rsidRPr="00090D2E" w:rsidRDefault="007F0A31" w:rsidP="00CF34F5">
      <w:pPr>
        <w:pStyle w:val="Attachment"/>
        <w:rPr>
          <w:b w:val="0"/>
        </w:rPr>
      </w:pPr>
      <w:bookmarkStart w:id="27" w:name="_Hlk241582987"/>
      <w:bookmarkStart w:id="28" w:name="_Hlk209713513"/>
      <w:r w:rsidRPr="00090D2E">
        <w:rPr>
          <w:b w:val="0"/>
        </w:rPr>
        <w:lastRenderedPageBreak/>
        <w:t>Attachment “D”</w:t>
      </w:r>
    </w:p>
    <w:p w14:paraId="3EBFAE55" w14:textId="221BBADE" w:rsidR="000478A6" w:rsidRPr="00AB3DC7" w:rsidRDefault="000478A6" w:rsidP="00CF34F5">
      <w:pPr>
        <w:pStyle w:val="Attachment"/>
      </w:pPr>
      <w:r w:rsidRPr="00AB3DC7">
        <w:t>Remit</w:t>
      </w:r>
      <w:r w:rsidR="00F02544">
        <w:t>s</w:t>
      </w:r>
      <w:r w:rsidRPr="00AB3DC7">
        <w:t xml:space="preserve"> to </w:t>
      </w:r>
      <w:r w:rsidR="00C85186" w:rsidRPr="00AB3DC7">
        <w:t>202</w:t>
      </w:r>
      <w:r w:rsidR="002913D2">
        <w:t>6</w:t>
      </w:r>
      <w:r w:rsidR="00C85186" w:rsidRPr="00AB3DC7">
        <w:t xml:space="preserve"> </w:t>
      </w:r>
      <w:r w:rsidRPr="00AB3DC7">
        <w:t>Annual General Meeting and Conference</w:t>
      </w:r>
    </w:p>
    <w:p w14:paraId="7DB815FE" w14:textId="12C0B703" w:rsidR="0022450F" w:rsidRPr="00AB3DC7" w:rsidRDefault="002913D2" w:rsidP="00941A09">
      <w:pPr>
        <w:pStyle w:val="Heading1"/>
        <w:rPr>
          <w:rFonts w:hint="eastAsia"/>
        </w:rPr>
      </w:pPr>
      <w:r>
        <w:t>Auckland</w:t>
      </w:r>
      <w:r w:rsidR="0022450F" w:rsidRPr="00AB3DC7">
        <w:t xml:space="preserve"> Branch</w:t>
      </w:r>
    </w:p>
    <w:p w14:paraId="2C0B9F0E" w14:textId="0544FF08" w:rsidR="00B217E5" w:rsidRPr="002913D2" w:rsidRDefault="00B217E5" w:rsidP="00941A09">
      <w:pPr>
        <w:pStyle w:val="Heading2"/>
        <w:rPr>
          <w:rFonts w:hint="eastAsia"/>
          <w:highlight w:val="yellow"/>
        </w:rPr>
      </w:pPr>
      <w:r w:rsidRPr="004F550A">
        <w:t xml:space="preserve">Remit: </w:t>
      </w:r>
      <w:r w:rsidR="000B4E03" w:rsidRPr="000B4E03">
        <w:t>Climate Adaptation and Emergency Planning</w:t>
      </w:r>
    </w:p>
    <w:p w14:paraId="3F5AE7A8" w14:textId="004A9C18" w:rsidR="004F550A" w:rsidRPr="004F550A" w:rsidRDefault="004F550A" w:rsidP="00451847">
      <w:r w:rsidRPr="004F550A">
        <w:t>The AGM and Conference notes that our weather is becoming more unpredictable. We are seeing an increase in floods, heatwaves, storms and droughts.</w:t>
      </w:r>
    </w:p>
    <w:p w14:paraId="1D75EF07" w14:textId="4953024F" w:rsidR="004F550A" w:rsidRPr="004F550A" w:rsidRDefault="004F550A" w:rsidP="00451847">
      <w:r w:rsidRPr="004F550A">
        <w:t>Conference further notes that disabled people are often the most adversely affected by climate disruption, and the least able to respond to it.</w:t>
      </w:r>
    </w:p>
    <w:p w14:paraId="505F8E99" w14:textId="108C7662" w:rsidR="004F550A" w:rsidRPr="004F550A" w:rsidRDefault="004F550A" w:rsidP="00451847">
      <w:r w:rsidRPr="004F550A">
        <w:t>Conference believes that disabled people, tāngata whaikaha and whānau hauā have strengths, creativity, adaptivity and lived experience to guide better climate adaptation and emergency responses for everyone.</w:t>
      </w:r>
    </w:p>
    <w:p w14:paraId="7CEE601D" w14:textId="77A63BC1" w:rsidR="004F550A" w:rsidRPr="004F550A" w:rsidRDefault="004F550A" w:rsidP="00F02544">
      <w:pPr>
        <w:spacing w:after="100"/>
      </w:pPr>
      <w:r w:rsidRPr="004F550A">
        <w:t>Conference calls on the Board to:</w:t>
      </w:r>
    </w:p>
    <w:p w14:paraId="5FEA4540" w14:textId="3F4F571F" w:rsidR="004F550A" w:rsidRPr="004F550A" w:rsidRDefault="004F550A" w:rsidP="00451847">
      <w:pPr>
        <w:pStyle w:val="LeftMarginBulletPoint-square"/>
      </w:pPr>
      <w:r w:rsidRPr="004F550A">
        <w:t>take opportunities to ensure the views and needs of blind, Deafblind, vision-impaired and other disabled people are included in climate adaptation and emergency management responses by central and local government;</w:t>
      </w:r>
    </w:p>
    <w:p w14:paraId="396F86E3" w14:textId="61CE0B6A" w:rsidR="004F550A" w:rsidRPr="004F550A" w:rsidRDefault="004F550A" w:rsidP="00451847">
      <w:pPr>
        <w:pStyle w:val="LeftMarginBulletPoint-square"/>
      </w:pPr>
      <w:r w:rsidRPr="004F550A">
        <w:t>support members to engage locally and nationally with climate action initiatives;</w:t>
      </w:r>
    </w:p>
    <w:p w14:paraId="069675C1" w14:textId="13332F9B" w:rsidR="004F550A" w:rsidRPr="004F550A" w:rsidRDefault="004F550A" w:rsidP="00451847">
      <w:pPr>
        <w:pStyle w:val="LeftMarginBulletPoint-square"/>
      </w:pPr>
      <w:r w:rsidRPr="004F550A">
        <w:lastRenderedPageBreak/>
        <w:t>provide input into climate responses on behalf of members;</w:t>
      </w:r>
    </w:p>
    <w:p w14:paraId="78C8D383" w14:textId="27CB1186" w:rsidR="004F550A" w:rsidRPr="004F550A" w:rsidRDefault="004F550A" w:rsidP="00451847">
      <w:pPr>
        <w:pStyle w:val="LeftMarginBulletPoint-square"/>
      </w:pPr>
      <w:r w:rsidRPr="004F550A">
        <w:t>seek funding to enable disabled people to be engaged in planning and implementation of climate disruption mitigation events and emergency management responses.</w:t>
      </w:r>
    </w:p>
    <w:p w14:paraId="70BCC5E6" w14:textId="00813B33" w:rsidR="00B217E5" w:rsidRPr="00B217E5" w:rsidRDefault="00B217E5" w:rsidP="00941A09">
      <w:pPr>
        <w:pStyle w:val="Heading3"/>
        <w:rPr>
          <w:rFonts w:hint="eastAsia"/>
        </w:rPr>
      </w:pPr>
      <w:r w:rsidRPr="00B217E5">
        <w:t>Explanation</w:t>
      </w:r>
    </w:p>
    <w:p w14:paraId="013DE274" w14:textId="00D3EE80" w:rsidR="004F550A" w:rsidRPr="004F550A" w:rsidRDefault="004F550A" w:rsidP="00451847">
      <w:pPr>
        <w:rPr>
          <w:highlight w:val="yellow"/>
        </w:rPr>
      </w:pPr>
      <w:r w:rsidRPr="004F550A">
        <w:t>All responses to climate adaptation and emergency management must take into account the views and needs of disabled people. We have too often been absent in discussions, planning and implementation of both.</w:t>
      </w:r>
    </w:p>
    <w:p w14:paraId="574AF7AC" w14:textId="58BF7497" w:rsidR="004F550A" w:rsidRPr="004F550A" w:rsidRDefault="004F550A" w:rsidP="00941A09">
      <w:pPr>
        <w:pStyle w:val="Heading2"/>
        <w:rPr>
          <w:rFonts w:hint="eastAsia"/>
        </w:rPr>
      </w:pPr>
      <w:r w:rsidRPr="004F550A">
        <w:t xml:space="preserve">Remit: Fight </w:t>
      </w:r>
      <w:r w:rsidRPr="00F02544">
        <w:t>Disability</w:t>
      </w:r>
      <w:r w:rsidRPr="004F550A">
        <w:t xml:space="preserve"> Cuts</w:t>
      </w:r>
    </w:p>
    <w:p w14:paraId="66E94B24" w14:textId="43E8B65F" w:rsidR="004F550A" w:rsidRPr="004F550A" w:rsidRDefault="004F550A" w:rsidP="00F02544">
      <w:pPr>
        <w:spacing w:after="100"/>
      </w:pPr>
      <w:r w:rsidRPr="004F550A">
        <w:t>Conference is outraged at the Government’s recent attacks on disabled people including:</w:t>
      </w:r>
    </w:p>
    <w:p w14:paraId="1EF48E1B" w14:textId="7FFA6602" w:rsidR="004F550A" w:rsidRPr="004F550A" w:rsidRDefault="004F550A" w:rsidP="00451847">
      <w:pPr>
        <w:pStyle w:val="LeftMarginBulletPoint-square"/>
      </w:pPr>
      <w:r w:rsidRPr="004F550A">
        <w:t>scrapping accessibility targets for Kāinga Ora Housing;</w:t>
      </w:r>
    </w:p>
    <w:p w14:paraId="26FC561C" w14:textId="418E0248" w:rsidR="004F550A" w:rsidRPr="004F550A" w:rsidRDefault="004F550A" w:rsidP="00451847">
      <w:pPr>
        <w:pStyle w:val="LeftMarginBulletPoint-square"/>
      </w:pPr>
      <w:r w:rsidRPr="004F550A">
        <w:t>increasing rents for tenants in social housing;</w:t>
      </w:r>
    </w:p>
    <w:p w14:paraId="398041C5" w14:textId="33398AC9" w:rsidR="004F550A" w:rsidRPr="004F550A" w:rsidRDefault="004F550A" w:rsidP="00451847">
      <w:pPr>
        <w:pStyle w:val="LeftMarginBulletPoint-square"/>
      </w:pPr>
      <w:r w:rsidRPr="004F550A">
        <w:t>cuts to Total Mobility subsidies;</w:t>
      </w:r>
    </w:p>
    <w:p w14:paraId="0867F4FE" w14:textId="7A2D343A" w:rsidR="004F550A" w:rsidRPr="004F550A" w:rsidRDefault="004F550A" w:rsidP="00451847">
      <w:pPr>
        <w:pStyle w:val="LeftMarginBulletPoint-square"/>
      </w:pPr>
      <w:r w:rsidRPr="004F550A">
        <w:t>removing carers’ legal rights;</w:t>
      </w:r>
    </w:p>
    <w:p w14:paraId="172E6042" w14:textId="13CEA8C4" w:rsidR="004F550A" w:rsidRPr="004F550A" w:rsidRDefault="004F550A" w:rsidP="00451847">
      <w:pPr>
        <w:pStyle w:val="LeftMarginBulletPoint-square"/>
      </w:pPr>
      <w:r w:rsidRPr="004F550A">
        <w:t>legislation which would allow all disability support to be means tested against family income;</w:t>
      </w:r>
    </w:p>
    <w:p w14:paraId="692F8F5A" w14:textId="44286379" w:rsidR="004F550A" w:rsidRPr="004F550A" w:rsidRDefault="004F550A" w:rsidP="00451847">
      <w:pPr>
        <w:pStyle w:val="LeftMarginBulletPoint-square"/>
      </w:pPr>
      <w:r w:rsidRPr="004F550A">
        <w:t>increased use of Artificial Intelligence (AI) tools to make decisions relating to benefits;</w:t>
      </w:r>
    </w:p>
    <w:p w14:paraId="609B658E" w14:textId="346C0DE2" w:rsidR="004F550A" w:rsidRPr="004F550A" w:rsidRDefault="004F550A" w:rsidP="00451847">
      <w:pPr>
        <w:pStyle w:val="LeftMarginBulletPoint-square"/>
      </w:pPr>
      <w:r w:rsidRPr="004F550A">
        <w:t>reducing the amount available in Temporary Additional Support;</w:t>
      </w:r>
    </w:p>
    <w:p w14:paraId="4493EE13" w14:textId="305D6687" w:rsidR="004F550A" w:rsidRPr="004F550A" w:rsidRDefault="004F550A" w:rsidP="00451847">
      <w:pPr>
        <w:pStyle w:val="LeftMarginBulletPoint-square"/>
      </w:pPr>
      <w:r w:rsidRPr="004F550A">
        <w:t>changes to school disability transport providers which have led to reduced safety for disabled children travelling to and from school.</w:t>
      </w:r>
    </w:p>
    <w:p w14:paraId="7A21218C" w14:textId="68162C1F" w:rsidR="004F550A" w:rsidRPr="004F550A" w:rsidRDefault="004F550A" w:rsidP="00451847">
      <w:r w:rsidRPr="004F550A">
        <w:lastRenderedPageBreak/>
        <w:t>These changes do not affect all disabled people equally, but in combination they have a detrimental impact on the rights of all disabled people and our ability to live independently in the community.</w:t>
      </w:r>
    </w:p>
    <w:p w14:paraId="6410DF1C" w14:textId="35A78A50" w:rsidR="004F550A" w:rsidRPr="004F550A" w:rsidRDefault="004F550A" w:rsidP="00F02544">
      <w:pPr>
        <w:spacing w:after="100"/>
      </w:pPr>
      <w:r w:rsidRPr="004F550A">
        <w:t>Conference calls on the Blind Citizens NZ Board to work with other Disabled Peoples Organisations (DPOs) to:</w:t>
      </w:r>
    </w:p>
    <w:p w14:paraId="764C1AB2" w14:textId="06908C46" w:rsidR="004F550A" w:rsidRPr="004F550A" w:rsidRDefault="004F550A" w:rsidP="00451847">
      <w:pPr>
        <w:pStyle w:val="LeftMarginBulletPoint-square"/>
      </w:pPr>
      <w:r w:rsidRPr="004F550A">
        <w:t>oppose laws and policy changes that have a negative impact on disabled people;</w:t>
      </w:r>
    </w:p>
    <w:p w14:paraId="60A92396" w14:textId="68725E17" w:rsidR="004F550A" w:rsidRPr="004F550A" w:rsidRDefault="004F550A" w:rsidP="00451847">
      <w:pPr>
        <w:pStyle w:val="LeftMarginBulletPoint-square"/>
      </w:pPr>
      <w:r w:rsidRPr="004F550A">
        <w:t>fight to improve services for disabled people and our whānau;</w:t>
      </w:r>
    </w:p>
    <w:p w14:paraId="53C71452" w14:textId="174D6A6C" w:rsidR="004F550A" w:rsidRDefault="004F550A" w:rsidP="00451847">
      <w:pPr>
        <w:pStyle w:val="LeftMarginBulletPoint-square"/>
      </w:pPr>
      <w:r w:rsidRPr="004F550A">
        <w:t>involve our members in lobbying and protesting against cuts in disability support and services.</w:t>
      </w:r>
    </w:p>
    <w:p w14:paraId="4AD44268" w14:textId="77777777" w:rsidR="004F550A" w:rsidRPr="004F550A" w:rsidRDefault="004F550A" w:rsidP="00941A09">
      <w:pPr>
        <w:pStyle w:val="Heading3"/>
        <w:rPr>
          <w:rFonts w:hint="eastAsia"/>
        </w:rPr>
      </w:pPr>
      <w:r w:rsidRPr="004F550A">
        <w:t>Explanation</w:t>
      </w:r>
    </w:p>
    <w:p w14:paraId="0FF87CB1" w14:textId="2B4529AD" w:rsidR="004F550A" w:rsidRDefault="004F550A" w:rsidP="00451847">
      <w:r w:rsidRPr="004F550A">
        <w:t>We know our Board and Chief Executive (CE) along with DPOs have been fighting hard against the wave of recent attacks against and cuts in services for disabled people. This remit reaffirms the support of our members and gives the Board and CE a mandate to continue to oppose such cuts on our behalf and to involve members in action wherever possible.</w:t>
      </w:r>
    </w:p>
    <w:p w14:paraId="31F67EB9" w14:textId="40478D41" w:rsidR="004F550A" w:rsidRPr="004F550A" w:rsidRDefault="004F550A" w:rsidP="00941A09">
      <w:pPr>
        <w:pStyle w:val="Heading2"/>
        <w:rPr>
          <w:rFonts w:hint="eastAsia"/>
        </w:rPr>
      </w:pPr>
      <w:r w:rsidRPr="004F550A">
        <w:t>Remit: PayWave Surcharges</w:t>
      </w:r>
    </w:p>
    <w:p w14:paraId="590D81D4" w14:textId="2DFEDDBD" w:rsidR="004F550A" w:rsidRPr="004F550A" w:rsidRDefault="004F550A" w:rsidP="00451847">
      <w:r w:rsidRPr="004F550A">
        <w:t>Conference notes that the Government has paused their work on legislation to prohibit businesses charging customers for using PayWave.</w:t>
      </w:r>
    </w:p>
    <w:p w14:paraId="763A9314" w14:textId="258D55E2" w:rsidR="004F550A" w:rsidRPr="004F550A" w:rsidRDefault="004F550A" w:rsidP="00451847">
      <w:r w:rsidRPr="004F550A">
        <w:t xml:space="preserve">Conference further notes the absolute or functional inaccessibility of many EFTPOS payment terminals, which forces blind, deafblind and </w:t>
      </w:r>
      <w:r w:rsidRPr="004F550A">
        <w:lastRenderedPageBreak/>
        <w:t>vision-impaired people to use PayWave, and recognises PayWave surcharges as a cost of disability.</w:t>
      </w:r>
    </w:p>
    <w:p w14:paraId="0FD9B4EF" w14:textId="2F5655F9" w:rsidR="004F550A" w:rsidRPr="004F550A" w:rsidRDefault="004F550A" w:rsidP="00F02544">
      <w:r w:rsidRPr="004F550A">
        <w:t>Conference calls on the Board of Blind Citizens NZ to encourage the Government to</w:t>
      </w:r>
      <w:r w:rsidR="00F02544">
        <w:t xml:space="preserve"> </w:t>
      </w:r>
      <w:r w:rsidRPr="004F550A">
        <w:t>ensure that members, clients of Blind Low Vision NZ (BLVNZ) and other people with similar access needs are exempt from all PayWave surcharges</w:t>
      </w:r>
    </w:p>
    <w:p w14:paraId="08097211" w14:textId="77777777" w:rsidR="004F550A" w:rsidRPr="004F550A" w:rsidRDefault="004F550A" w:rsidP="00941A09">
      <w:pPr>
        <w:pStyle w:val="Heading3"/>
        <w:rPr>
          <w:rFonts w:hint="eastAsia"/>
        </w:rPr>
      </w:pPr>
      <w:r w:rsidRPr="004F550A">
        <w:t>Explanation</w:t>
      </w:r>
    </w:p>
    <w:p w14:paraId="367F4DEE" w14:textId="1E52C1AB" w:rsidR="00CF34F5" w:rsidRPr="002913D2" w:rsidRDefault="004F550A" w:rsidP="00451847">
      <w:pPr>
        <w:rPr>
          <w:rFonts w:eastAsia="NSimSun"/>
          <w:kern w:val="2"/>
          <w:sz w:val="36"/>
          <w:szCs w:val="32"/>
          <w:highlight w:val="yellow"/>
          <w:lang w:eastAsia="zh-CN" w:bidi="hi-IN"/>
        </w:rPr>
      </w:pPr>
      <w:r>
        <w:rPr>
          <w:rStyle w:val="normaltextrun"/>
          <w:color w:val="000000"/>
          <w:shd w:val="clear" w:color="auto" w:fill="FFFFFF"/>
        </w:rPr>
        <w:t>PayWave is the most convenient way for many blind, deafblind and vision-impaired people to pay for goods and services. As EFTPOS terminals become either actually or functionally inaccessible, then PayWave is often the only private and secure way of paying for goods and services. Many blind, deafblind and vision-impaired people are forced to provide their PIN to retail staff in order to purchase goods and services. Venues are increasingly becoming card-only, and almost no touch screen EFTPOS machines can be used by members despite efforts to offer accessibility features. Surcharges for using PayWave are not standardised, and blind, deafblind and vision-impaired people may not know how much they are paying for using PayWave. Removing PayWave charges for everyone would have been the simplest way to resolve this, but another option to remove this disability tax would be to remove the charge for BLVNZ members, clients and others with similar access needs.</w:t>
      </w:r>
    </w:p>
    <w:bookmarkEnd w:id="27"/>
    <w:p w14:paraId="11EA2D05" w14:textId="3DC09F43" w:rsidR="000478A6" w:rsidRPr="00AB3DC7" w:rsidRDefault="000478A6" w:rsidP="007153A3">
      <w:pPr>
        <w:rPr>
          <w:rFonts w:ascii="Arial Bold" w:hAnsi="Arial Bold"/>
          <w:sz w:val="44"/>
          <w:szCs w:val="20"/>
          <w:lang w:eastAsia="en-AU"/>
        </w:rPr>
      </w:pPr>
      <w:r w:rsidRPr="00AB3DC7">
        <w:br w:type="page"/>
      </w:r>
    </w:p>
    <w:p w14:paraId="5DFD60C6" w14:textId="77777777" w:rsidR="00727F1D" w:rsidRDefault="007F0A31" w:rsidP="00727F1D">
      <w:pPr>
        <w:pStyle w:val="Attachment"/>
      </w:pPr>
      <w:r w:rsidRPr="00CF34F5">
        <w:lastRenderedPageBreak/>
        <w:t>Attachmen</w:t>
      </w:r>
      <w:r w:rsidRPr="00AB3DC7">
        <w:t>t “E”</w:t>
      </w:r>
      <w:r w:rsidR="00160438" w:rsidRPr="00AB3DC7">
        <w:br/>
      </w:r>
      <w:r w:rsidR="00127D0D" w:rsidRPr="00127D0D">
        <w:t>Member</w:t>
      </w:r>
      <w:r w:rsidR="00127D0D">
        <w:t>ship Subscription Review – Board Discussion Paper</w:t>
      </w:r>
    </w:p>
    <w:p w14:paraId="305091F1" w14:textId="2BCFCD22" w:rsidR="00727F1D" w:rsidRDefault="00727F1D" w:rsidP="00727F1D">
      <w:pPr>
        <w:pStyle w:val="Heading1"/>
        <w:rPr>
          <w:rStyle w:val="Heading2Char"/>
          <w:rFonts w:hint="eastAsia"/>
        </w:rPr>
      </w:pPr>
      <w:r w:rsidRPr="005356BE">
        <w:rPr>
          <w:rStyle w:val="Heading2Char"/>
        </w:rPr>
        <w:t>Background</w:t>
      </w:r>
      <w:r>
        <w:rPr>
          <w:rStyle w:val="Heading2Char"/>
        </w:rPr>
        <w:t xml:space="preserve"> and Previous Discussions</w:t>
      </w:r>
    </w:p>
    <w:p w14:paraId="1DFBA4D7" w14:textId="77777777" w:rsidR="00727F1D" w:rsidRDefault="00727F1D" w:rsidP="00727F1D">
      <w:pPr>
        <w:rPr>
          <w:lang w:val="en-NZ"/>
        </w:rPr>
      </w:pPr>
      <w:r>
        <w:rPr>
          <w:lang w:val="en-NZ"/>
        </w:rPr>
        <w:t>Since the 2022 Annual General Meeting and Conference, membership subscriptions have been the subject of ongoing discussion, informed korero, and member decision-making.</w:t>
      </w:r>
    </w:p>
    <w:p w14:paraId="59EFA139" w14:textId="77777777" w:rsidR="00727F1D" w:rsidRDefault="00727F1D" w:rsidP="00727F1D">
      <w:pPr>
        <w:rPr>
          <w:lang w:val="en-NZ"/>
        </w:rPr>
      </w:pPr>
      <w:r>
        <w:rPr>
          <w:lang w:val="en-NZ"/>
        </w:rPr>
        <w:t>In 2023, in an effort to raise awareness of Blind Citizens NZ and encourage greater membership participation, the Annual General Meeting and Conference agreed to a temporary initiative for individuals who had not paid a membership subscription during the previous five financial years. This applied until 30 June 2025, and allowed those individuals to receive organisational information and to participate in most activities as though they were financial members.</w:t>
      </w:r>
    </w:p>
    <w:p w14:paraId="5908EEBB" w14:textId="77777777" w:rsidR="00727F1D" w:rsidRDefault="00727F1D" w:rsidP="00727F1D">
      <w:pPr>
        <w:spacing w:after="100"/>
        <w:rPr>
          <w:lang w:val="en-NZ"/>
        </w:rPr>
      </w:pPr>
      <w:r>
        <w:rPr>
          <w:lang w:val="en-NZ"/>
        </w:rPr>
        <w:t>Under the agreed approach, eligible individuals:</w:t>
      </w:r>
    </w:p>
    <w:p w14:paraId="46BB72C5" w14:textId="77777777" w:rsidR="00727F1D" w:rsidRDefault="00727F1D" w:rsidP="00727F1D">
      <w:pPr>
        <w:pStyle w:val="bullet1last"/>
        <w:spacing w:after="120" w:line="288" w:lineRule="auto"/>
        <w:ind w:left="357" w:hanging="357"/>
      </w:pPr>
      <w:r>
        <w:rPr>
          <w:lang w:val="en-NZ"/>
        </w:rPr>
        <w:t>r</w:t>
      </w:r>
      <w:r w:rsidRPr="005A5C99">
        <w:rPr>
          <w:lang w:val="en-NZ"/>
        </w:rPr>
        <w:t xml:space="preserve">eceived </w:t>
      </w:r>
      <w:r>
        <w:t>information such as newsletters, notices of meetings and other communications from their local Branch or Network;</w:t>
      </w:r>
    </w:p>
    <w:p w14:paraId="202ECC8E" w14:textId="77777777" w:rsidR="00727F1D" w:rsidRDefault="00727F1D" w:rsidP="00727F1D">
      <w:pPr>
        <w:pStyle w:val="bullet1last"/>
        <w:spacing w:line="288" w:lineRule="auto"/>
        <w:ind w:left="357" w:hanging="357"/>
      </w:pPr>
      <w:r>
        <w:t>received Focus, and updates from National Office informing members of our work from National Office;</w:t>
      </w:r>
    </w:p>
    <w:p w14:paraId="3E6A2706" w14:textId="77777777" w:rsidR="00727F1D" w:rsidRDefault="00727F1D" w:rsidP="00727F1D">
      <w:pPr>
        <w:pStyle w:val="bullet1last"/>
        <w:spacing w:line="288" w:lineRule="auto"/>
        <w:ind w:left="357" w:hanging="357"/>
      </w:pPr>
      <w:r>
        <w:t xml:space="preserve">could participate in activities including General and Annual General meetings, but they were not permitted to vote, or stand for election to the Board, a Branch Committee or a Network. </w:t>
      </w:r>
    </w:p>
    <w:p w14:paraId="0967D6F1" w14:textId="77777777" w:rsidR="00727F1D" w:rsidRDefault="00727F1D" w:rsidP="00727F1D">
      <w:pPr>
        <w:spacing w:before="400"/>
        <w:rPr>
          <w:lang w:val="en-NZ"/>
        </w:rPr>
      </w:pPr>
      <w:r>
        <w:rPr>
          <w:lang w:val="en-NZ"/>
        </w:rPr>
        <w:lastRenderedPageBreak/>
        <w:t xml:space="preserve">At the 2024 Annual General Meeting and Conference, members revisited the question of subscriptions. A range of options were considered including removing subscriptions altogether, retaining the existing rates, and decreasing or increasing them. At that time annual subscription rates for both Ordinary and Associate Members were $10 for unwaged and $20 for those in paid employment. </w:t>
      </w:r>
    </w:p>
    <w:p w14:paraId="6FAD9325" w14:textId="77777777" w:rsidR="00727F1D" w:rsidRDefault="00727F1D" w:rsidP="00727F1D">
      <w:r>
        <w:t xml:space="preserve">Following discussion, members agreed that from 1 July 2025, Blind Citizens NZ’s annual base membership subscription will be $10, or </w:t>
      </w:r>
      <w:r w:rsidRPr="00BC480F">
        <w:t xml:space="preserve">$30 for those </w:t>
      </w:r>
      <w:r>
        <w:t xml:space="preserve">able to contribute that this amount. The Member-for-Life subscription remained unchanged at $300. </w:t>
      </w:r>
    </w:p>
    <w:p w14:paraId="70F2EA19" w14:textId="77777777" w:rsidR="00727F1D" w:rsidRDefault="00727F1D" w:rsidP="00727F1D">
      <w:r>
        <w:t xml:space="preserve">In reaching this decision, it is believed members affirmed the importance of maintain a financial membership base. Financial Ordinary Members have the right to vote in Blind Citizens NZ elections, and participate fully in all other democratic processes. </w:t>
      </w:r>
    </w:p>
    <w:p w14:paraId="320BC46F" w14:textId="77777777" w:rsidR="00727F1D" w:rsidRDefault="00727F1D" w:rsidP="00727F1D">
      <w:pPr>
        <w:pStyle w:val="Heading1"/>
        <w:rPr>
          <w:rFonts w:hint="eastAsia"/>
        </w:rPr>
      </w:pPr>
      <w:r>
        <w:t>Reasons for reviewing the current situation</w:t>
      </w:r>
    </w:p>
    <w:p w14:paraId="087B99D7" w14:textId="77777777" w:rsidR="00727F1D" w:rsidRDefault="00727F1D" w:rsidP="00727F1D">
      <w:pPr>
        <w:rPr>
          <w:lang w:val="en-NZ"/>
        </w:rPr>
      </w:pPr>
      <w:r>
        <w:rPr>
          <w:lang w:val="en-NZ"/>
        </w:rPr>
        <w:t xml:space="preserve">While the Board believes the 2024 resolution was clear and has been widely promoted, experience since its implementation on 1 July 2025 has highlighted some practical challenges. </w:t>
      </w:r>
    </w:p>
    <w:p w14:paraId="4844648B" w14:textId="77777777" w:rsidR="00727F1D" w:rsidRDefault="00727F1D" w:rsidP="00727F1D">
      <w:pPr>
        <w:rPr>
          <w:lang w:val="en-NZ"/>
        </w:rPr>
      </w:pPr>
      <w:r>
        <w:rPr>
          <w:lang w:val="en-NZ"/>
        </w:rPr>
        <w:t xml:space="preserve">The most significant issue continues to be confusion about the subscription rate. Some members have interpreted the decision as allowing payment of any amount between $10 and $30, rather than choosing one of the two specified options. </w:t>
      </w:r>
    </w:p>
    <w:p w14:paraId="08C97379" w14:textId="5C767A73" w:rsidR="00727F1D" w:rsidRDefault="00727F1D" w:rsidP="00727F1D">
      <w:pPr>
        <w:rPr>
          <w:lang w:val="en-NZ"/>
        </w:rPr>
      </w:pPr>
      <w:r>
        <w:rPr>
          <w:lang w:val="en-NZ"/>
        </w:rPr>
        <w:lastRenderedPageBreak/>
        <w:t>Not only does this create further confusion for Branches Geographic Networks and National Office, it has also introduced administrative and accounting complexities when processing memberships and allocating payments.</w:t>
      </w:r>
    </w:p>
    <w:p w14:paraId="335F9C6F" w14:textId="77777777" w:rsidR="00727F1D" w:rsidRDefault="00727F1D" w:rsidP="00727F1D">
      <w:pPr>
        <w:rPr>
          <w:lang w:val="en-NZ"/>
        </w:rPr>
      </w:pPr>
      <w:r>
        <w:rPr>
          <w:lang w:val="en-NZ"/>
        </w:rPr>
        <w:t>The Board considers that the original intention of providing flexibility for members who wished to contribute more remains sound. However, the current wording does not appear to provide sufficient clarity.</w:t>
      </w:r>
    </w:p>
    <w:p w14:paraId="76011FFE" w14:textId="77777777" w:rsidR="00727F1D" w:rsidRDefault="00727F1D" w:rsidP="00727F1D">
      <w:pPr>
        <w:pStyle w:val="Heading1"/>
        <w:rPr>
          <w:rFonts w:hint="eastAsia"/>
        </w:rPr>
      </w:pPr>
      <w:r>
        <w:t>Constitutional Reference</w:t>
      </w:r>
    </w:p>
    <w:p w14:paraId="24355307" w14:textId="77777777" w:rsidR="00727F1D" w:rsidRDefault="00727F1D" w:rsidP="00727F1D">
      <w:pPr>
        <w:pStyle w:val="bullet1last"/>
        <w:numPr>
          <w:ilvl w:val="0"/>
          <w:numId w:val="0"/>
        </w:numPr>
        <w:spacing w:line="276" w:lineRule="auto"/>
      </w:pPr>
      <w:bookmarkStart w:id="29" w:name="_Hlk138692426"/>
      <w:r>
        <w:t xml:space="preserve">Rule 5 Fees, 5.8.1 of the Constitution states that membership fees are </w:t>
      </w:r>
      <w:r w:rsidRPr="003A251B">
        <w:t xml:space="preserve">determined at the </w:t>
      </w:r>
      <w:r>
        <w:t>Annual General Meeting. For this reason, the Board is bringing the matter to the 2026 Annual General Meeting and Conference for discussion and a decision.</w:t>
      </w:r>
    </w:p>
    <w:bookmarkEnd w:id="29"/>
    <w:p w14:paraId="2CBF01D8" w14:textId="77777777" w:rsidR="00727F1D" w:rsidRPr="009A5F53" w:rsidRDefault="00727F1D" w:rsidP="00727F1D">
      <w:pPr>
        <w:pStyle w:val="Heading1"/>
        <w:rPr>
          <w:rFonts w:hint="eastAsia"/>
        </w:rPr>
      </w:pPr>
      <w:r>
        <w:t>Recommendation</w:t>
      </w:r>
    </w:p>
    <w:p w14:paraId="36B68E31" w14:textId="77777777" w:rsidR="00727F1D" w:rsidRDefault="00727F1D" w:rsidP="00727F1D">
      <w:pPr>
        <w:rPr>
          <w:lang w:val="en-NZ"/>
        </w:rPr>
      </w:pPr>
      <w:r>
        <w:rPr>
          <w:lang w:val="en-NZ"/>
        </w:rPr>
        <w:t>To address the issues experienced, the Board recommends that the Annual General Meeting amend the 2024 resolution with effect from 1 July 2027.</w:t>
      </w:r>
    </w:p>
    <w:p w14:paraId="1479B5A9" w14:textId="77777777" w:rsidR="00727F1D" w:rsidRDefault="00727F1D" w:rsidP="00727F1D">
      <w:r>
        <w:rPr>
          <w:lang w:val="en-NZ"/>
        </w:rPr>
        <w:t xml:space="preserve">Under the proposed arrangement, the annual subscription would be set from </w:t>
      </w:r>
      <w:r>
        <w:t>$10 to $30 per year, allowing members to decide the amount they can contribute within that range.</w:t>
      </w:r>
    </w:p>
    <w:p w14:paraId="28DB1191" w14:textId="77777777" w:rsidR="00727F1D" w:rsidRDefault="00727F1D">
      <w:pPr>
        <w:spacing w:after="160" w:line="259" w:lineRule="auto"/>
      </w:pPr>
      <w:r>
        <w:br w:type="page"/>
      </w:r>
    </w:p>
    <w:p w14:paraId="1C3ACF4A" w14:textId="7877D95F" w:rsidR="00727F1D" w:rsidRDefault="00727F1D" w:rsidP="00727F1D">
      <w:r>
        <w:lastRenderedPageBreak/>
        <w:t xml:space="preserve">Any payment over </w:t>
      </w:r>
      <w:r w:rsidRPr="00BC480F">
        <w:t xml:space="preserve">$30 </w:t>
      </w:r>
      <w:r>
        <w:t xml:space="preserve">made in conjunction with a membership subscription will be treated as a donation. Unless otherwise stated for a Branch or Geographic Network, such donations would be allocated to the National Office. </w:t>
      </w:r>
    </w:p>
    <w:p w14:paraId="172F1AE2" w14:textId="77777777" w:rsidR="00727F1D" w:rsidRDefault="00727F1D" w:rsidP="00727F1D">
      <w:r>
        <w:t>The Membership-for-Life subscription remains at $300. The annual disbursement of $20 to Branches in respect of Members-for-Life would also remain unchanged.</w:t>
      </w:r>
    </w:p>
    <w:p w14:paraId="35E4DEEC" w14:textId="5AF2AB3C" w:rsidR="00B93BB9" w:rsidRPr="00AB3DC7" w:rsidRDefault="00976C4A" w:rsidP="00127D0D">
      <w:pPr>
        <w:pStyle w:val="Attachment"/>
        <w:rPr>
          <w:sz w:val="44"/>
        </w:rPr>
      </w:pPr>
      <w:r w:rsidRPr="00AB3DC7">
        <w:rPr>
          <w:rFonts w:hint="eastAsia"/>
        </w:rPr>
        <w:br w:type="page"/>
      </w:r>
    </w:p>
    <w:p w14:paraId="14C843AC" w14:textId="7A2CDA51" w:rsidR="00CB7661" w:rsidRPr="00AB3DC7" w:rsidRDefault="00976C4A" w:rsidP="00CF34F5">
      <w:pPr>
        <w:pStyle w:val="Attachment"/>
        <w:rPr>
          <w:sz w:val="40"/>
        </w:rPr>
      </w:pPr>
      <w:r w:rsidRPr="00AB3DC7">
        <w:lastRenderedPageBreak/>
        <w:t>Attachment “</w:t>
      </w:r>
      <w:r w:rsidR="00127D0D">
        <w:t>F</w:t>
      </w:r>
      <w:r w:rsidRPr="00AB3DC7">
        <w:t>”</w:t>
      </w:r>
      <w:r w:rsidR="006816EE">
        <w:t xml:space="preserve"> </w:t>
      </w:r>
      <w:r w:rsidR="00CF34F5">
        <w:br/>
      </w:r>
      <w:bookmarkStart w:id="30" w:name="_Hlk178697311"/>
      <w:r w:rsidR="00CB7661" w:rsidRPr="00AB3DC7">
        <w:t>Proposed Inductee to the Memorial Hall of Honour</w:t>
      </w:r>
    </w:p>
    <w:p w14:paraId="61D8D29B" w14:textId="77777777" w:rsidR="00CB7661" w:rsidRPr="00AB3DC7" w:rsidRDefault="00CB7661" w:rsidP="00941A09">
      <w:pPr>
        <w:pStyle w:val="Heading1"/>
        <w:rPr>
          <w:rFonts w:hint="eastAsia"/>
        </w:rPr>
      </w:pPr>
      <w:r w:rsidRPr="00AB3DC7">
        <w:t>Recommendation</w:t>
      </w:r>
    </w:p>
    <w:p w14:paraId="6B7DA2A8" w14:textId="7781037B" w:rsidR="00F57BCC" w:rsidRDefault="00F57BCC" w:rsidP="00CB7661">
      <w:r w:rsidRPr="00F57BCC">
        <w:t xml:space="preserve">That Conference endorses the Board’s recommendation to induct </w:t>
      </w:r>
      <w:r w:rsidR="00A066E3" w:rsidRPr="00A066E3">
        <w:t>Vaughan Dodd</w:t>
      </w:r>
      <w:r w:rsidRPr="00F57BCC">
        <w:t xml:space="preserve"> into the Memorial Hall of Honour.</w:t>
      </w:r>
    </w:p>
    <w:p w14:paraId="4C3C6D9A" w14:textId="2CA597B6" w:rsidR="00F57BCC" w:rsidRDefault="00A066E3" w:rsidP="00941A09">
      <w:pPr>
        <w:pStyle w:val="Heading2"/>
        <w:rPr>
          <w:rFonts w:hint="eastAsia"/>
        </w:rPr>
      </w:pPr>
      <w:r>
        <w:t>Vaughan Dodd</w:t>
      </w:r>
      <w:r w:rsidR="00F57BCC">
        <w:t xml:space="preserve"> </w:t>
      </w:r>
      <w:r w:rsidR="000C55CC">
        <w:br/>
      </w:r>
      <w:r w:rsidR="00F57BCC">
        <w:t>(</w:t>
      </w:r>
      <w:r>
        <w:t>1</w:t>
      </w:r>
      <w:r w:rsidR="00F57BCC">
        <w:t xml:space="preserve">8 </w:t>
      </w:r>
      <w:r>
        <w:t>January</w:t>
      </w:r>
      <w:r w:rsidR="00F57BCC">
        <w:t xml:space="preserve"> 1</w:t>
      </w:r>
      <w:r w:rsidR="003B11AC">
        <w:t>9</w:t>
      </w:r>
      <w:r>
        <w:t>65</w:t>
      </w:r>
      <w:r w:rsidR="00F57BCC">
        <w:t xml:space="preserve"> –</w:t>
      </w:r>
      <w:r>
        <w:t xml:space="preserve"> </w:t>
      </w:r>
      <w:r w:rsidR="00F57BCC">
        <w:t xml:space="preserve">8 </w:t>
      </w:r>
      <w:r>
        <w:t>December</w:t>
      </w:r>
      <w:r w:rsidR="00F57BCC">
        <w:t xml:space="preserve"> 2024)</w:t>
      </w:r>
    </w:p>
    <w:p w14:paraId="34AE72B7" w14:textId="0E997844" w:rsidR="00A066E3" w:rsidRPr="00A066E3" w:rsidRDefault="00A066E3" w:rsidP="00451847">
      <w:r w:rsidRPr="00A066E3">
        <w:t>Vaughan Dodd was an advocate, leader, and changemaker who dedicated over 35 years of service to Blind Citizens NZ. Born in 1965, his life was defined by determination, courage, generosity, and an unwavering commitment to improving opportunities for blind, deafblind, low vision and vision-impaired people and the wider disability community.</w:t>
      </w:r>
    </w:p>
    <w:p w14:paraId="23739ECA" w14:textId="2428A453" w:rsidR="00A066E3" w:rsidRPr="00A066E3" w:rsidRDefault="00A066E3" w:rsidP="00451847">
      <w:r w:rsidRPr="00A066E3">
        <w:t>Educated at Homai School for the Blind in Manurewa, Vaughan went on to graduate from Massey University. At the time, he was one of only a small number of blind tertiary graduates in New Zealand, reflecting the determination and leadership that would become hallmarks of his life.</w:t>
      </w:r>
    </w:p>
    <w:p w14:paraId="01EC35B8" w14:textId="77777777" w:rsidR="00727F1D" w:rsidRDefault="00A066E3" w:rsidP="00451847">
      <w:r w:rsidRPr="00A066E3">
        <w:t xml:space="preserve">Vaughan’s interest in Blind Citizens NZ happened after our 1989 Conference. He developed a lifelong interest in the wellbeing of blind people, our advocacy, and this organisation. </w:t>
      </w:r>
    </w:p>
    <w:p w14:paraId="62B831D8" w14:textId="77777777" w:rsidR="00727F1D" w:rsidRDefault="00727F1D">
      <w:pPr>
        <w:spacing w:after="160" w:line="259" w:lineRule="auto"/>
      </w:pPr>
      <w:r>
        <w:br w:type="page"/>
      </w:r>
    </w:p>
    <w:p w14:paraId="259F69BA" w14:textId="394AE389" w:rsidR="00A066E3" w:rsidRDefault="00A066E3" w:rsidP="00451847">
      <w:r w:rsidRPr="00A066E3">
        <w:lastRenderedPageBreak/>
        <w:t>Once involved in Blind Citizens NZ, he quickly became absorbed into numerous activities, taking on at some point almost every leadership role available. In a personal profile, he once stated, “Blind Citizens New Zealand has formed a central part of my identity”.</w:t>
      </w:r>
    </w:p>
    <w:p w14:paraId="0907DFE1" w14:textId="482C9E3B" w:rsidR="004711BD" w:rsidRPr="00A066E3" w:rsidRDefault="004711BD" w:rsidP="00451847">
      <w:r>
        <w:t>In 1998, supported by the Cyril White Memorial Fund and the Blind Foundation, Vaughan visited the National Federation of the Blind in the United States. Hosted by the Louisiana Centre for the Blind, he became immersed in its residential rehabilitation programme</w:t>
      </w:r>
      <w:r w:rsidR="00AC64DD">
        <w:t>, and then attended NFB’s National Convention in Dallas. His approach from then on was to live the NFB philosophy, believing that ‘it is respective to be blind’.</w:t>
      </w:r>
    </w:p>
    <w:p w14:paraId="6FA7BCD7" w14:textId="2C4F8D50" w:rsidR="00A066E3" w:rsidRPr="00A066E3" w:rsidRDefault="00AC64DD" w:rsidP="00451847">
      <w:r>
        <w:t xml:space="preserve">Back in New Zealand, he was </w:t>
      </w:r>
      <w:r w:rsidR="00A066E3" w:rsidRPr="00A066E3">
        <w:t>Involved at both a local and national level, his roles included: National President, First Vice President, Executive Member, National Councillor, Branch Chair and Branch Representative, Appointee to the then Homai Board of Governors (now Blind and Low Vision Education Network NZ), Editor of Focus magazine, and Coordinator of the Information Line.</w:t>
      </w:r>
    </w:p>
    <w:p w14:paraId="11046DC2" w14:textId="17A951EC" w:rsidR="00A066E3" w:rsidRPr="00A066E3" w:rsidRDefault="00A066E3" w:rsidP="00451847">
      <w:r w:rsidRPr="00A066E3">
        <w:t>At both local and national levels, Vaughan was respected for his thoughtful, practical and determined approach to advocacy.</w:t>
      </w:r>
    </w:p>
    <w:p w14:paraId="213B008E" w14:textId="21C8EF8D" w:rsidR="00A066E3" w:rsidRPr="00A066E3" w:rsidRDefault="00A066E3" w:rsidP="00451847">
      <w:r w:rsidRPr="00A066E3">
        <w:t>One notable achievement came in 2017 when he joined an Auckland Branch delegation in mediation with Auckland Transport through the Human Rights Commission. Drawing on his own experiences of missing trains because of inaccessible platform information, the delegation successfully advocated for audible announcements on train platforms. Of four key requests, the delegation won three.</w:t>
      </w:r>
    </w:p>
    <w:p w14:paraId="6F91100A" w14:textId="349AAF7E" w:rsidR="00A066E3" w:rsidRPr="00A066E3" w:rsidRDefault="00A066E3" w:rsidP="00451847">
      <w:r w:rsidRPr="00A066E3">
        <w:lastRenderedPageBreak/>
        <w:t>During his time as National President, Vaughan oversaw or supported others working on reform of the then Blind Foundation, early campaigning for audio description, and he was involved in the formative years of the Wellington Seminar - an advocacy mechanism to educate politicians and Ministers. A highlight of Vaughan's presidency was the process of bringing into being the structure of the National Advocate position. This was Vaughan's first online virtual recruitment process back in late 2001 and early 2002. Under Vaughan’s presidency, Blind Citizens NZ was an early adopter of virtual recruitment.</w:t>
      </w:r>
    </w:p>
    <w:p w14:paraId="2B214246" w14:textId="77777777" w:rsidR="00A066E3" w:rsidRPr="00A066E3" w:rsidRDefault="00A066E3" w:rsidP="00451847">
      <w:r w:rsidRPr="00A066E3">
        <w:t>In 2019, Blind Citizens NZ recognised his service by awarding him the Beamish Memorial Medal, one of the organisation’s highest honours. </w:t>
      </w:r>
    </w:p>
    <w:p w14:paraId="35F84DF9" w14:textId="2D4B4240" w:rsidR="00A066E3" w:rsidRPr="00A066E3" w:rsidRDefault="00A066E3" w:rsidP="00451847">
      <w:r w:rsidRPr="00A066E3">
        <w:t>Vaughan’s passion for the employment of disabled people, banking issues, adaptive technology, and Braille to name a few, knew no bounds.</w:t>
      </w:r>
    </w:p>
    <w:p w14:paraId="11D41B6F" w14:textId="3B39640C" w:rsidR="00A066E3" w:rsidRPr="00A066E3" w:rsidRDefault="00A066E3" w:rsidP="00451847">
      <w:r w:rsidRPr="00A066E3">
        <w:t>His influence was both advocacy-driven and practically applied. Vaughan taught Braille and technology to blind people and was known for his uncompromising stance on the importance of Braille. Whether speaking with Government agencies or blindness organisations, Vaughan took no prisoners when it came to raising awareness about the need for Braille, the primary literacy tool for blind people. He left no one in any doubt about the role each played, and the commitment he demanded for all blind people.</w:t>
      </w:r>
    </w:p>
    <w:p w14:paraId="112D19DD" w14:textId="23BFEF30" w:rsidR="00A066E3" w:rsidRPr="00A066E3" w:rsidRDefault="00A066E3" w:rsidP="00451847">
      <w:r w:rsidRPr="00A066E3">
        <w:t>In the 1980s, he digitally transcribed over 4,200 analogue Braille library cards using his electronic Braille display - an instrumental step in creating the computerised Homai Library Catalogue.</w:t>
      </w:r>
    </w:p>
    <w:p w14:paraId="0A45F108" w14:textId="77777777" w:rsidR="00A066E3" w:rsidRPr="00A066E3" w:rsidRDefault="00A066E3" w:rsidP="00451847">
      <w:r w:rsidRPr="00A066E3">
        <w:lastRenderedPageBreak/>
        <w:t>He was also a generous contributor to international Braille email lists, helping solve issues for Braille readers around the world. </w:t>
      </w:r>
    </w:p>
    <w:p w14:paraId="383C66CB" w14:textId="7BE5D7FC" w:rsidR="00A066E3" w:rsidRPr="00A066E3" w:rsidRDefault="00A066E3" w:rsidP="00451847">
      <w:r w:rsidRPr="00A066E3">
        <w:t>In the early 2000s, Vaughan returned to Homai in a governance role, serving as Chair of the Board and working with others to transition the school into the State education system.</w:t>
      </w:r>
    </w:p>
    <w:p w14:paraId="00405E01" w14:textId="3B9BE8CA" w:rsidR="00A066E3" w:rsidRPr="00A066E3" w:rsidRDefault="00A066E3" w:rsidP="00451847">
      <w:r w:rsidRPr="00A066E3">
        <w:t>A long-serving public servant, Vaughan worked for many years as a regional disability advisor in the Auckland Ministry of Social Development (MSD) office. Then, from 2019 he worked for the Office for Disability Issues when it was located within MSD, and later when it became part of the Ministry for Disabled People – Whaikaha.</w:t>
      </w:r>
    </w:p>
    <w:p w14:paraId="40630130" w14:textId="673E6C2A" w:rsidR="00A066E3" w:rsidRPr="00A066E3" w:rsidRDefault="00A066E3" w:rsidP="00451847">
      <w:r w:rsidRPr="00A066E3">
        <w:t>Ironically, in 2000, when Blind Citizens NZ was lobbying hard for a Ministry of Disabled People, Vaughan was right there formulating the resolution that articulated our organisational support.</w:t>
      </w:r>
    </w:p>
    <w:p w14:paraId="398E69AD" w14:textId="77777777" w:rsidR="00797598" w:rsidRDefault="00A066E3" w:rsidP="00451847">
      <w:r w:rsidRPr="00A066E3">
        <w:t xml:space="preserve">Vaughan’s advocacy extended into his professional life, where he worked to ensure accessibility for disabled people. </w:t>
      </w:r>
    </w:p>
    <w:p w14:paraId="31316A74" w14:textId="1BC6ED68" w:rsidR="00A066E3" w:rsidRPr="00A066E3" w:rsidRDefault="00A066E3" w:rsidP="00451847">
      <w:r w:rsidRPr="00A066E3">
        <w:t>Colleagues described his approach as fostering “disagreement without disconnection,” creating respectful relationships where learning and better policy could flourish.</w:t>
      </w:r>
    </w:p>
    <w:p w14:paraId="4FCDA81A" w14:textId="0697ACD5" w:rsidR="00A066E3" w:rsidRPr="00A066E3" w:rsidRDefault="00A066E3" w:rsidP="00451847">
      <w:r w:rsidRPr="00A066E3">
        <w:t>There is no doubt the blind community has benefitted from Vaughan’s diligence and perseverance inside Government; the many contributions he made through his governmental roles continue to influence outcomes for disabled people.</w:t>
      </w:r>
    </w:p>
    <w:p w14:paraId="593D7CF9" w14:textId="77777777" w:rsidR="00AC64DD" w:rsidRDefault="00AC64DD">
      <w:pPr>
        <w:spacing w:after="160" w:line="259" w:lineRule="auto"/>
      </w:pPr>
      <w:r>
        <w:br w:type="page"/>
      </w:r>
    </w:p>
    <w:p w14:paraId="1FB6BD9F" w14:textId="02ED009F" w:rsidR="00A066E3" w:rsidRPr="00A066E3" w:rsidRDefault="00A066E3" w:rsidP="00451847">
      <w:r w:rsidRPr="00A066E3">
        <w:lastRenderedPageBreak/>
        <w:t>In turn, his knowledge of bureaucratic systems enabled him to guide and advise people in the community. As Mary Schnackenberg said, “Vaughan somehow managed to support the system he worked in, while supporting us at the same time.”</w:t>
      </w:r>
    </w:p>
    <w:p w14:paraId="40953DE0" w14:textId="148D195F" w:rsidR="00A066E3" w:rsidRPr="00A066E3" w:rsidRDefault="00A066E3" w:rsidP="00451847">
      <w:r w:rsidRPr="00A066E3">
        <w:t>As someone who experienced progressive hearing loss, Vaughan regarded himself as a blind person who wanted his hearing to be the best it could be. He served on the Board of Deafblind Association New Zealand and became a voice for improving access to hearing technology for blind people.</w:t>
      </w:r>
    </w:p>
    <w:p w14:paraId="38738E4C" w14:textId="6B25D363" w:rsidR="00A066E3" w:rsidRPr="00A066E3" w:rsidRDefault="00A066E3" w:rsidP="00451847">
      <w:r w:rsidRPr="00A066E3">
        <w:t>He established an email list for blind New Zealanders navigating hearing aids and co-hosted virtual conferences on hearing support. Advocating for audiologists to deliver accessible services became one of his later passions.</w:t>
      </w:r>
    </w:p>
    <w:p w14:paraId="53E19701" w14:textId="70AD525E" w:rsidR="00CB224E" w:rsidRDefault="00A066E3" w:rsidP="00451847">
      <w:r w:rsidRPr="00A066E3">
        <w:t>Vaughan Dodd's legacy is one of service, leadership, and unwavering commitment to equality. Through his advocacy, governance, public service, and mentorship, he helped remove barriers and create opportunities for blind and disabled people across New Zealand. His influence continues to be felt in the organisations he strengthened, the policies he helped shape, and the many lives he touched. For his exceptional contribution and lasting impact, Vaughan Dodd is a worthy inductee into the Blind Citizens NZ Memorial Hall of Honour.</w:t>
      </w:r>
      <w:r w:rsidR="00CB224E">
        <w:br w:type="page"/>
      </w:r>
    </w:p>
    <w:bookmarkEnd w:id="30"/>
    <w:p w14:paraId="4F29AFE4" w14:textId="3BD1F876" w:rsidR="00EB4479" w:rsidRPr="00EB4479" w:rsidRDefault="00610FD8" w:rsidP="00EB4479">
      <w:pPr>
        <w:pStyle w:val="Attachment"/>
      </w:pPr>
      <w:r w:rsidRPr="00AB3DC7">
        <w:lastRenderedPageBreak/>
        <w:t>Attachment “</w:t>
      </w:r>
      <w:r w:rsidR="00B9402C">
        <w:t>G</w:t>
      </w:r>
      <w:r w:rsidRPr="00AB3DC7">
        <w:t>”</w:t>
      </w:r>
      <w:r w:rsidR="00CF34F5">
        <w:br/>
      </w:r>
      <w:r w:rsidR="00127D0D">
        <w:t>RNZFB Constitution Review</w:t>
      </w:r>
    </w:p>
    <w:p w14:paraId="4BD294DB" w14:textId="2ED0AF5E" w:rsidR="00EB4479" w:rsidRPr="00EB4479" w:rsidRDefault="00EB4479" w:rsidP="00EB4479">
      <w:pPr>
        <w:spacing w:before="400"/>
        <w:rPr>
          <w:b/>
        </w:rPr>
      </w:pPr>
      <w:r>
        <w:rPr>
          <w:b/>
        </w:rPr>
        <w:t xml:space="preserve">Note: </w:t>
      </w:r>
      <w:r w:rsidRPr="00EB4479">
        <w:t>The RNZFB Constitution Review is topical for members. Blind Citizens NZ held an online session on this issue. Donna McCaskill</w:t>
      </w:r>
      <w:r>
        <w:t>,</w:t>
      </w:r>
      <w:r w:rsidRPr="00EB4479">
        <w:t xml:space="preserve"> RNZFB Board Chair, and Judy Small</w:t>
      </w:r>
      <w:r>
        <w:t>,</w:t>
      </w:r>
      <w:r w:rsidRPr="00EB4479">
        <w:t xml:space="preserve"> Chair </w:t>
      </w:r>
      <w:r>
        <w:t xml:space="preserve">of the </w:t>
      </w:r>
      <w:r w:rsidRPr="00EB4479">
        <w:t>RNZFB Governance Committee</w:t>
      </w:r>
      <w:r>
        <w:t>,</w:t>
      </w:r>
      <w:r w:rsidRPr="00EB4479">
        <w:t xml:space="preserve"> joined the session to speak to attendees and explain the RNZFB Board’s approach.</w:t>
      </w:r>
      <w:r>
        <w:t xml:space="preserve"> Informed by both historical decisions and recent engagement, the submission made by Blind Citizens NZ maintains the position for the RNZFB Board to be elected by members. The submission follows...</w:t>
      </w:r>
    </w:p>
    <w:p w14:paraId="565CC529" w14:textId="636B623E" w:rsidR="00727F1D" w:rsidRPr="0048518C" w:rsidRDefault="00727F1D" w:rsidP="00727F1D">
      <w:pPr>
        <w:pStyle w:val="Heading1"/>
        <w:rPr>
          <w:rFonts w:hint="eastAsia"/>
        </w:rPr>
      </w:pPr>
      <w:r w:rsidRPr="0048518C">
        <w:t>Blind Citizens NZ</w:t>
      </w:r>
      <w:r w:rsidR="00EB4479">
        <w:t xml:space="preserve">’s </w:t>
      </w:r>
      <w:r w:rsidRPr="0048518C">
        <w:t>Submission in response to: RNZFB C</w:t>
      </w:r>
      <w:r w:rsidRPr="0048518C">
        <w:rPr>
          <w:rFonts w:hint="eastAsia"/>
        </w:rPr>
        <w:t>o</w:t>
      </w:r>
      <w:r w:rsidRPr="0048518C">
        <w:t>nstitution Review</w:t>
      </w:r>
    </w:p>
    <w:p w14:paraId="4004A324" w14:textId="77777777" w:rsidR="00727F1D" w:rsidRPr="00C576BA" w:rsidRDefault="00727F1D" w:rsidP="00727F1D">
      <w:pPr>
        <w:pStyle w:val="Heading2"/>
        <w:rPr>
          <w:rFonts w:hint="eastAsia"/>
        </w:rPr>
      </w:pPr>
      <w:r>
        <w:t>1.</w:t>
      </w:r>
      <w:r>
        <w:tab/>
        <w:t>Introduction</w:t>
      </w:r>
    </w:p>
    <w:p w14:paraId="0CF36F7A" w14:textId="77777777" w:rsidR="00727F1D" w:rsidRDefault="00727F1D" w:rsidP="00727F1D">
      <w:r>
        <w:t xml:space="preserve">At its August meeting, the Board of Blind Citizens NZ considered the RNZFB Board’s Constitution Review consultation document. The Board remains mindful of the initial report from Simpson Grierson, which we responded to in December 2025. </w:t>
      </w:r>
    </w:p>
    <w:p w14:paraId="7208552A" w14:textId="77777777" w:rsidR="00727F1D" w:rsidRDefault="00727F1D" w:rsidP="00727F1D">
      <w:r>
        <w:t xml:space="preserve">The consultation paper moves the issue forward significantly. When addressing questions, it has been extremely useful to have the RNZFB Board’s insights to key findings and know what it feels is the best option for how the Board should be formed. </w:t>
      </w:r>
    </w:p>
    <w:p w14:paraId="44B80ECA" w14:textId="77777777" w:rsidR="00727F1D" w:rsidRDefault="00727F1D" w:rsidP="00727F1D">
      <w:r>
        <w:lastRenderedPageBreak/>
        <w:t>As always, our organisational position is reinforced and informed by the views of our members (and others in the blind community).</w:t>
      </w:r>
    </w:p>
    <w:p w14:paraId="641C2FD3" w14:textId="77777777" w:rsidR="00727F1D" w:rsidRPr="0048518C" w:rsidRDefault="00727F1D" w:rsidP="00727F1D">
      <w:pPr>
        <w:pStyle w:val="Heading2"/>
        <w:rPr>
          <w:rFonts w:hint="eastAsia"/>
        </w:rPr>
      </w:pPr>
      <w:r w:rsidRPr="0048518C">
        <w:t>2.</w:t>
      </w:r>
      <w:r w:rsidRPr="0048518C">
        <w:tab/>
        <w:t xml:space="preserve">Feedback to Questions </w:t>
      </w:r>
    </w:p>
    <w:p w14:paraId="2863A6B1" w14:textId="77777777" w:rsidR="00727F1D" w:rsidRDefault="00727F1D" w:rsidP="00EB4479">
      <w:pPr>
        <w:pStyle w:val="Heading3"/>
        <w:spacing w:before="200"/>
        <w:ind w:left="720" w:hanging="720"/>
        <w:rPr>
          <w:rFonts w:hint="eastAsia"/>
        </w:rPr>
      </w:pPr>
      <w:r>
        <w:t>2.1</w:t>
      </w:r>
      <w:r>
        <w:tab/>
      </w:r>
      <w:r w:rsidRPr="00D701B9">
        <w:t>Do you agree that the current Board election model needs to change? Why or why not?</w:t>
      </w:r>
    </w:p>
    <w:p w14:paraId="11FEA381" w14:textId="77777777" w:rsidR="00727F1D" w:rsidRDefault="00727F1D" w:rsidP="00727F1D">
      <w:r w:rsidRPr="00F10A6E">
        <w:t xml:space="preserve">Blind Citizens NZ firmly believes </w:t>
      </w:r>
      <w:r>
        <w:t>the current Board election model is fit for purpose. History is both important and relevant. The right of blind people to elect the RNZFB’s governing body was hard won through sustained advocacy, much of which involved Blind Citizens NZ. This remains important and recognises the rights of blind people to participate in the organisation’s democratic process.</w:t>
      </w:r>
    </w:p>
    <w:p w14:paraId="70D33F1D" w14:textId="77777777" w:rsidR="00727F1D" w:rsidRDefault="00727F1D" w:rsidP="00727F1D">
      <w:r>
        <w:t xml:space="preserve">While voter turn-out may have declined, it must be recognised that this is not unique to the RNZFB. The situation reflects a broader challenge faced by many membership-based organisations. Rather than supporting a change to the election model itself, greater benefit will be gained by increasing engagement and participation. </w:t>
      </w:r>
    </w:p>
    <w:p w14:paraId="73291EAA" w14:textId="77777777" w:rsidR="00727F1D" w:rsidRDefault="00727F1D" w:rsidP="00727F1D">
      <w:r>
        <w:t xml:space="preserve">In our view, the RNZFB Board has a responsibility to actively promote the value and importance of becoming a governing member to clients as they enrol. Board Directors should take a leadership role in encouraging participation and ownership of the organisation’s democratic processes. It must take responsibility for this task, as it is doing on this occasion, as opposed to delegating it to management, which has occurred in the past. By taking a leadership role, the Board ensures it remains in touch with the very membership it is elected to represent. </w:t>
      </w:r>
    </w:p>
    <w:p w14:paraId="0B8A4597" w14:textId="77777777" w:rsidR="00727F1D" w:rsidRDefault="00727F1D" w:rsidP="00EB4479">
      <w:pPr>
        <w:spacing w:before="400"/>
        <w:ind w:left="720" w:hanging="720"/>
      </w:pPr>
      <w:r>
        <w:rPr>
          <w:rStyle w:val="Heading3Char"/>
        </w:rPr>
        <w:lastRenderedPageBreak/>
        <w:t>2.2</w:t>
      </w:r>
      <w:r>
        <w:rPr>
          <w:rStyle w:val="Heading3Char"/>
        </w:rPr>
        <w:tab/>
      </w:r>
      <w:r w:rsidRPr="00983CD0">
        <w:rPr>
          <w:rStyle w:val="Heading3Char"/>
        </w:rPr>
        <w:t>Do you support the Board's preferred option of a Board Appointments Panel?</w:t>
      </w:r>
    </w:p>
    <w:p w14:paraId="529C5FA3" w14:textId="77777777" w:rsidR="00727F1D" w:rsidRDefault="00727F1D" w:rsidP="00727F1D">
      <w:r>
        <w:t>Blind Citizens NZ appreciates the RNZFB Board’s transparency in identifying that this is its preferred option for consideration. We welcome the Board’s commitment to consider feedback from this consultation exercise before making a final decision.</w:t>
      </w:r>
    </w:p>
    <w:p w14:paraId="540DC961" w14:textId="77777777" w:rsidR="00727F1D" w:rsidRDefault="00727F1D" w:rsidP="00727F1D">
      <w:r>
        <w:t>However, we wish to make it clear from the outset that Blind Citizens NZ does not support any option that removes or weakens the democratic right of blind people to vote for and influence the composition of the RNZFB Board. Being able to elect a governing body is a fundamental mechanism through which members exercise their voice, hold leaders to account, and participate in decisions that affect their lives.</w:t>
      </w:r>
    </w:p>
    <w:p w14:paraId="2FF36DEC" w14:textId="77777777" w:rsidR="00727F1D" w:rsidRDefault="00727F1D" w:rsidP="00727F1D">
      <w:r>
        <w:t>Our position is also consistent with Article 29 of the United Nations Convention on the Rights of Persons with Disabilities (UNCRPD), which recognises the right of disabled people to participate fully and effectively in public and political life, including decision-making processes that affect them. In our view, replacing a member-driven election process with a Board Appointments Panel risks reducing direct participation and weakening the Board’s direct accountability to members.</w:t>
      </w:r>
    </w:p>
    <w:p w14:paraId="28CCCEDA" w14:textId="77777777" w:rsidR="00727F1D" w:rsidRPr="00993FCE" w:rsidRDefault="00727F1D" w:rsidP="00727F1D">
      <w:r w:rsidRPr="00993FCE">
        <w:t xml:space="preserve">Blind Citizens NZ </w:t>
      </w:r>
      <w:r>
        <w:t xml:space="preserve">has strong reservations about the authority </w:t>
      </w:r>
      <w:r w:rsidRPr="00993FCE">
        <w:t xml:space="preserve">a Board Appointments Panel </w:t>
      </w:r>
      <w:r>
        <w:t xml:space="preserve">would have, noting there is </w:t>
      </w:r>
      <w:r w:rsidRPr="00993FCE">
        <w:t xml:space="preserve">potential </w:t>
      </w:r>
      <w:r>
        <w:t xml:space="preserve">for it </w:t>
      </w:r>
      <w:r w:rsidRPr="00993FCE">
        <w:t xml:space="preserve">to become a gatekeeping mechanism, effectively allowing a small group of individuals to determine who may serve on the Board. </w:t>
      </w:r>
      <w:r>
        <w:t>E</w:t>
      </w:r>
      <w:r w:rsidRPr="00993FCE">
        <w:t xml:space="preserve">ligible candidates </w:t>
      </w:r>
      <w:r>
        <w:t xml:space="preserve">must </w:t>
      </w:r>
      <w:r w:rsidRPr="00993FCE">
        <w:t>have the right to stand for election</w:t>
      </w:r>
      <w:r>
        <w:t xml:space="preserve">, with </w:t>
      </w:r>
      <w:r w:rsidRPr="00993FCE">
        <w:t xml:space="preserve">their suitability </w:t>
      </w:r>
      <w:r>
        <w:t xml:space="preserve">ultimately </w:t>
      </w:r>
      <w:r w:rsidRPr="00993FCE">
        <w:t>determined by members rather than being vetoed by an external panel.</w:t>
      </w:r>
    </w:p>
    <w:p w14:paraId="54284C0C" w14:textId="77777777" w:rsidR="00727F1D" w:rsidRDefault="00727F1D" w:rsidP="00727F1D">
      <w:r>
        <w:lastRenderedPageBreak/>
        <w:t xml:space="preserve">While there may be opportunities to strengthen candidate recruitment, succession planning, and governance capability, these objectives can and must be achieved in ways that actually preserve and enhance democratic participation, rather than replacing it. </w:t>
      </w:r>
    </w:p>
    <w:p w14:paraId="28FA53CF" w14:textId="77777777" w:rsidR="00727F1D" w:rsidRDefault="00727F1D" w:rsidP="00727F1D">
      <w:r>
        <w:t xml:space="preserve">Blind Citizens NZ takes this opportunity to point out that the consultation document appears to give little, if any, consideration to the existing constitutional provision for co-option. </w:t>
      </w:r>
    </w:p>
    <w:p w14:paraId="62E26239" w14:textId="77777777" w:rsidR="00727F1D" w:rsidRDefault="00727F1D" w:rsidP="00727F1D">
      <w:r>
        <w:t>Where genuine skills, experience, or diversity gaps are identified, co-option already provides the Board with a mechanism to supplement its capability without removing the democratic right of members to elect Board Directors. The absence of any substantive discussion about co-option leaves an important part of the current governance framework unexplored, and limits the ability of members to fully assess the merits of a Board Appointments Panel.</w:t>
      </w:r>
    </w:p>
    <w:p w14:paraId="21DEFE40" w14:textId="77777777" w:rsidR="00727F1D" w:rsidRDefault="00727F1D" w:rsidP="00727F1D">
      <w:r>
        <w:t>For these reasons, and mindful of our position that the current model remains fit for purpose, Blind Citizens NZ does not support the RNZFB Board’s preferred option. In our view, the case for a Board Appointments Panel has not been sufficiently established, as the existing co-option mechanism available under the Constitution remains largely unexplored. Before more significant changes to the governance model are considered, we urge the Board to give greater attention to whether the current co-option provisions address the concerns identified while preserving members’ democratic rights and the Board’s accountability to them.</w:t>
      </w:r>
    </w:p>
    <w:p w14:paraId="02CC930D" w14:textId="77777777" w:rsidR="00727F1D" w:rsidRPr="00D701B9" w:rsidRDefault="00727F1D" w:rsidP="00EB4479">
      <w:pPr>
        <w:pStyle w:val="Heading3"/>
        <w:ind w:left="720" w:hanging="720"/>
        <w:rPr>
          <w:rFonts w:hint="eastAsia"/>
        </w:rPr>
      </w:pPr>
      <w:r>
        <w:lastRenderedPageBreak/>
        <w:t>2.3</w:t>
      </w:r>
      <w:r>
        <w:tab/>
        <w:t xml:space="preserve">What criteria and process are needed to </w:t>
      </w:r>
      <w:r w:rsidRPr="00D701B9">
        <w:t>ensure the panel reflects the objectives of the organisation</w:t>
      </w:r>
      <w:r>
        <w:t>?</w:t>
      </w:r>
    </w:p>
    <w:p w14:paraId="7D321D3B" w14:textId="77777777" w:rsidR="00727F1D" w:rsidRDefault="00727F1D" w:rsidP="00727F1D">
      <w:r>
        <w:t xml:space="preserve">As stated above, Blind Citizens NZ does not support an Appointments Panel. </w:t>
      </w:r>
    </w:p>
    <w:p w14:paraId="06985388" w14:textId="77777777" w:rsidR="00727F1D" w:rsidRDefault="00727F1D" w:rsidP="00727F1D">
      <w:r>
        <w:t>In the event the RNZFB Board disregards ours and any other feedback that mirrors Blind Citizens NZ, our position is that the Panel must be independent. This must not involve the RNZFB Board selecting | appointing individuals who would comprise the Panel.</w:t>
      </w:r>
    </w:p>
    <w:p w14:paraId="1CC92C99" w14:textId="77777777" w:rsidR="00727F1D" w:rsidRDefault="00727F1D" w:rsidP="00EB4479">
      <w:pPr>
        <w:pStyle w:val="Heading3"/>
        <w:ind w:left="720" w:hanging="720"/>
        <w:rPr>
          <w:rFonts w:hint="eastAsia"/>
        </w:rPr>
      </w:pPr>
      <w:r>
        <w:t>2.4.</w:t>
      </w:r>
      <w:r>
        <w:tab/>
        <w:t>I</w:t>
      </w:r>
      <w:r w:rsidRPr="00D701B9">
        <w:t xml:space="preserve">f you do not </w:t>
      </w:r>
      <w:r w:rsidRPr="0048518C">
        <w:t>support</w:t>
      </w:r>
      <w:r w:rsidRPr="00D701B9">
        <w:t xml:space="preserve"> a Board Appointments Panel, which option would you prefer and why?</w:t>
      </w:r>
    </w:p>
    <w:p w14:paraId="6CC0B927" w14:textId="77777777" w:rsidR="00727F1D" w:rsidRDefault="00727F1D" w:rsidP="00727F1D">
      <w:r>
        <w:t>We reinforce earlier advice that Blind Citizens NZ believes the current election model is fit for purpose. However, we also believe there are ways this can be improved. For this reason, we support Option 2 – Board Assessment Panel.</w:t>
      </w:r>
    </w:p>
    <w:p w14:paraId="388C09A0" w14:textId="77777777" w:rsidR="00727F1D" w:rsidRDefault="00727F1D" w:rsidP="00727F1D">
      <w:r>
        <w:t xml:space="preserve">Blind Citizens NZ supports Option 2 because it preserves members’ democratic right to directly elect Board Directors while providing additional information to support an informed vote. An Assessment Panel can offer valuable insight into how candidates’ skills, experience, and attributes align with the Board’s identified needs, assisting members to make well-informed choices. In our view, this approach strengthens the election process without removing members’ authority to determine who represents them. It also ensures accountability remains with the membership while enhancing transparency and understanding of candidates’ capabilities. </w:t>
      </w:r>
    </w:p>
    <w:p w14:paraId="6F5A0DB9" w14:textId="77777777" w:rsidR="00727F1D" w:rsidRPr="007918A0" w:rsidRDefault="00727F1D" w:rsidP="00727F1D">
      <w:r w:rsidRPr="007918A0">
        <w:lastRenderedPageBreak/>
        <w:t xml:space="preserve">A key strength of </w:t>
      </w:r>
      <w:r>
        <w:t xml:space="preserve">Option 2 </w:t>
      </w:r>
      <w:r w:rsidRPr="007918A0">
        <w:t>is that it preserves the right of eligible candidates to stand for election. The Assessment Panel's role is to provide information to members, not to determine who may seek office. In our view, assessments should inform democratic decision-making, not replace it.</w:t>
      </w:r>
    </w:p>
    <w:p w14:paraId="6CCD60CC" w14:textId="77777777" w:rsidR="00727F1D" w:rsidRDefault="00727F1D" w:rsidP="00727F1D">
      <w:r w:rsidRPr="003039B5">
        <w:t>To ensure fairness, transparency</w:t>
      </w:r>
      <w:r>
        <w:t>, and natural justice, candidates should receive</w:t>
      </w:r>
      <w:r w:rsidRPr="003039B5">
        <w:t xml:space="preserve"> the Assessment Panel's findings before any assessment is shared with </w:t>
      </w:r>
      <w:r>
        <w:t xml:space="preserve">governing </w:t>
      </w:r>
      <w:r w:rsidRPr="003039B5">
        <w:t xml:space="preserve">members. Candidates should have the opportunity to seek clarification and challenge any factual inaccuracies through a clear review process. This approach is consistent with Article 29 of the </w:t>
      </w:r>
      <w:r>
        <w:t xml:space="preserve">UNCRPD, </w:t>
      </w:r>
      <w:r w:rsidRPr="003039B5">
        <w:t xml:space="preserve">which affirms the right of </w:t>
      </w:r>
      <w:r>
        <w:t xml:space="preserve">disabled people </w:t>
      </w:r>
      <w:r w:rsidRPr="003039B5">
        <w:t xml:space="preserve">to participate fully and effectively in political and public life, including the right to be elected and to participate in organisations representing </w:t>
      </w:r>
      <w:r>
        <w:t xml:space="preserve">disabled people. </w:t>
      </w:r>
      <w:r w:rsidRPr="00DA5F35">
        <w:t xml:space="preserve">In our view, </w:t>
      </w:r>
      <w:r>
        <w:t xml:space="preserve">a transparent review process </w:t>
      </w:r>
      <w:r w:rsidRPr="00DA5F35">
        <w:t xml:space="preserve">would </w:t>
      </w:r>
      <w:r>
        <w:t xml:space="preserve">strengthen </w:t>
      </w:r>
      <w:r w:rsidRPr="00DA5F35">
        <w:t xml:space="preserve">confidence in the integrity of the assessment </w:t>
      </w:r>
      <w:r>
        <w:t>process, protect candidates’ rights, uphold procedural fairness, and ensure governing members receive accurate and reliable information when exercising their democratic vote.</w:t>
      </w:r>
    </w:p>
    <w:p w14:paraId="1E077636" w14:textId="77777777" w:rsidR="00727F1D" w:rsidRDefault="00727F1D" w:rsidP="00727F1D">
      <w:r>
        <w:t>While we acknowledge concerns about voter turnout, nominations, skills, diversity, and Board capability, we do not accept that these challenges justify moving away from a fully member-elected Board. As mentioned previously, low voter turnout is a challenge faced by many membership-based organisations. It is not in itself evidence that the democratic model is failing. Rather, it suggests a need for greater member engagement, education and awareness-raising to participate in governance processes. The solution in our view to low participation is to increase participation, not strip the rights of members who choose to exercise their vote.</w:t>
      </w:r>
    </w:p>
    <w:p w14:paraId="1F4EB216" w14:textId="77777777" w:rsidR="00727F1D" w:rsidRDefault="00727F1D" w:rsidP="00727F1D">
      <w:r>
        <w:lastRenderedPageBreak/>
        <w:t>Limited nominations, skills gaps and diversity concerns can be addressed through succession planning, leadership development, targeted candidate recruitment, mentoring programmes, and active promotion of governance opportunities. We know the Board currently carries out some of these activities, but more can be done for these mechanisms to address identified gaps while preserving the fundamental principle and right for members to elect the governing body of their organisation.</w:t>
      </w:r>
    </w:p>
    <w:p w14:paraId="2912BFE0" w14:textId="77777777" w:rsidR="00727F1D" w:rsidRDefault="00727F1D" w:rsidP="00727F1D">
      <w:r>
        <w:t>Replacing member elections with an Appointments Panel risks weakening accountability, and reducing the influence that blind people have over the governance of the organisation that exists primarily to deliver blindness-related services.</w:t>
      </w:r>
    </w:p>
    <w:p w14:paraId="4F57AB99" w14:textId="77777777" w:rsidR="00727F1D" w:rsidRDefault="00727F1D" w:rsidP="00727F1D">
      <w:r>
        <w:t xml:space="preserve">For the above reasons, Blind Citizens NZ considers that the identified concerns can and should be addressed by enhancing the current democratic framework, rather than replacing it. In our view, implementing Option 2 would not require amendment to the Constitution, as members would retain the right to elect Board Directors. </w:t>
      </w:r>
    </w:p>
    <w:p w14:paraId="5FF9F792" w14:textId="77777777" w:rsidR="00727F1D" w:rsidRDefault="00727F1D" w:rsidP="00727F1D">
      <w:r>
        <w:t>However, it would require the development of clear policies and procedures governing the appointment of the Assessment Panel, its role, assessment criteria, candidate review process, and reporting arrangements to ensure the process is transparent, fair and accountable.</w:t>
      </w:r>
    </w:p>
    <w:p w14:paraId="1DAB7EA9" w14:textId="77777777" w:rsidR="00EB4479" w:rsidRDefault="00EB4479">
      <w:pPr>
        <w:spacing w:after="160" w:line="259" w:lineRule="auto"/>
        <w:rPr>
          <w:rFonts w:ascii="Arial Bold" w:eastAsiaTheme="majorEastAsia" w:hAnsi="Arial Bold" w:cstheme="majorBidi" w:hint="eastAsia"/>
          <w:b/>
          <w:sz w:val="36"/>
          <w:szCs w:val="26"/>
          <w:lang w:eastAsia="en-AU"/>
        </w:rPr>
      </w:pPr>
      <w:r>
        <w:br w:type="page"/>
      </w:r>
    </w:p>
    <w:p w14:paraId="139B7D13" w14:textId="3BC207A1" w:rsidR="00727F1D" w:rsidRDefault="00727F1D" w:rsidP="00EB4479">
      <w:pPr>
        <w:pStyle w:val="Heading3"/>
        <w:ind w:left="720" w:hanging="720"/>
        <w:rPr>
          <w:rFonts w:hint="eastAsia"/>
        </w:rPr>
      </w:pPr>
      <w:r>
        <w:lastRenderedPageBreak/>
        <w:t>2.5</w:t>
      </w:r>
      <w:r>
        <w:tab/>
      </w:r>
      <w:r w:rsidRPr="00D701B9">
        <w:t xml:space="preserve">How should the model protect lived experience of blindness, low vision and </w:t>
      </w:r>
      <w:proofErr w:type="spellStart"/>
      <w:r w:rsidRPr="00D701B9">
        <w:t>deafblindness</w:t>
      </w:r>
      <w:proofErr w:type="spellEnd"/>
      <w:r w:rsidRPr="00D701B9">
        <w:t>?</w:t>
      </w:r>
    </w:p>
    <w:p w14:paraId="4F19FDFF" w14:textId="77777777" w:rsidR="00727F1D" w:rsidRDefault="00727F1D" w:rsidP="00727F1D">
      <w:r>
        <w:t xml:space="preserve">Blind Citizens NZ believes the lived experience of blindness, </w:t>
      </w:r>
      <w:proofErr w:type="spellStart"/>
      <w:r>
        <w:t>deafblindness</w:t>
      </w:r>
      <w:proofErr w:type="spellEnd"/>
      <w:r>
        <w:t xml:space="preserve">, low vision and vision impairment must remain central to RNZFB governance. After all, the organisation exists to serve this community of people in Aotearoa New Zealand, and its governance structures must reflect and be informed by people with those lived experiences. </w:t>
      </w:r>
    </w:p>
    <w:p w14:paraId="3331ED0A" w14:textId="77777777" w:rsidR="00727F1D" w:rsidRDefault="00727F1D" w:rsidP="00727F1D">
      <w:r>
        <w:t>Lived experience provides insights that cannot be gained through professional expertise alone. It is essential to understanding the barriers, opportunities, and priorities faced by the very community the RNZFB serves.</w:t>
      </w:r>
    </w:p>
    <w:p w14:paraId="1D5F6476" w14:textId="77777777" w:rsidR="00727F1D" w:rsidRDefault="00727F1D" w:rsidP="00727F1D">
      <w:r>
        <w:t>This approach is consistent with Article 29 of the UNCRPD.</w:t>
      </w:r>
    </w:p>
    <w:p w14:paraId="6F9DD5CF" w14:textId="77777777" w:rsidR="00727F1D" w:rsidRDefault="00727F1D" w:rsidP="00727F1D">
      <w:r>
        <w:t>An assessment process can assist members by providing information and assisting them to understand how candidates combine lived experience with the skills, knowledge and competencies required for effective governance. In our view, the assessment should inform rather than determine election outcomes. Members must retain the right to decide how they weigh lived experience, governance skills and other attributes when casting their vote.</w:t>
      </w:r>
    </w:p>
    <w:p w14:paraId="15206954" w14:textId="77777777" w:rsidR="00727F1D" w:rsidRDefault="00727F1D" w:rsidP="00727F1D">
      <w:r>
        <w:t>This approach helps ensure lived experience remains at the heart of RNZFB governance while preserving members’ democratic rights to elect those they believe are best placed to lead the organisation.</w:t>
      </w:r>
    </w:p>
    <w:p w14:paraId="17756A33" w14:textId="77777777" w:rsidR="00727F1D" w:rsidRDefault="00727F1D" w:rsidP="00EB4479">
      <w:pPr>
        <w:pStyle w:val="Heading3"/>
        <w:ind w:left="720" w:hanging="720"/>
        <w:rPr>
          <w:rFonts w:hint="eastAsia"/>
        </w:rPr>
      </w:pPr>
      <w:r>
        <w:lastRenderedPageBreak/>
        <w:t>2.6</w:t>
      </w:r>
      <w:r>
        <w:tab/>
      </w:r>
      <w:r w:rsidRPr="00D701B9">
        <w:t xml:space="preserve">How should understanding of </w:t>
      </w:r>
      <w:r>
        <w:t>T</w:t>
      </w:r>
      <w:r w:rsidRPr="00D701B9">
        <w:t xml:space="preserve">e Tiriti </w:t>
      </w:r>
      <w:r>
        <w:t xml:space="preserve">| </w:t>
      </w:r>
      <w:r w:rsidRPr="00D701B9">
        <w:t>Treaty and te ao Māori be reflected in the model?</w:t>
      </w:r>
    </w:p>
    <w:p w14:paraId="0E77E03A" w14:textId="77777777" w:rsidR="00727F1D" w:rsidRDefault="00727F1D" w:rsidP="00727F1D">
      <w:r>
        <w:t>Blind Citizens NZ recognises the approach recommended by Simpson Grierson and which is supported by the RNZFB Board. We too support giving textural primacy and recognition to te Tiriti o Waitangi in the Constitution, and there being a standalone clause in this regard.</w:t>
      </w:r>
    </w:p>
    <w:p w14:paraId="27E1BF4E" w14:textId="77777777" w:rsidR="00727F1D" w:rsidRDefault="00727F1D" w:rsidP="00727F1D">
      <w:r>
        <w:t xml:space="preserve">Understanding of Te Tiriti and te ao Māori should be recognised as a valued competency for Board Members which in turn will assist to ensure decisions are informed by meaningful engagement with Kapo Tāngata Whenua (blind Māori people) and their aspirations. </w:t>
      </w:r>
    </w:p>
    <w:p w14:paraId="1A74C996" w14:textId="77777777" w:rsidR="00727F1D" w:rsidRDefault="00727F1D" w:rsidP="00727F1D">
      <w:r>
        <w:t xml:space="preserve">Any approach should be developed in partnership with </w:t>
      </w:r>
      <w:r w:rsidRPr="00837C1C">
        <w:t xml:space="preserve">Kāpō Māori Aotearoa and other stakeholders </w:t>
      </w:r>
      <w:r>
        <w:t xml:space="preserve">including blindness organisations such </w:t>
      </w:r>
      <w:r w:rsidRPr="00837C1C">
        <w:t>as Blind Citizens NZ</w:t>
      </w:r>
      <w:r>
        <w:t>. This should support both effective governance and democratic participation.</w:t>
      </w:r>
    </w:p>
    <w:p w14:paraId="0D664674" w14:textId="77777777" w:rsidR="00727F1D" w:rsidRDefault="00727F1D" w:rsidP="00727F1D">
      <w:r>
        <w:t>At the same time, Blind Citizens NZ considers that attention must also be given to the operational delivery of services and outcomes for Kāpo Tāngata Whenua. Constitutional recognition and governance capability are important, however they should in our view be complemented by meaningful action to ensure Kāpo Tāngata Whenua are equitably served and their aspirations reflected in the organisation’s activities, services and engagements.</w:t>
      </w:r>
    </w:p>
    <w:p w14:paraId="27A98425" w14:textId="77777777" w:rsidR="00727F1D" w:rsidRDefault="00727F1D" w:rsidP="00EB4479">
      <w:pPr>
        <w:pStyle w:val="Heading3"/>
        <w:ind w:left="720" w:hanging="720"/>
        <w:rPr>
          <w:rFonts w:hint="eastAsia"/>
        </w:rPr>
      </w:pPr>
      <w:r>
        <w:lastRenderedPageBreak/>
        <w:t>2.7</w:t>
      </w:r>
      <w:r>
        <w:tab/>
      </w:r>
      <w:r w:rsidRPr="00D701B9">
        <w:t>What information would help you feel confident that any new process is transparent, fair and accountable to Members?</w:t>
      </w:r>
    </w:p>
    <w:p w14:paraId="2D3F352B" w14:textId="77777777" w:rsidR="00727F1D" w:rsidRDefault="00727F1D" w:rsidP="00727F1D">
      <w:r>
        <w:t xml:space="preserve">Blind Citizens NZ would be confident in any new process, provided it can clearly demonstrate transparency, fairness, accountability, and respect for members’ democratic rights. </w:t>
      </w:r>
    </w:p>
    <w:p w14:paraId="6CE76F29" w14:textId="77777777" w:rsidR="00727F1D" w:rsidRDefault="00727F1D" w:rsidP="00727F1D">
      <w:r>
        <w:t>Information should be provided about the criteria used, how decisions or assessments are made, who is responsible for the decisions, how conflicts of interest are managed, and what mechanisms exist for review or challenge. All processes must be accessible, understandable, and trusted by members, while supporting informed voting rather than diminishing their ability to influence governance outcomes.</w:t>
      </w:r>
    </w:p>
    <w:p w14:paraId="05A06F1C" w14:textId="77777777" w:rsidR="00727F1D" w:rsidRDefault="00727F1D" w:rsidP="00EB4479">
      <w:pPr>
        <w:pStyle w:val="Heading3"/>
        <w:ind w:left="720" w:hanging="720"/>
        <w:rPr>
          <w:rFonts w:hint="eastAsia"/>
        </w:rPr>
      </w:pPr>
      <w:r>
        <w:t>2.8</w:t>
      </w:r>
      <w:r>
        <w:tab/>
      </w:r>
      <w:r w:rsidRPr="00D701B9">
        <w:t>Do you have any other comments to share about possible changes to the organisation's governance?</w:t>
      </w:r>
    </w:p>
    <w:p w14:paraId="76D33858" w14:textId="77777777" w:rsidR="00727F1D" w:rsidRDefault="00727F1D" w:rsidP="00727F1D">
      <w:r>
        <w:t>We have no further comments to offer, other than to reinforce that we believe the current Board election model is fit for purpose. We support Option 2 for reasons advised in that section.</w:t>
      </w:r>
    </w:p>
    <w:p w14:paraId="20258A7F" w14:textId="77777777" w:rsidR="00727F1D" w:rsidRDefault="00727F1D" w:rsidP="00727F1D">
      <w:pPr>
        <w:pStyle w:val="Heading1"/>
        <w:rPr>
          <w:rFonts w:hint="eastAsia"/>
        </w:rPr>
      </w:pPr>
      <w:r>
        <w:t>3.</w:t>
      </w:r>
      <w:r>
        <w:tab/>
        <w:t>Conclusion</w:t>
      </w:r>
    </w:p>
    <w:p w14:paraId="5B3EEDCC" w14:textId="77777777" w:rsidR="00727F1D" w:rsidRDefault="00727F1D" w:rsidP="00727F1D">
      <w:pPr>
        <w:rPr>
          <w:lang w:val="en-AU" w:eastAsia="zh-CN" w:bidi="hi-IN"/>
        </w:rPr>
      </w:pPr>
      <w:r>
        <w:rPr>
          <w:lang w:val="en-AU" w:eastAsia="zh-CN" w:bidi="hi-IN"/>
        </w:rPr>
        <w:t>Blind Citizens NZ is appreciative of the opportunity to provide feedback to this consultation document. We also extend our thanks to Donna McCaskill RNZFB Board Chair, and Judy Small, Chair RNZFB Governance Committee for their time and contribution during our online hui.</w:t>
      </w:r>
    </w:p>
    <w:p w14:paraId="183585C6" w14:textId="77777777" w:rsidR="00727F1D" w:rsidRDefault="00727F1D" w:rsidP="00727F1D">
      <w:pPr>
        <w:rPr>
          <w:lang w:val="en-AU" w:eastAsia="zh-CN" w:bidi="hi-IN"/>
        </w:rPr>
      </w:pPr>
      <w:r>
        <w:rPr>
          <w:lang w:val="en-AU" w:eastAsia="zh-CN" w:bidi="hi-IN"/>
        </w:rPr>
        <w:lastRenderedPageBreak/>
        <w:t xml:space="preserve">This consultation concerns matters of significant importance to blind people, particularly the ability to participate in and influence the governance of an organisation that exists to serve them. </w:t>
      </w:r>
    </w:p>
    <w:p w14:paraId="0854E378" w14:textId="77777777" w:rsidR="00727F1D" w:rsidRDefault="00727F1D" w:rsidP="00727F1D">
      <w:pPr>
        <w:rPr>
          <w:lang w:val="en-AU" w:eastAsia="zh-CN" w:bidi="hi-IN"/>
        </w:rPr>
      </w:pPr>
      <w:r>
        <w:rPr>
          <w:lang w:val="en-AU" w:eastAsia="zh-CN" w:bidi="hi-IN"/>
        </w:rPr>
        <w:t xml:space="preserve">Blind Citizens NZ remains committed to constructive engagement and is hopeful that there will be a further opportunity to engage on this significant topic before final decisions are reached. </w:t>
      </w:r>
    </w:p>
    <w:p w14:paraId="603A3999" w14:textId="77777777" w:rsidR="00727F1D" w:rsidRDefault="00727F1D" w:rsidP="00CF34F5">
      <w:pPr>
        <w:pStyle w:val="Attachment"/>
      </w:pPr>
    </w:p>
    <w:p w14:paraId="0575EA41" w14:textId="77777777" w:rsidR="00127D0D" w:rsidRDefault="00127D0D">
      <w:pPr>
        <w:spacing w:after="160" w:line="259" w:lineRule="auto"/>
        <w:rPr>
          <w:rFonts w:ascii="Arial Bold" w:hAnsi="Arial Bold"/>
          <w:b/>
          <w:bCs/>
          <w:sz w:val="48"/>
          <w:szCs w:val="20"/>
          <w:lang w:eastAsia="en-AU"/>
        </w:rPr>
      </w:pPr>
      <w:r>
        <w:br w:type="page"/>
      </w:r>
    </w:p>
    <w:p w14:paraId="680C9FF1" w14:textId="031DBD83" w:rsidR="000C55CC" w:rsidRDefault="00127D0D" w:rsidP="00CF34F5">
      <w:pPr>
        <w:pStyle w:val="Attachment"/>
      </w:pPr>
      <w:r>
        <w:lastRenderedPageBreak/>
        <w:t>Attachment “</w:t>
      </w:r>
      <w:r w:rsidR="00B9402C">
        <w:t>H</w:t>
      </w:r>
      <w:r>
        <w:t>”</w:t>
      </w:r>
      <w:r>
        <w:br/>
      </w:r>
      <w:r w:rsidR="00915757">
        <w:t xml:space="preserve">Blind Citizens NZ </w:t>
      </w:r>
      <w:r w:rsidR="00797598" w:rsidRPr="00797598">
        <w:t>Strategic Plan – 2027-2030</w:t>
      </w:r>
    </w:p>
    <w:p w14:paraId="50F01E33" w14:textId="77777777" w:rsidR="007E667E" w:rsidRDefault="007E667E" w:rsidP="00941A09">
      <w:pPr>
        <w:pStyle w:val="Heading2"/>
        <w:rPr>
          <w:rFonts w:hint="eastAsia"/>
        </w:rPr>
      </w:pPr>
      <w:r>
        <w:t>Introduction, from the Board</w:t>
      </w:r>
    </w:p>
    <w:p w14:paraId="26C3657E" w14:textId="77777777" w:rsidR="007E667E" w:rsidRDefault="007E667E" w:rsidP="007E667E">
      <w:r>
        <w:t>At its August meeting, the Board considered feedback to Blind Citizens NZ’s Draft Strategic Plan. The collective feedback and insights have assisted the Board, influencing amendments that have further shaped the Strategic Plan, reflecting Blind Citizens NZ’s priorities and aspirations.</w:t>
      </w:r>
    </w:p>
    <w:p w14:paraId="311959E2" w14:textId="0B7A2FE9" w:rsidR="007E667E" w:rsidRDefault="007E667E" w:rsidP="007E667E">
      <w:bookmarkStart w:id="31" w:name="_Hlk240210702"/>
      <w:r>
        <w:t xml:space="preserve">The Strategic Plan 2027-2030 is now finalised. It was publicised in our September Focus issue, and is included in the AGM and Conference Agenda for information. As previously advised, there will be an opportunity for discussion if members have questions. </w:t>
      </w:r>
    </w:p>
    <w:bookmarkEnd w:id="31"/>
    <w:p w14:paraId="71B08DE3" w14:textId="77777777" w:rsidR="00797598" w:rsidRDefault="00797598" w:rsidP="00941A09">
      <w:pPr>
        <w:pStyle w:val="Heading2"/>
        <w:rPr>
          <w:rFonts w:hint="eastAsia"/>
          <w:shd w:val="clear" w:color="auto" w:fill="FFFFFF"/>
        </w:rPr>
      </w:pPr>
      <w:r w:rsidRPr="00797598">
        <w:rPr>
          <w:shd w:val="clear" w:color="auto" w:fill="FFFFFF"/>
        </w:rPr>
        <w:t>Purpose</w:t>
      </w:r>
    </w:p>
    <w:p w14:paraId="5AF975B5" w14:textId="77777777" w:rsidR="00797598" w:rsidRPr="00797598" w:rsidRDefault="00797598" w:rsidP="00451847">
      <w:r w:rsidRPr="00797598">
        <w:t>Blind Citizens NZ exists to give voice to the aspirations and lived experiences of blind, deafblind, low vision and vision-impaired people (blind people) living in Aotearoa New Zealand. We aim to achieve this by heightening awareness of our rights and removing the barriers that negate our ability to live in an accessible, equitable, and inclusive society.</w:t>
      </w:r>
    </w:p>
    <w:p w14:paraId="4D6C7E81" w14:textId="77777777" w:rsidR="00797598" w:rsidRDefault="00797598" w:rsidP="00941A09">
      <w:pPr>
        <w:pStyle w:val="Heading2"/>
        <w:rPr>
          <w:rFonts w:hint="eastAsia"/>
          <w:shd w:val="clear" w:color="auto" w:fill="FFFFFF"/>
        </w:rPr>
      </w:pPr>
      <w:r w:rsidRPr="00797598">
        <w:rPr>
          <w:shd w:val="clear" w:color="auto" w:fill="FFFFFF"/>
        </w:rPr>
        <w:t>Vision</w:t>
      </w:r>
    </w:p>
    <w:p w14:paraId="72D76516" w14:textId="21A231E9" w:rsidR="00797598" w:rsidRPr="00797598" w:rsidRDefault="00797598" w:rsidP="00451847">
      <w:r w:rsidRPr="00797598">
        <w:t>Aotearoa New Zealand is a nation where blind, deafblind, low vision and vision-impaired people are inspired and supported to live life as we choose, and where we can participate fully.</w:t>
      </w:r>
    </w:p>
    <w:p w14:paraId="4C4DE6DE" w14:textId="445CBEA8" w:rsidR="00797598" w:rsidRDefault="00797598" w:rsidP="00451847">
      <w:pPr>
        <w:rPr>
          <w:rFonts w:eastAsia="Times New Roman"/>
          <w:sz w:val="36"/>
          <w:szCs w:val="36"/>
          <w:shd w:val="clear" w:color="auto" w:fill="FFFFFF"/>
        </w:rPr>
      </w:pPr>
      <w:r w:rsidRPr="00797598">
        <w:rPr>
          <w:rFonts w:eastAsia="Times New Roman"/>
          <w:b/>
          <w:bCs/>
          <w:sz w:val="36"/>
          <w:szCs w:val="36"/>
          <w:shd w:val="clear" w:color="auto" w:fill="FFFFFF"/>
        </w:rPr>
        <w:lastRenderedPageBreak/>
        <w:t>Note:</w:t>
      </w:r>
      <w:r w:rsidRPr="00797598">
        <w:rPr>
          <w:rFonts w:eastAsia="Times New Roman"/>
          <w:sz w:val="36"/>
          <w:szCs w:val="36"/>
          <w:shd w:val="clear" w:color="auto" w:fill="FFFFFF"/>
        </w:rPr>
        <w:t xml:space="preserve"> </w:t>
      </w:r>
      <w:r w:rsidRPr="00797598">
        <w:t>In the context of this document, the word “blind” includes all people who are blind, deafblind, low vision, vision-impaired, or who use any other blindness term to describe themselves. Additionally, unless otherwise stated, wherever reference is made to Networks, this includes both Geographic and Special Interest Networks.</w:t>
      </w:r>
    </w:p>
    <w:p w14:paraId="204C5A4F" w14:textId="77777777" w:rsidR="00797598" w:rsidRDefault="00797598" w:rsidP="00941A09">
      <w:pPr>
        <w:pStyle w:val="Heading2"/>
        <w:rPr>
          <w:rFonts w:hint="eastAsia"/>
          <w:shd w:val="clear" w:color="auto" w:fill="FFFFFF"/>
        </w:rPr>
      </w:pPr>
      <w:r w:rsidRPr="00797598">
        <w:rPr>
          <w:shd w:val="clear" w:color="auto" w:fill="FFFFFF"/>
        </w:rPr>
        <w:t>Values</w:t>
      </w:r>
    </w:p>
    <w:p w14:paraId="7EF6A207" w14:textId="77777777" w:rsidR="00797598" w:rsidRDefault="00797598" w:rsidP="00451847">
      <w:pPr>
        <w:rPr>
          <w:shd w:val="clear" w:color="auto" w:fill="FFFFFF"/>
        </w:rPr>
      </w:pPr>
      <w:r w:rsidRPr="00797598">
        <w:rPr>
          <w:shd w:val="clear" w:color="auto" w:fill="FFFFFF"/>
        </w:rPr>
        <w:t>We value equally the following statements:</w:t>
      </w:r>
    </w:p>
    <w:p w14:paraId="0830BEC4" w14:textId="6315DA54" w:rsidR="00797598" w:rsidRPr="00797598" w:rsidRDefault="00797598" w:rsidP="00451847">
      <w:pPr>
        <w:pStyle w:val="LeftMarginBulletPoint-square"/>
      </w:pPr>
      <w:r w:rsidRPr="00797598">
        <w:t xml:space="preserve">As an organisation, we seek to maximise the self-worth and meaningful engagement of our people - He </w:t>
      </w:r>
      <w:proofErr w:type="spellStart"/>
      <w:r w:rsidRPr="00797598">
        <w:t>Tangata</w:t>
      </w:r>
      <w:proofErr w:type="spellEnd"/>
      <w:r w:rsidRPr="00797598">
        <w:t xml:space="preserve">, He </w:t>
      </w:r>
      <w:proofErr w:type="spellStart"/>
      <w:r w:rsidRPr="00797598">
        <w:t>Tangata</w:t>
      </w:r>
      <w:proofErr w:type="spellEnd"/>
      <w:r w:rsidRPr="00797598">
        <w:t xml:space="preserve">, He </w:t>
      </w:r>
      <w:proofErr w:type="spellStart"/>
      <w:r w:rsidRPr="00797598">
        <w:t>Tangata</w:t>
      </w:r>
      <w:proofErr w:type="spellEnd"/>
      <w:r w:rsidRPr="00797598">
        <w:t>.</w:t>
      </w:r>
    </w:p>
    <w:p w14:paraId="5113098B" w14:textId="5865A6F6" w:rsidR="00797598" w:rsidRPr="00797598" w:rsidRDefault="00797598" w:rsidP="00451847">
      <w:pPr>
        <w:pStyle w:val="LeftMarginBulletPoint-square"/>
      </w:pPr>
      <w:r w:rsidRPr="00797598">
        <w:t>The principles of Te Tiriti O Waitangi with particular reference to Kāwanatanga (Governance), Rangatiratanga (Self Determination), Rite Tahi (Equality).</w:t>
      </w:r>
    </w:p>
    <w:p w14:paraId="6261F701" w14:textId="4EC2FFD0" w:rsidR="00797598" w:rsidRPr="00797598" w:rsidRDefault="00797598" w:rsidP="00451847">
      <w:pPr>
        <w:pStyle w:val="LeftMarginBulletPoint-square"/>
      </w:pPr>
      <w:r w:rsidRPr="00797598">
        <w:t>The United Nations Convention on the Rights of Persons with Disabilities, and the New Zealand Government's ratification of it.</w:t>
      </w:r>
    </w:p>
    <w:p w14:paraId="634DD593" w14:textId="29DC9D3D" w:rsidR="00797598" w:rsidRPr="00797598" w:rsidRDefault="00797598" w:rsidP="00451847">
      <w:pPr>
        <w:pStyle w:val="LeftMarginBulletPoint-square"/>
      </w:pPr>
      <w:r w:rsidRPr="00797598">
        <w:t>Respect for the different ways each of us responds to the challenges of blindness.</w:t>
      </w:r>
    </w:p>
    <w:p w14:paraId="3C075E0A" w14:textId="4EC3EDFA" w:rsidR="00797598" w:rsidRPr="00797598" w:rsidRDefault="00797598" w:rsidP="00451847">
      <w:pPr>
        <w:pStyle w:val="LeftMarginBulletPoint-square"/>
      </w:pPr>
      <w:r w:rsidRPr="00797598">
        <w:t>The shared learning and support received from the lived experiences of others.</w:t>
      </w:r>
    </w:p>
    <w:p w14:paraId="01AF8638" w14:textId="4D8D6DDB" w:rsidR="00797598" w:rsidRPr="00797598" w:rsidRDefault="00797598" w:rsidP="00451847">
      <w:pPr>
        <w:pStyle w:val="LeftMarginBulletPoint-square"/>
      </w:pPr>
      <w:r w:rsidRPr="00797598">
        <w:t>Commitment to democratic processes and inclusive practices that ensure our representations have a mandate from our members.</w:t>
      </w:r>
    </w:p>
    <w:p w14:paraId="45BCCAFD" w14:textId="45BC42D3" w:rsidR="00797598" w:rsidRPr="00797598" w:rsidRDefault="00797598" w:rsidP="00451847">
      <w:pPr>
        <w:pStyle w:val="LeftMarginBulletPoint-square"/>
      </w:pPr>
      <w:r w:rsidRPr="00797598">
        <w:t>Commitment to sustained effort in our advocacy.</w:t>
      </w:r>
    </w:p>
    <w:p w14:paraId="76C43209" w14:textId="0F78DF42" w:rsidR="00797598" w:rsidRPr="00797598" w:rsidRDefault="00797598" w:rsidP="00451847">
      <w:pPr>
        <w:pStyle w:val="LeftMarginBulletPoint-square"/>
      </w:pPr>
      <w:r w:rsidRPr="00797598">
        <w:t>Constructive, cooperative, and mutually supportive relationships with other disability organisations;</w:t>
      </w:r>
    </w:p>
    <w:p w14:paraId="5FC08A37" w14:textId="2B19AD56" w:rsidR="00797598" w:rsidRPr="00797598" w:rsidRDefault="00797598" w:rsidP="00451847">
      <w:pPr>
        <w:pStyle w:val="LeftMarginBulletPoint-square"/>
        <w:rPr>
          <w:lang w:val="en-US"/>
        </w:rPr>
      </w:pPr>
      <w:r w:rsidRPr="00797598">
        <w:lastRenderedPageBreak/>
        <w:t>Our history and the role we have played in the lives of blind people since 1945.</w:t>
      </w:r>
    </w:p>
    <w:p w14:paraId="07ACE733" w14:textId="77777777" w:rsidR="00797598" w:rsidRDefault="00797598" w:rsidP="00941A09">
      <w:pPr>
        <w:pStyle w:val="Heading2"/>
        <w:rPr>
          <w:rFonts w:hint="eastAsia"/>
          <w:shd w:val="clear" w:color="auto" w:fill="FFFFFF"/>
        </w:rPr>
      </w:pPr>
      <w:r w:rsidRPr="00797598">
        <w:rPr>
          <w:shd w:val="clear" w:color="auto" w:fill="FFFFFF"/>
        </w:rPr>
        <w:t>Our Aspirations</w:t>
      </w:r>
    </w:p>
    <w:p w14:paraId="35399739" w14:textId="55EBE659" w:rsidR="00797598" w:rsidRPr="00797598" w:rsidRDefault="00797598" w:rsidP="00941A09">
      <w:pPr>
        <w:pStyle w:val="Heading2"/>
        <w:rPr>
          <w:rFonts w:hint="eastAsia"/>
        </w:rPr>
      </w:pPr>
      <w:r w:rsidRPr="00797598">
        <w:rPr>
          <w:shd w:val="clear" w:color="auto" w:fill="FFFFFF"/>
        </w:rPr>
        <w:t>We aspire to:</w:t>
      </w:r>
    </w:p>
    <w:p w14:paraId="1CDD5AE6" w14:textId="77777777" w:rsidR="00797598" w:rsidRPr="00797598" w:rsidRDefault="00797598" w:rsidP="00451847">
      <w:pPr>
        <w:pStyle w:val="LeftMarginBulletPoint-square"/>
      </w:pPr>
      <w:r w:rsidRPr="00797598">
        <w:t>Advocate that blind people are treated respectfully, our dignity is upheld, and that we are treated equitably. </w:t>
      </w:r>
    </w:p>
    <w:p w14:paraId="72F4E4F8" w14:textId="77777777" w:rsidR="00797598" w:rsidRPr="00797598" w:rsidRDefault="00797598" w:rsidP="00451847">
      <w:pPr>
        <w:pStyle w:val="LeftMarginBulletPoint-square"/>
      </w:pPr>
      <w:r w:rsidRPr="00797598">
        <w:t>Develop the capability of blind people and the Blind Citizens NZ Branches and Networks in which we are active. </w:t>
      </w:r>
    </w:p>
    <w:p w14:paraId="3800FFDF" w14:textId="77777777" w:rsidR="00797598" w:rsidRPr="00797598" w:rsidRDefault="00797598" w:rsidP="00451847">
      <w:pPr>
        <w:pStyle w:val="LeftMarginBulletPoint-square"/>
      </w:pPr>
      <w:r w:rsidRPr="00797598">
        <w:t>Maximise the well-being and independence of our members. </w:t>
      </w:r>
    </w:p>
    <w:p w14:paraId="1964D891" w14:textId="77777777" w:rsidR="00797598" w:rsidRPr="00797598" w:rsidRDefault="00797598" w:rsidP="00451847">
      <w:pPr>
        <w:pStyle w:val="LeftMarginBulletPoint-square"/>
      </w:pPr>
      <w:r w:rsidRPr="00797598">
        <w:t>Improve society’s awareness of issues affecting blind people. </w:t>
      </w:r>
    </w:p>
    <w:p w14:paraId="4CD50240" w14:textId="55F0C6F0" w:rsidR="00797598" w:rsidRPr="00797598" w:rsidRDefault="00797598" w:rsidP="00451847">
      <w:pPr>
        <w:pStyle w:val="LeftMarginBulletPoint-square"/>
      </w:pPr>
      <w:r w:rsidRPr="00797598">
        <w:t>Strengthen the representation of Blind Citizens NZ as an active member and leader throughout the disability sector, both in Aotearoa New Zealand and internationally.</w:t>
      </w:r>
    </w:p>
    <w:p w14:paraId="48312C9D" w14:textId="77777777" w:rsidR="00797598" w:rsidRDefault="00797598" w:rsidP="00941A09">
      <w:pPr>
        <w:pStyle w:val="Heading2"/>
        <w:rPr>
          <w:rFonts w:hint="eastAsia"/>
          <w:shd w:val="clear" w:color="auto" w:fill="FFFFFF"/>
        </w:rPr>
      </w:pPr>
      <w:r w:rsidRPr="00797598">
        <w:rPr>
          <w:shd w:val="clear" w:color="auto" w:fill="FFFFFF"/>
        </w:rPr>
        <w:t>Our Strategic Imperative</w:t>
      </w:r>
    </w:p>
    <w:p w14:paraId="73373551" w14:textId="77777777" w:rsidR="00797598" w:rsidRPr="00797598" w:rsidRDefault="00797598" w:rsidP="00451847">
      <w:r w:rsidRPr="00797598">
        <w:t>To create a stronger, interconnected Disabled People’s Organisation which promotes, resources, and fosters the well-being of blind people by increasing their participation in Blind Citizens NZ activities.</w:t>
      </w:r>
    </w:p>
    <w:p w14:paraId="0512AE67" w14:textId="280563A8" w:rsidR="00797598" w:rsidRPr="00797598" w:rsidRDefault="00797598" w:rsidP="00D54468">
      <w:pPr>
        <w:spacing w:after="100"/>
      </w:pPr>
      <w:r w:rsidRPr="00797598">
        <w:t>We intend to achieve our aspirations and strategic imperative by addressing the following goals, which are to:</w:t>
      </w:r>
    </w:p>
    <w:p w14:paraId="38B960E9" w14:textId="118A5EB2" w:rsidR="00797598" w:rsidRPr="00D901A0" w:rsidRDefault="00797598" w:rsidP="00451847">
      <w:pPr>
        <w:pStyle w:val="LeftMarginBulletPoint-square"/>
      </w:pPr>
      <w:r w:rsidRPr="00D901A0">
        <w:t>increase and strengthen our membership year on year;</w:t>
      </w:r>
    </w:p>
    <w:p w14:paraId="3AC7AD07" w14:textId="045F87DE" w:rsidR="00797598" w:rsidRPr="00D901A0" w:rsidRDefault="00797598" w:rsidP="00451847">
      <w:pPr>
        <w:pStyle w:val="LeftMarginBulletPoint-square"/>
      </w:pPr>
      <w:r w:rsidRPr="00D901A0">
        <w:t>increase the number of members who are actively participating in National, Branch, and | or Network activities;</w:t>
      </w:r>
    </w:p>
    <w:p w14:paraId="1945ABFA" w14:textId="5FEC01C6" w:rsidR="00797598" w:rsidRPr="00D901A0" w:rsidRDefault="00797598" w:rsidP="00451847">
      <w:pPr>
        <w:pStyle w:val="LeftMarginBulletPoint-square"/>
      </w:pPr>
      <w:r w:rsidRPr="00D901A0">
        <w:lastRenderedPageBreak/>
        <w:t>strengthen our Branches and Networks so they can advocate for their members;</w:t>
      </w:r>
    </w:p>
    <w:p w14:paraId="20E365C5" w14:textId="7C0CF69F" w:rsidR="00797598" w:rsidRPr="00D901A0" w:rsidRDefault="00797598" w:rsidP="00451847">
      <w:pPr>
        <w:pStyle w:val="LeftMarginBulletPoint-square"/>
      </w:pPr>
      <w:r w:rsidRPr="00D901A0">
        <w:t>increase the collective capacity of our community to accept roles as leaders within Blind Citizens NZ and beyond;</w:t>
      </w:r>
    </w:p>
    <w:p w14:paraId="4EC40923" w14:textId="703CA7A6" w:rsidR="00797598" w:rsidRPr="00D901A0" w:rsidRDefault="00797598" w:rsidP="00451847">
      <w:pPr>
        <w:pStyle w:val="LeftMarginBulletPoint-square"/>
      </w:pPr>
      <w:r w:rsidRPr="00D901A0">
        <w:t>promote the voices of blind people, and their whanau, in advocating for an inclusive and fully accessible society.</w:t>
      </w:r>
    </w:p>
    <w:p w14:paraId="075A6734" w14:textId="57C90164" w:rsidR="00610FD8" w:rsidRPr="00AB3DC7" w:rsidRDefault="00610FD8" w:rsidP="00451847">
      <w:pPr>
        <w:rPr>
          <w:rFonts w:ascii="Arial Bold" w:hAnsi="Arial Bold"/>
          <w:sz w:val="44"/>
          <w:szCs w:val="20"/>
          <w:lang w:eastAsia="en-AU"/>
        </w:rPr>
      </w:pPr>
      <w:r w:rsidRPr="00AB3DC7">
        <w:br w:type="page"/>
      </w:r>
    </w:p>
    <w:p w14:paraId="2EEBAF2B" w14:textId="53118091" w:rsidR="00976C4A" w:rsidRPr="00AB3DC7" w:rsidRDefault="00976C4A" w:rsidP="00CF34F5">
      <w:pPr>
        <w:pStyle w:val="Attachment"/>
      </w:pPr>
      <w:r w:rsidRPr="00AB3DC7">
        <w:lastRenderedPageBreak/>
        <w:t>Attachment “</w:t>
      </w:r>
      <w:r w:rsidR="00610FD8" w:rsidRPr="00AB3DC7">
        <w:t>I</w:t>
      </w:r>
      <w:r w:rsidRPr="00AB3DC7">
        <w:t>”</w:t>
      </w:r>
    </w:p>
    <w:p w14:paraId="073A8F61" w14:textId="275D6458" w:rsidR="003353ED" w:rsidRPr="00AB3DC7" w:rsidRDefault="003353ED" w:rsidP="00CF34F5">
      <w:pPr>
        <w:pStyle w:val="Attachment"/>
      </w:pPr>
      <w:r w:rsidRPr="00AB3DC7">
        <w:t>Representative Appointments</w:t>
      </w:r>
    </w:p>
    <w:p w14:paraId="4BB5160F" w14:textId="77777777" w:rsidR="00253F57" w:rsidRPr="00AB3DC7" w:rsidRDefault="00253F57" w:rsidP="00941A09">
      <w:pPr>
        <w:pStyle w:val="Heading1"/>
        <w:rPr>
          <w:rFonts w:hint="eastAsia"/>
        </w:rPr>
      </w:pPr>
      <w:r w:rsidRPr="00AB3DC7">
        <w:t>Introduction</w:t>
      </w:r>
    </w:p>
    <w:p w14:paraId="49FDA7E9" w14:textId="53081DCE" w:rsidR="00D54468" w:rsidRDefault="00253F57" w:rsidP="00451847">
      <w:r w:rsidRPr="00AB3DC7">
        <w:t xml:space="preserve">The Board has delegated authority to make appointments to national representative positions. Where practicable, </w:t>
      </w:r>
      <w:r w:rsidR="00D54468">
        <w:t xml:space="preserve">these appointments are considered at the Annual Planning Meeting. However, if required, decisions may also be made at other times during the year. </w:t>
      </w:r>
      <w:r w:rsidRPr="00AB3DC7">
        <w:t xml:space="preserve">For informational purposes, the Board </w:t>
      </w:r>
      <w:r w:rsidR="00D54468">
        <w:t xml:space="preserve">reports any appointments made to </w:t>
      </w:r>
      <w:r w:rsidRPr="00AB3DC7">
        <w:t>Annual General Meeting</w:t>
      </w:r>
      <w:r w:rsidR="00D54468">
        <w:t xml:space="preserve"> for members’ information.</w:t>
      </w:r>
    </w:p>
    <w:p w14:paraId="3C42C633" w14:textId="77777777" w:rsidR="00253F57" w:rsidRPr="00AB3DC7" w:rsidRDefault="00253F57" w:rsidP="00941A09">
      <w:pPr>
        <w:pStyle w:val="Heading1"/>
        <w:rPr>
          <w:rFonts w:hint="eastAsia"/>
        </w:rPr>
      </w:pPr>
      <w:r w:rsidRPr="00AB3DC7">
        <w:t>Appointments made in the past 12 months</w:t>
      </w:r>
    </w:p>
    <w:p w14:paraId="68BA5D3B" w14:textId="505A4789" w:rsidR="00253F57" w:rsidRPr="00AB3DC7" w:rsidRDefault="00253F57" w:rsidP="00253F57">
      <w:r w:rsidRPr="00AB3DC7">
        <w:t xml:space="preserve">The Board has made the following appointments since the </w:t>
      </w:r>
      <w:r w:rsidR="00D54468">
        <w:t>2025</w:t>
      </w:r>
      <w:r w:rsidR="00961019">
        <w:t xml:space="preserve"> </w:t>
      </w:r>
      <w:r w:rsidRPr="00AB3DC7">
        <w:t>Annual General Meeting</w:t>
      </w:r>
      <w:r w:rsidR="00E97794" w:rsidRPr="00AB3DC7">
        <w:t>. Unless otherwise stated</w:t>
      </w:r>
      <w:r w:rsidR="00D54468">
        <w:t>,</w:t>
      </w:r>
      <w:r w:rsidR="00E97794" w:rsidRPr="00AB3DC7">
        <w:t xml:space="preserve"> decisions </w:t>
      </w:r>
      <w:r w:rsidR="00D54468">
        <w:t xml:space="preserve">relating to these appointments </w:t>
      </w:r>
      <w:r w:rsidR="00B93BB9" w:rsidRPr="00AB3DC7">
        <w:t xml:space="preserve">were made </w:t>
      </w:r>
      <w:r w:rsidR="00D54468">
        <w:t>at</w:t>
      </w:r>
      <w:r w:rsidR="00961019">
        <w:t xml:space="preserve"> the </w:t>
      </w:r>
      <w:r w:rsidR="00D54468">
        <w:t xml:space="preserve">November 2025 </w:t>
      </w:r>
      <w:r w:rsidR="00E97794" w:rsidRPr="00AB3DC7">
        <w:t>Annual Planning Meeting</w:t>
      </w:r>
      <w:r w:rsidRPr="00AB3DC7">
        <w:t>.</w:t>
      </w:r>
    </w:p>
    <w:p w14:paraId="3C2BB35F" w14:textId="7F69CD00" w:rsidR="00096BA7" w:rsidRDefault="00D44E74" w:rsidP="00D44E74">
      <w:pPr>
        <w:ind w:left="720" w:hanging="720"/>
      </w:pPr>
      <w:r>
        <w:rPr>
          <w:b/>
        </w:rPr>
        <w:t>1</w:t>
      </w:r>
      <w:r w:rsidRPr="00515DB3">
        <w:rPr>
          <w:b/>
        </w:rPr>
        <w:t>.</w:t>
      </w:r>
      <w:r w:rsidRPr="00515DB3">
        <w:rPr>
          <w:b/>
        </w:rPr>
        <w:tab/>
      </w:r>
      <w:r w:rsidR="00096BA7">
        <w:rPr>
          <w:b/>
        </w:rPr>
        <w:t xml:space="preserve">TellMe, National Information Line Coordinator: </w:t>
      </w:r>
      <w:r w:rsidR="00096BA7">
        <w:t xml:space="preserve">The Board received an expression of interest in this role from Kathryn Stevenson. The position had been vacant since Vaughan Dodd resigned due to </w:t>
      </w:r>
      <w:r w:rsidR="007F44B7">
        <w:t>ill health</w:t>
      </w:r>
      <w:r w:rsidR="00096BA7">
        <w:t xml:space="preserve"> in 2024. </w:t>
      </w:r>
      <w:r w:rsidR="007F44B7">
        <w:t xml:space="preserve">Kathryn is appointed for two years and may be reappointed for a further two years if she wishes to continue.  </w:t>
      </w:r>
    </w:p>
    <w:p w14:paraId="0784C7FE" w14:textId="193E8FD5" w:rsidR="00D44E74" w:rsidRPr="00515DB3" w:rsidRDefault="007F44B7" w:rsidP="00D44E74">
      <w:pPr>
        <w:ind w:left="720" w:hanging="720"/>
      </w:pPr>
      <w:r>
        <w:rPr>
          <w:b/>
        </w:rPr>
        <w:lastRenderedPageBreak/>
        <w:t>2.</w:t>
      </w:r>
      <w:r>
        <w:rPr>
          <w:b/>
        </w:rPr>
        <w:tab/>
      </w:r>
      <w:r w:rsidR="00096BA7">
        <w:rPr>
          <w:b/>
        </w:rPr>
        <w:t>M</w:t>
      </w:r>
      <w:r w:rsidR="00D44E74" w:rsidRPr="00515DB3">
        <w:rPr>
          <w:b/>
        </w:rPr>
        <w:t>oderator, Blind Citizens NZ’s Blind Discuss List</w:t>
      </w:r>
      <w:r w:rsidR="00D44E74" w:rsidRPr="00515DB3">
        <w:t xml:space="preserve">: Carl Haliburton has </w:t>
      </w:r>
      <w:r w:rsidR="00D54468">
        <w:t xml:space="preserve">served in this role from </w:t>
      </w:r>
      <w:r w:rsidR="00D44E74" w:rsidRPr="00515DB3">
        <w:t>December 2020</w:t>
      </w:r>
      <w:r w:rsidR="00D54468">
        <w:t xml:space="preserve"> through to early September 2026 inclusive. In the past 12 months</w:t>
      </w:r>
      <w:r w:rsidR="00096BA7">
        <w:t>,</w:t>
      </w:r>
      <w:r w:rsidR="00D54468">
        <w:t xml:space="preserve"> he has been in a </w:t>
      </w:r>
      <w:r w:rsidR="00096BA7">
        <w:t>caretaker</w:t>
      </w:r>
      <w:r w:rsidR="00D54468">
        <w:t xml:space="preserve"> role. At its August 2026 meeting, the </w:t>
      </w:r>
      <w:r w:rsidR="00D44E74" w:rsidRPr="00515DB3">
        <w:t xml:space="preserve">Board resolved to appoint </w:t>
      </w:r>
      <w:r w:rsidR="00D54468">
        <w:t>Ms Paula Waby through to November 2027.</w:t>
      </w:r>
    </w:p>
    <w:p w14:paraId="3F969DC8" w14:textId="3A904F21" w:rsidR="00D44E74" w:rsidRDefault="007F44B7" w:rsidP="00D44E74">
      <w:pPr>
        <w:ind w:left="720" w:hanging="720"/>
      </w:pPr>
      <w:r>
        <w:rPr>
          <w:b/>
        </w:rPr>
        <w:t>3</w:t>
      </w:r>
      <w:r w:rsidR="00D44E74" w:rsidRPr="00515DB3">
        <w:rPr>
          <w:b/>
        </w:rPr>
        <w:t>.</w:t>
      </w:r>
      <w:r w:rsidR="00D44E74" w:rsidRPr="00515DB3">
        <w:rPr>
          <w:b/>
        </w:rPr>
        <w:tab/>
        <w:t>Moderator, Blind Citizens NZ’s Member Forum List</w:t>
      </w:r>
      <w:r w:rsidR="00D44E74" w:rsidRPr="00515DB3">
        <w:t xml:space="preserve">: Carl Haliburton </w:t>
      </w:r>
      <w:r w:rsidR="00D54468">
        <w:t>has served in this role from September 2022 when the list was first started, through to early September 2026 inclusive. In the past 12 months</w:t>
      </w:r>
      <w:r w:rsidR="00096BA7">
        <w:t>,</w:t>
      </w:r>
      <w:r w:rsidR="00D54468">
        <w:t xml:space="preserve"> he has been in a </w:t>
      </w:r>
      <w:r w:rsidR="00096BA7">
        <w:t>caretaker</w:t>
      </w:r>
      <w:r w:rsidR="00D54468">
        <w:t xml:space="preserve"> role. At its August 2026 meeting, the </w:t>
      </w:r>
      <w:r w:rsidR="00D54468" w:rsidRPr="00515DB3">
        <w:t xml:space="preserve">Board resolved to appoint </w:t>
      </w:r>
      <w:r w:rsidR="00D54468">
        <w:t xml:space="preserve">Ms Paula Waby through to November 2027. </w:t>
      </w:r>
    </w:p>
    <w:p w14:paraId="5191D4DF" w14:textId="0A8EC664" w:rsidR="00D44E74" w:rsidRPr="00515DB3" w:rsidRDefault="007F44B7" w:rsidP="00D44E74">
      <w:pPr>
        <w:ind w:left="720" w:hanging="720"/>
      </w:pPr>
      <w:r>
        <w:rPr>
          <w:b/>
        </w:rPr>
        <w:t>4</w:t>
      </w:r>
      <w:r w:rsidR="00D44E74" w:rsidRPr="00515DB3">
        <w:rPr>
          <w:b/>
        </w:rPr>
        <w:t>.</w:t>
      </w:r>
      <w:r w:rsidR="00D44E74" w:rsidRPr="00515DB3">
        <w:rPr>
          <w:b/>
        </w:rPr>
        <w:tab/>
        <w:t>Branch | Network Liaison and Support</w:t>
      </w:r>
      <w:r w:rsidR="00D54468">
        <w:rPr>
          <w:b/>
        </w:rPr>
        <w:t xml:space="preserve"> Information Sessions</w:t>
      </w:r>
      <w:r w:rsidR="00D44E74" w:rsidRPr="00515DB3">
        <w:rPr>
          <w:b/>
        </w:rPr>
        <w:t xml:space="preserve">: </w:t>
      </w:r>
      <w:r w:rsidR="00D44E74" w:rsidRPr="00515DB3">
        <w:t xml:space="preserve">Ms </w:t>
      </w:r>
      <w:r w:rsidR="00D54468">
        <w:t>Maria Stevens</w:t>
      </w:r>
      <w:r w:rsidR="00D44E74" w:rsidRPr="00515DB3">
        <w:t xml:space="preserve"> has represented the Board in this role since November </w:t>
      </w:r>
      <w:r w:rsidR="00D54468">
        <w:t>2025</w:t>
      </w:r>
      <w:r w:rsidR="00D44E74" w:rsidRPr="00515DB3">
        <w:t xml:space="preserve">. The Chief Executive supports the Board’s representative, bringing an ‘operational’ perspective. </w:t>
      </w:r>
    </w:p>
    <w:p w14:paraId="20B11BBC" w14:textId="60531153" w:rsidR="00D44E74" w:rsidRPr="00D44E74" w:rsidRDefault="00D44E74" w:rsidP="00D44E74">
      <w:pPr>
        <w:ind w:left="720" w:hanging="720"/>
        <w:rPr>
          <w:b/>
        </w:rPr>
      </w:pPr>
      <w:r w:rsidRPr="00D44E74">
        <w:rPr>
          <w:b/>
        </w:rPr>
        <w:t>5.</w:t>
      </w:r>
      <w:r w:rsidRPr="00D44E74">
        <w:rPr>
          <w:b/>
        </w:rPr>
        <w:tab/>
      </w:r>
      <w:r>
        <w:rPr>
          <w:b/>
        </w:rPr>
        <w:t>Disabled People’s Organisations (DPO) Coalition:</w:t>
      </w:r>
      <w:r>
        <w:t xml:space="preserve"> the President and Chief Executive continue to represent Blind Citizens NZ on the DPO </w:t>
      </w:r>
      <w:r w:rsidRPr="00D44E74">
        <w:t>Coalit</w:t>
      </w:r>
      <w:r>
        <w:t xml:space="preserve">ion. </w:t>
      </w:r>
    </w:p>
    <w:p w14:paraId="34669AB9" w14:textId="77777777" w:rsidR="006B660A" w:rsidRPr="00AB3DC7" w:rsidRDefault="006B660A" w:rsidP="00451847">
      <w:pPr>
        <w:rPr>
          <w:rFonts w:ascii="Arial Bold" w:hAnsi="Arial Bold"/>
          <w:sz w:val="44"/>
          <w:szCs w:val="20"/>
          <w:lang w:eastAsia="en-AU"/>
        </w:rPr>
      </w:pPr>
      <w:r w:rsidRPr="00AB3DC7">
        <w:br w:type="page"/>
      </w:r>
    </w:p>
    <w:p w14:paraId="3496E38C" w14:textId="190D75A3" w:rsidR="00976C4A" w:rsidRPr="00BF4936" w:rsidRDefault="00976C4A" w:rsidP="00CF34F5">
      <w:pPr>
        <w:pStyle w:val="Attachment"/>
      </w:pPr>
      <w:r w:rsidRPr="00BF4936">
        <w:lastRenderedPageBreak/>
        <w:t>Attachment “</w:t>
      </w:r>
      <w:r w:rsidR="005775BA" w:rsidRPr="00BF4936">
        <w:t>J</w:t>
      </w:r>
      <w:r w:rsidR="0078402D" w:rsidRPr="00BF4936">
        <w:t>”</w:t>
      </w:r>
    </w:p>
    <w:p w14:paraId="49D01A46" w14:textId="77777777" w:rsidR="00976C4A" w:rsidRPr="00AB3DC7" w:rsidRDefault="00976C4A" w:rsidP="00CF34F5">
      <w:pPr>
        <w:pStyle w:val="Attachment"/>
      </w:pPr>
      <w:r w:rsidRPr="00BF4936">
        <w:t>Branch and Network Representative Reports</w:t>
      </w:r>
    </w:p>
    <w:p w14:paraId="13518068" w14:textId="77777777" w:rsidR="00BB2230" w:rsidRPr="00B579AE" w:rsidRDefault="00BB2230" w:rsidP="00941A09">
      <w:pPr>
        <w:pStyle w:val="Heading1"/>
        <w:rPr>
          <w:rFonts w:hint="eastAsia"/>
        </w:rPr>
      </w:pPr>
      <w:r w:rsidRPr="00B579AE">
        <w:t xml:space="preserve">Southland Branch, </w:t>
      </w:r>
      <w:r>
        <w:t xml:space="preserve">from </w:t>
      </w:r>
      <w:r w:rsidRPr="00B579AE">
        <w:t xml:space="preserve">Robyn Garden </w:t>
      </w:r>
    </w:p>
    <w:p w14:paraId="38B7D4CC" w14:textId="77777777" w:rsidR="00BB2230" w:rsidRPr="00A77C1A" w:rsidRDefault="00BB2230" w:rsidP="00451847">
      <w:r w:rsidRPr="00A77C1A">
        <w:t>The past year has been busy and varied. Committee members have been very involved in areas of their particular interest. This report outlines the Branch’s activities, achievements, advocacy and community involvement.</w:t>
      </w:r>
    </w:p>
    <w:p w14:paraId="7F6B66BB" w14:textId="77777777" w:rsidR="00BB2230" w:rsidRPr="00A77C1A" w:rsidRDefault="00BB2230" w:rsidP="00941A09">
      <w:pPr>
        <w:pStyle w:val="Heading2"/>
        <w:rPr>
          <w:rFonts w:hint="eastAsia"/>
        </w:rPr>
      </w:pPr>
      <w:r w:rsidRPr="00A77C1A">
        <w:t>Meetings</w:t>
      </w:r>
    </w:p>
    <w:p w14:paraId="5650FEDB" w14:textId="77777777" w:rsidR="00BB2230" w:rsidRDefault="00BB2230" w:rsidP="00451847">
      <w:r>
        <w:t xml:space="preserve">Meetings are an integral part of our mahi. </w:t>
      </w:r>
    </w:p>
    <w:p w14:paraId="7C4DF930" w14:textId="77777777" w:rsidR="00BB2230" w:rsidRDefault="00BB2230" w:rsidP="00451847">
      <w:r>
        <w:t xml:space="preserve">Ten committee meetings were held over the past year. These were conducted efficiently under the capable leadership of the Chairperson and Secretary. Attendance by committee members is very high. </w:t>
      </w:r>
    </w:p>
    <w:p w14:paraId="565D9A47" w14:textId="59792EE0" w:rsidR="00BB2230" w:rsidRDefault="00BB2230" w:rsidP="00D54468">
      <w:pPr>
        <w:spacing w:after="100"/>
      </w:pPr>
      <w:r>
        <w:t>General Meetings form a very important link with our members.  Three General Meetings were held throughout the past year</w:t>
      </w:r>
      <w:r w:rsidR="00D54468">
        <w:t>:</w:t>
      </w:r>
    </w:p>
    <w:p w14:paraId="5FF468BD" w14:textId="40217F9A" w:rsidR="00BB2230" w:rsidRDefault="00BB2230" w:rsidP="00451847">
      <w:pPr>
        <w:pStyle w:val="LeftMarginBulletPoint-square"/>
      </w:pPr>
      <w:r w:rsidRPr="00A77C1A">
        <w:t>November 2025: As the Regional Representative, I reported back to the members on the 2025 AGM and Conference. This included the outcomes of the remits. Verbal and written reports were made.</w:t>
      </w:r>
      <w:r>
        <w:br/>
      </w:r>
      <w:r w:rsidRPr="00A77C1A">
        <w:t>We also celebrated the 80</w:t>
      </w:r>
      <w:r w:rsidRPr="00A77C1A">
        <w:rPr>
          <w:vertAlign w:val="superscript"/>
        </w:rPr>
        <w:t>th</w:t>
      </w:r>
      <w:r w:rsidR="00F6662B">
        <w:rPr>
          <w:vertAlign w:val="superscript"/>
        </w:rPr>
        <w:t xml:space="preserve"> </w:t>
      </w:r>
      <w:r w:rsidRPr="00A77C1A">
        <w:t>anniversary of Blind Citizens NZ.</w:t>
      </w:r>
    </w:p>
    <w:p w14:paraId="3E62F76C" w14:textId="77777777" w:rsidR="00BB2230" w:rsidRDefault="00BB2230" w:rsidP="00451847">
      <w:pPr>
        <w:pStyle w:val="LeftMarginBulletPoint-square"/>
      </w:pPr>
      <w:r>
        <w:t xml:space="preserve">May 2026:  At this General Meeting we had a Guest Speaker from emergency services who spoke about preparedness for emergency situations such as earthquakes, tsunamis and floods. </w:t>
      </w:r>
    </w:p>
    <w:p w14:paraId="75BABF20" w14:textId="77777777" w:rsidR="00BB2230" w:rsidRDefault="00BB2230" w:rsidP="00451847">
      <w:pPr>
        <w:pStyle w:val="LeftMarginBulletPoint-square"/>
      </w:pPr>
      <w:r>
        <w:lastRenderedPageBreak/>
        <w:t xml:space="preserve">August 2026:  This General Meeting was held before our AGM. Remits for Conference were discussed and direction given to the Branch Representative for how to vote at Conference. The remits process is as follows: </w:t>
      </w:r>
    </w:p>
    <w:p w14:paraId="1843271D" w14:textId="77777777" w:rsidR="00BB2230" w:rsidRDefault="00BB2230" w:rsidP="00414FB1">
      <w:pPr>
        <w:pStyle w:val="LeftMarginBulletPoint-square"/>
        <w:numPr>
          <w:ilvl w:val="1"/>
          <w:numId w:val="19"/>
        </w:numPr>
        <w:ind w:left="720"/>
      </w:pPr>
      <w:r>
        <w:t xml:space="preserve">March newsletter - call for remits. </w:t>
      </w:r>
    </w:p>
    <w:p w14:paraId="63403A02" w14:textId="77777777" w:rsidR="00BB2230" w:rsidRDefault="00BB2230" w:rsidP="00414FB1">
      <w:pPr>
        <w:pStyle w:val="LeftMarginBulletPoint-square"/>
        <w:numPr>
          <w:ilvl w:val="1"/>
          <w:numId w:val="19"/>
        </w:numPr>
        <w:ind w:left="720"/>
      </w:pPr>
      <w:r>
        <w:t xml:space="preserve">April/May General Meeting – take any proposed remits. </w:t>
      </w:r>
    </w:p>
    <w:p w14:paraId="31FE3A97" w14:textId="77777777" w:rsidR="00BB2230" w:rsidRDefault="00BB2230" w:rsidP="00414FB1">
      <w:pPr>
        <w:pStyle w:val="LeftMarginBulletPoint-square"/>
        <w:numPr>
          <w:ilvl w:val="1"/>
          <w:numId w:val="19"/>
        </w:numPr>
        <w:ind w:left="720"/>
      </w:pPr>
      <w:r>
        <w:t xml:space="preserve">If a remit is proposed, then an additional General Meeting would be held in June. No remits were proposed from the Branch this year. </w:t>
      </w:r>
    </w:p>
    <w:p w14:paraId="011A80DC" w14:textId="77777777" w:rsidR="00BB2230" w:rsidRDefault="00BB2230" w:rsidP="00414FB1">
      <w:pPr>
        <w:pStyle w:val="LeftMarginBulletPoint-square"/>
        <w:numPr>
          <w:ilvl w:val="1"/>
          <w:numId w:val="19"/>
        </w:numPr>
        <w:ind w:left="720"/>
      </w:pPr>
      <w:r>
        <w:t>July newsletter- publicise the remits proposed from all branches.</w:t>
      </w:r>
    </w:p>
    <w:p w14:paraId="70CE2EC4" w14:textId="77777777" w:rsidR="00BB2230" w:rsidRPr="00A77C1A" w:rsidRDefault="00BB2230" w:rsidP="00941A09">
      <w:pPr>
        <w:pStyle w:val="Heading2"/>
        <w:rPr>
          <w:rFonts w:hint="eastAsia"/>
        </w:rPr>
      </w:pPr>
      <w:r w:rsidRPr="00A77C1A">
        <w:t>Personnel</w:t>
      </w:r>
    </w:p>
    <w:p w14:paraId="30E513E9" w14:textId="3153FCB5" w:rsidR="00BB2230" w:rsidRPr="00A77C1A" w:rsidRDefault="00BB2230" w:rsidP="00451847">
      <w:r w:rsidRPr="00A77C1A">
        <w:t>One Committee Member resigned from the Committee during the year.</w:t>
      </w:r>
    </w:p>
    <w:p w14:paraId="5F3996A7" w14:textId="77777777" w:rsidR="00BB2230" w:rsidRDefault="00BB2230" w:rsidP="00451847">
      <w:r w:rsidRPr="00A77C1A">
        <w:t xml:space="preserve">At the AGM held on 8 August 2026, elections for officers and committee members for the 2026-2027 year were held. There were no changes from the previous year. We are encouraging members to come along to a committee meeting to observe and consider joining the </w:t>
      </w:r>
      <w:r>
        <w:t>C</w:t>
      </w:r>
      <w:r w:rsidRPr="00A77C1A">
        <w:t xml:space="preserve">ommittee. </w:t>
      </w:r>
    </w:p>
    <w:p w14:paraId="3F5569AC" w14:textId="77777777" w:rsidR="00BB2230" w:rsidRPr="00A77C1A" w:rsidRDefault="00BB2230" w:rsidP="00941A09">
      <w:pPr>
        <w:pStyle w:val="Heading2"/>
        <w:rPr>
          <w:rFonts w:hint="eastAsia"/>
        </w:rPr>
      </w:pPr>
      <w:r w:rsidRPr="00A77C1A">
        <w:t>Communication</w:t>
      </w:r>
    </w:p>
    <w:p w14:paraId="4AC3BFA1" w14:textId="77777777" w:rsidR="00BB2230" w:rsidRDefault="00BB2230" w:rsidP="00451847">
      <w:r>
        <w:t xml:space="preserve">The Branch continues to prioritise clear and accessible communication through many avenues. </w:t>
      </w:r>
    </w:p>
    <w:p w14:paraId="2F358F41" w14:textId="77777777" w:rsidR="00EB4479" w:rsidRDefault="00BB2230" w:rsidP="00451847">
      <w:r w:rsidRPr="00A77C1A">
        <w:rPr>
          <w:b/>
          <w:bCs/>
        </w:rPr>
        <w:t>Newsletters:</w:t>
      </w:r>
      <w:r>
        <w:t xml:space="preserve">  During the past year, newsletters were Issued in October, March and June. Members receive these in their preferred format. Each Newsletter begins with an article from the Chair which outlines what has been happening in our Branch. </w:t>
      </w:r>
    </w:p>
    <w:p w14:paraId="529B5CA7" w14:textId="6C91C4BE" w:rsidR="00BB2230" w:rsidRDefault="00BB2230" w:rsidP="00451847">
      <w:r>
        <w:lastRenderedPageBreak/>
        <w:t xml:space="preserve">Other topics included: reminders about meeting dates, subscriptions, ‘Did You Know?’ snippets, Blind Spot, Total Mobility Scheme Review, Conference 2026, call for remits, Public Library information, ‘Tea and Chat’, what to do in a civil emergency, ‘Tell Me’, Branch contact details. </w:t>
      </w:r>
    </w:p>
    <w:p w14:paraId="2D3E525A" w14:textId="77777777" w:rsidR="00BB2230" w:rsidRDefault="00BB2230" w:rsidP="00451847">
      <w:r>
        <w:t xml:space="preserve">Other means of communicating and sharing information include meetings, social events, phone calls prior to meetings, home visits, ‘Tell Me’, Support Group newsletters. </w:t>
      </w:r>
    </w:p>
    <w:p w14:paraId="4AEA1ED0" w14:textId="77777777" w:rsidR="00BB2230" w:rsidRPr="00A77C1A" w:rsidRDefault="00BB2230" w:rsidP="00941A09">
      <w:pPr>
        <w:pStyle w:val="Heading2"/>
        <w:rPr>
          <w:rFonts w:hint="eastAsia"/>
        </w:rPr>
      </w:pPr>
      <w:r w:rsidRPr="00A77C1A">
        <w:t xml:space="preserve">Funding </w:t>
      </w:r>
      <w:r>
        <w:t>a</w:t>
      </w:r>
      <w:r w:rsidRPr="00A77C1A">
        <w:t>nd Financial Assistance</w:t>
      </w:r>
    </w:p>
    <w:p w14:paraId="12ACDC6B" w14:textId="77777777" w:rsidR="00BB2230" w:rsidRDefault="00BB2230" w:rsidP="000644AC">
      <w:pPr>
        <w:spacing w:after="100"/>
      </w:pPr>
      <w:r w:rsidRPr="00A77C1A">
        <w:t>The</w:t>
      </w:r>
      <w:r>
        <w:t xml:space="preserve"> B</w:t>
      </w:r>
      <w:r w:rsidRPr="00A77C1A">
        <w:t>ranch gratefully acknowledges support from:</w:t>
      </w:r>
    </w:p>
    <w:p w14:paraId="0C90B9F5" w14:textId="77777777" w:rsidR="00BB2230" w:rsidRDefault="00BB2230" w:rsidP="00451847">
      <w:pPr>
        <w:pStyle w:val="LeftMarginBulletPoint-square"/>
      </w:pPr>
      <w:r>
        <w:t xml:space="preserve">Community Organisation Grant Scheme (COGS) which went towards   general operating costs. </w:t>
      </w:r>
    </w:p>
    <w:p w14:paraId="273AB19D" w14:textId="77777777" w:rsidR="00BB2230" w:rsidRPr="00A77C1A" w:rsidRDefault="00BB2230" w:rsidP="00451847">
      <w:pPr>
        <w:pStyle w:val="LeftMarginBulletPoint-square"/>
      </w:pPr>
      <w:r>
        <w:t>Invercargill Licensing Trust (ILT). These grants subsidised catering for the 80th anniversary celebrations, as well as General Meetings and the AGM.</w:t>
      </w:r>
    </w:p>
    <w:p w14:paraId="11BCA410" w14:textId="6EC83888" w:rsidR="00BB2230" w:rsidRDefault="00BB2230" w:rsidP="00941A09">
      <w:pPr>
        <w:pStyle w:val="Heading2"/>
        <w:rPr>
          <w:rFonts w:hint="eastAsia"/>
        </w:rPr>
      </w:pPr>
      <w:r w:rsidRPr="00A77C1A">
        <w:t xml:space="preserve">Advocacy </w:t>
      </w:r>
      <w:r>
        <w:t>a</w:t>
      </w:r>
      <w:r w:rsidRPr="00A77C1A">
        <w:t>nd Representation</w:t>
      </w:r>
    </w:p>
    <w:p w14:paraId="0CEEACFE" w14:textId="77777777" w:rsidR="00BB2230" w:rsidRDefault="00BB2230" w:rsidP="00451847">
      <w:r>
        <w:t xml:space="preserve">Advocacy remains central to the Branch’s work. This past year has not seen the same number of local body issues or policy reviews as in the past. </w:t>
      </w:r>
    </w:p>
    <w:p w14:paraId="3B6F4213" w14:textId="77777777" w:rsidR="00BB2230" w:rsidRDefault="00BB2230" w:rsidP="00451847">
      <w:r>
        <w:t xml:space="preserve">The Total Mobility Scheme Review was a major advocacy issue in 2024-2025. It was good to finally have the review completed and direction given. However, it remains to be seen how this works out throughout the country. </w:t>
      </w:r>
    </w:p>
    <w:p w14:paraId="3646966A" w14:textId="77777777" w:rsidR="00BB2230" w:rsidRDefault="00BB2230" w:rsidP="00451847">
      <w:r>
        <w:lastRenderedPageBreak/>
        <w:t xml:space="preserve">The Branch made a submission on the proposed changes to kerbside recycling. The concern about this was that extra bins could present an added hazard for blind and vision impaired pedestrians. </w:t>
      </w:r>
    </w:p>
    <w:p w14:paraId="4D052D3C" w14:textId="77777777" w:rsidR="00BB2230" w:rsidRDefault="00BB2230" w:rsidP="00451847">
      <w:r>
        <w:t>Two other issues that have been ongoing for some time are:</w:t>
      </w:r>
    </w:p>
    <w:p w14:paraId="21FF65C2" w14:textId="77777777" w:rsidR="00BB2230" w:rsidRDefault="00BB2230" w:rsidP="000644AC">
      <w:pPr>
        <w:ind w:left="720" w:hanging="720"/>
      </w:pPr>
      <w:r w:rsidRPr="007B2211">
        <w:rPr>
          <w:b/>
          <w:bCs/>
        </w:rPr>
        <w:t>1.</w:t>
      </w:r>
      <w:r>
        <w:t xml:space="preserve"> </w:t>
      </w:r>
      <w:r>
        <w:tab/>
        <w:t>Safety issues for vision impaired people regarding the installation of rain gardens and bollards in the upgraded CBD. It is hoped that we will be able to address this issue soon.</w:t>
      </w:r>
    </w:p>
    <w:p w14:paraId="0E47AEE4" w14:textId="77777777" w:rsidR="00BB2230" w:rsidRDefault="00BB2230" w:rsidP="000644AC">
      <w:pPr>
        <w:ind w:left="720" w:hanging="720"/>
      </w:pPr>
      <w:r w:rsidRPr="007B2211">
        <w:rPr>
          <w:b/>
          <w:bCs/>
        </w:rPr>
        <w:t>2.</w:t>
      </w:r>
      <w:r>
        <w:t xml:space="preserve"> </w:t>
      </w:r>
      <w:r>
        <w:tab/>
        <w:t xml:space="preserve">Audio announcements on buses. The Invercargill City Council has a new fleet of E-buses and seems reluctant to install audio announcement capabilities, despite having them installed on buses in the past.  </w:t>
      </w:r>
    </w:p>
    <w:p w14:paraId="6F0D13DA" w14:textId="77777777" w:rsidR="00BB2230" w:rsidRPr="007B2211" w:rsidRDefault="00BB2230" w:rsidP="00451847">
      <w:r w:rsidRPr="007B2211">
        <w:t xml:space="preserve">We continue to take an active part in the Combined Disability Network, working with other disabled groups advocating for those with disabilities. </w:t>
      </w:r>
    </w:p>
    <w:p w14:paraId="63BF86C8" w14:textId="77777777" w:rsidR="00BB2230" w:rsidRPr="007B2211" w:rsidRDefault="00BB2230" w:rsidP="00451847">
      <w:r w:rsidRPr="007B2211">
        <w:t xml:space="preserve">The committee met with a staff member of the new Southland Museum which is under construction. Accessibility features, applicable to visitors with a vision impairment, were discussed.  </w:t>
      </w:r>
    </w:p>
    <w:p w14:paraId="45A298C6" w14:textId="77777777" w:rsidR="00BB2230" w:rsidRPr="00A77C1A" w:rsidRDefault="00BB2230" w:rsidP="00941A09">
      <w:pPr>
        <w:pStyle w:val="Heading2"/>
        <w:rPr>
          <w:rFonts w:hint="eastAsia"/>
        </w:rPr>
      </w:pPr>
      <w:r w:rsidRPr="00A77C1A">
        <w:t xml:space="preserve">Community Engagement </w:t>
      </w:r>
      <w:r>
        <w:t>a</w:t>
      </w:r>
      <w:r w:rsidRPr="00A77C1A">
        <w:t>nd Education</w:t>
      </w:r>
    </w:p>
    <w:p w14:paraId="09CBAFE9" w14:textId="77777777" w:rsidR="00BB2230" w:rsidRDefault="00BB2230" w:rsidP="00451847">
      <w:r>
        <w:t xml:space="preserve">The Branch has undertaken several initiatives to involve and educate the public and to support members. Over the past year, these have included: </w:t>
      </w:r>
    </w:p>
    <w:p w14:paraId="66283829" w14:textId="77777777" w:rsidR="00BB2230" w:rsidRDefault="00BB2230" w:rsidP="00451847">
      <w:pPr>
        <w:pStyle w:val="LeftMarginBulletPoint-square"/>
      </w:pPr>
      <w:r>
        <w:t xml:space="preserve">International White Cane Day – school visits, displays, talk to Age Concern </w:t>
      </w:r>
    </w:p>
    <w:p w14:paraId="2FFF77C7" w14:textId="77777777" w:rsidR="00BB2230" w:rsidRDefault="00BB2230" w:rsidP="00451847">
      <w:pPr>
        <w:pStyle w:val="LeftMarginBulletPoint-square"/>
      </w:pPr>
      <w:r>
        <w:t xml:space="preserve">‘Blind Spot’ – Our Chairperson and a member present this monthly radio show on Southland Community Radio. </w:t>
      </w:r>
    </w:p>
    <w:p w14:paraId="76A2E2EF" w14:textId="77777777" w:rsidR="00BB2230" w:rsidRDefault="00BB2230" w:rsidP="00451847">
      <w:pPr>
        <w:pStyle w:val="LeftMarginBulletPoint-square"/>
      </w:pPr>
      <w:r>
        <w:lastRenderedPageBreak/>
        <w:t xml:space="preserve">Meeting with the new Mayor, Tom Campbell, to explain about Blind Citizens NZ and what our role is in Southland. We also took the opportunity to talk about some of the issues that we face. </w:t>
      </w:r>
    </w:p>
    <w:p w14:paraId="61E8DC44" w14:textId="77777777" w:rsidR="00BB2230" w:rsidRPr="00A77C1A" w:rsidRDefault="00BB2230" w:rsidP="00941A09">
      <w:pPr>
        <w:pStyle w:val="Heading2"/>
        <w:rPr>
          <w:rFonts w:hint="eastAsia"/>
        </w:rPr>
      </w:pPr>
      <w:r w:rsidRPr="00A77C1A">
        <w:t>Peer Support</w:t>
      </w:r>
    </w:p>
    <w:p w14:paraId="3D56F6D8" w14:textId="77777777" w:rsidR="00BB2230" w:rsidRDefault="00BB2230" w:rsidP="00451847">
      <w:pPr>
        <w:pStyle w:val="LeftMarginBulletPoint-square"/>
      </w:pPr>
      <w:r w:rsidRPr="00A77C1A">
        <w:t>Opportunities are available for members to</w:t>
      </w:r>
      <w:r>
        <w:t xml:space="preserve"> </w:t>
      </w:r>
      <w:r w:rsidRPr="00A77C1A">
        <w:t>participate</w:t>
      </w:r>
      <w:r>
        <w:t xml:space="preserve"> </w:t>
      </w:r>
      <w:r w:rsidRPr="00A77C1A">
        <w:t>in a range of activities to meet with others socially. These have included:</w:t>
      </w:r>
      <w:r>
        <w:t xml:space="preserve"> </w:t>
      </w:r>
    </w:p>
    <w:p w14:paraId="4C4883A6" w14:textId="77777777" w:rsidR="00BB2230" w:rsidRDefault="00BB2230" w:rsidP="00451847">
      <w:pPr>
        <w:pStyle w:val="LeftMarginBulletPoint-square"/>
      </w:pPr>
      <w:r>
        <w:t xml:space="preserve">Afternoon teas following General Meetings and lunch after the AGM. </w:t>
      </w:r>
    </w:p>
    <w:p w14:paraId="14EF6693" w14:textId="77777777" w:rsidR="00BB2230" w:rsidRDefault="00BB2230" w:rsidP="00451847">
      <w:pPr>
        <w:pStyle w:val="LeftMarginBulletPoint-square"/>
      </w:pPr>
      <w:r>
        <w:t xml:space="preserve">A ‘high tea’ was held on Valentine’s Day in February. </w:t>
      </w:r>
    </w:p>
    <w:p w14:paraId="3F3EE520" w14:textId="77777777" w:rsidR="00BB2230" w:rsidRDefault="00BB2230" w:rsidP="00451847">
      <w:pPr>
        <w:pStyle w:val="LeftMarginBulletPoint-square"/>
      </w:pPr>
      <w:r>
        <w:t xml:space="preserve">‘Tea and Chat’. This is a monthly get-together for morning tea, a chat and maybe listen to a guest speaker or even take a look at a new E-bus. </w:t>
      </w:r>
    </w:p>
    <w:p w14:paraId="6AE8E0A7" w14:textId="77777777" w:rsidR="00BB2230" w:rsidRDefault="00BB2230" w:rsidP="00451847">
      <w:pPr>
        <w:pStyle w:val="LeftMarginBulletPoint-square"/>
      </w:pPr>
      <w:r>
        <w:t xml:space="preserve">Celebration of the 80th anniversary of Blind Citizens NZ. </w:t>
      </w:r>
    </w:p>
    <w:p w14:paraId="02FF5351" w14:textId="77777777" w:rsidR="00BB2230" w:rsidRPr="00A77C1A" w:rsidRDefault="00BB2230" w:rsidP="00451847">
      <w:pPr>
        <w:pStyle w:val="LeftMarginBulletPoint-square"/>
      </w:pPr>
      <w:r>
        <w:t>Three members regularly visit members in Rest Homes or in their own homes.</w:t>
      </w:r>
    </w:p>
    <w:p w14:paraId="182C0C97" w14:textId="77777777" w:rsidR="00BB2230" w:rsidRDefault="00BB2230" w:rsidP="00941A09">
      <w:pPr>
        <w:pStyle w:val="Heading2"/>
        <w:rPr>
          <w:rFonts w:hint="eastAsia"/>
        </w:rPr>
      </w:pPr>
      <w:r w:rsidRPr="00A77C1A">
        <w:t>Membership</w:t>
      </w:r>
    </w:p>
    <w:p w14:paraId="6CEBBF3E" w14:textId="77777777" w:rsidR="00BB2230" w:rsidRPr="007B2211" w:rsidRDefault="00BB2230" w:rsidP="00451847">
      <w:r w:rsidRPr="007B2211">
        <w:t>The number of members of Blind Citizens NZ, Southland Branch, has been gradually diminishing. The committee has made an effort to recruit new members. Over the last month we have had four full members and one associate member join the Branch. This will continue to be a focus for the upcoming year.</w:t>
      </w:r>
    </w:p>
    <w:p w14:paraId="1A20CD05" w14:textId="77777777" w:rsidR="00EB4479" w:rsidRDefault="00EB4479">
      <w:pPr>
        <w:spacing w:after="160" w:line="259" w:lineRule="auto"/>
        <w:rPr>
          <w:rFonts w:ascii="Arial Bold" w:eastAsiaTheme="majorEastAsia" w:hAnsi="Arial Bold" w:cstheme="majorBidi" w:hint="eastAsia"/>
          <w:b/>
          <w:sz w:val="44"/>
          <w:szCs w:val="26"/>
        </w:rPr>
      </w:pPr>
      <w:r>
        <w:br w:type="page"/>
      </w:r>
    </w:p>
    <w:p w14:paraId="2B149BD2" w14:textId="34C58F8C" w:rsidR="00BB2230" w:rsidRPr="00A77C1A" w:rsidRDefault="00BB2230" w:rsidP="00941A09">
      <w:pPr>
        <w:pStyle w:val="Heading2"/>
        <w:rPr>
          <w:rFonts w:hint="eastAsia"/>
        </w:rPr>
      </w:pPr>
      <w:r w:rsidRPr="00A77C1A">
        <w:lastRenderedPageBreak/>
        <w:t>Acknowledgements</w:t>
      </w:r>
    </w:p>
    <w:p w14:paraId="50AA8926" w14:textId="77777777" w:rsidR="00BB2230" w:rsidRDefault="00BB2230" w:rsidP="00451847">
      <w:r>
        <w:t xml:space="preserve">The Southland Branch extends sincere thanks to the Waikiwi Lions Club for their continued support in providing friendly and reliable transport for members attending General Meetings and the AGM. Thanks also go to the volunteers who have so willingly assisted us throughout the year. </w:t>
      </w:r>
    </w:p>
    <w:p w14:paraId="395C6A0C" w14:textId="77777777" w:rsidR="00BB2230" w:rsidRDefault="00BB2230" w:rsidP="00451847">
      <w:r>
        <w:t xml:space="preserve">Thanks also go to the Invercargill Licensing Trust for their continued financial support. </w:t>
      </w:r>
    </w:p>
    <w:p w14:paraId="6EFA4C64" w14:textId="4BEDE35B" w:rsidR="00BB2230" w:rsidRDefault="00BB2230" w:rsidP="00451847">
      <w:r w:rsidRPr="00BB2230">
        <w:t>Finally, thanks must go to our Chairperson, Carolyn Weston and our Secretary/Treasurer, Darren Weston. Also, thanks to our committee and members who have all contributed so much over the past year.</w:t>
      </w:r>
    </w:p>
    <w:p w14:paraId="5C66735A" w14:textId="77777777" w:rsidR="00BB2230" w:rsidRDefault="00BB2230" w:rsidP="00941A09">
      <w:pPr>
        <w:pStyle w:val="Heading1"/>
        <w:rPr>
          <w:rFonts w:hint="eastAsia"/>
        </w:rPr>
      </w:pPr>
      <w:r w:rsidRPr="00AB3DC7">
        <w:t xml:space="preserve">Otago </w:t>
      </w:r>
      <w:r>
        <w:t>Branch</w:t>
      </w:r>
      <w:r w:rsidRPr="00AB3DC7">
        <w:t xml:space="preserve">, </w:t>
      </w:r>
      <w:r>
        <w:t>from Dave Allen</w:t>
      </w:r>
    </w:p>
    <w:p w14:paraId="616421E1" w14:textId="77777777" w:rsidR="00BB2230" w:rsidRPr="004D16E5" w:rsidRDefault="00BB2230" w:rsidP="00451847">
      <w:pPr>
        <w:rPr>
          <w:lang w:eastAsia="en-AU" w:bidi="hi-IN"/>
        </w:rPr>
      </w:pPr>
      <w:r w:rsidRPr="004D16E5">
        <w:rPr>
          <w:lang w:eastAsia="en-AU" w:bidi="hi-IN"/>
        </w:rPr>
        <w:t>The Otago Branch has continued to remain active and connected with members throughout the year, with a focus on communication, advocacy, social activities, and</w:t>
      </w:r>
      <w:r>
        <w:rPr>
          <w:lang w:eastAsia="en-AU" w:bidi="hi-IN"/>
        </w:rPr>
        <w:t xml:space="preserve"> </w:t>
      </w:r>
      <w:r w:rsidRPr="004D16E5">
        <w:rPr>
          <w:lang w:eastAsia="en-AU" w:bidi="hi-IN"/>
        </w:rPr>
        <w:t>maintaining</w:t>
      </w:r>
      <w:r>
        <w:rPr>
          <w:lang w:eastAsia="en-AU" w:bidi="hi-IN"/>
        </w:rPr>
        <w:t xml:space="preserve"> </w:t>
      </w:r>
      <w:r w:rsidRPr="004D16E5">
        <w:rPr>
          <w:lang w:eastAsia="en-AU" w:bidi="hi-IN"/>
        </w:rPr>
        <w:t>strong links with local organisations and members.</w:t>
      </w:r>
      <w:r>
        <w:rPr>
          <w:lang w:eastAsia="en-AU" w:bidi="hi-IN"/>
        </w:rPr>
        <w:t xml:space="preserve"> </w:t>
      </w:r>
    </w:p>
    <w:p w14:paraId="59749AF0" w14:textId="77777777" w:rsidR="00BB2230" w:rsidRPr="004D16E5" w:rsidRDefault="00BB2230" w:rsidP="00941A09">
      <w:pPr>
        <w:pStyle w:val="Heading2"/>
        <w:rPr>
          <w:rFonts w:hint="eastAsia"/>
          <w:lang w:eastAsia="en-AU" w:bidi="hi-IN"/>
        </w:rPr>
      </w:pPr>
      <w:r w:rsidRPr="004D16E5">
        <w:rPr>
          <w:lang w:eastAsia="en-AU" w:bidi="hi-IN"/>
        </w:rPr>
        <w:t>Meetings and Communication</w:t>
      </w:r>
      <w:r>
        <w:rPr>
          <w:lang w:eastAsia="en-AU" w:bidi="hi-IN"/>
        </w:rPr>
        <w:t xml:space="preserve"> </w:t>
      </w:r>
    </w:p>
    <w:p w14:paraId="6968E019" w14:textId="4B8A40AE" w:rsidR="00BB2230" w:rsidRPr="004D16E5" w:rsidRDefault="00BB2230" w:rsidP="00451847">
      <w:pPr>
        <w:rPr>
          <w:lang w:eastAsia="en-AU" w:bidi="hi-IN"/>
        </w:rPr>
      </w:pPr>
      <w:r w:rsidRPr="004D16E5">
        <w:rPr>
          <w:lang w:eastAsia="en-AU" w:bidi="hi-IN"/>
        </w:rPr>
        <w:t xml:space="preserve">During the year, the </w:t>
      </w:r>
      <w:r>
        <w:rPr>
          <w:lang w:eastAsia="en-AU" w:bidi="hi-IN"/>
        </w:rPr>
        <w:t>B</w:t>
      </w:r>
      <w:r w:rsidRPr="004D16E5">
        <w:rPr>
          <w:lang w:eastAsia="en-AU" w:bidi="hi-IN"/>
        </w:rPr>
        <w:t>ranch held four general meetings. These included meeting with the BLVNZ CE Andr</w:t>
      </w:r>
      <w:r>
        <w:rPr>
          <w:lang w:eastAsia="en-AU" w:bidi="hi-IN"/>
        </w:rPr>
        <w:t>e</w:t>
      </w:r>
      <w:r w:rsidRPr="004D16E5">
        <w:rPr>
          <w:lang w:eastAsia="en-AU" w:bidi="hi-IN"/>
        </w:rPr>
        <w:t>a Midgen, our local Mayor Sophie Barker, Blue Bubble Dunedin Taxis</w:t>
      </w:r>
      <w:r>
        <w:rPr>
          <w:lang w:eastAsia="en-AU" w:bidi="hi-IN"/>
        </w:rPr>
        <w:t>,</w:t>
      </w:r>
      <w:r w:rsidRPr="004D16E5">
        <w:rPr>
          <w:lang w:eastAsia="en-AU" w:bidi="hi-IN"/>
        </w:rPr>
        <w:t xml:space="preserve"> and a meeting to vote on remits. </w:t>
      </w:r>
    </w:p>
    <w:p w14:paraId="6362D813" w14:textId="77777777" w:rsidR="00EB4479" w:rsidRDefault="00EB4479">
      <w:pPr>
        <w:spacing w:after="160" w:line="259" w:lineRule="auto"/>
        <w:rPr>
          <w:lang w:eastAsia="en-AU" w:bidi="hi-IN"/>
        </w:rPr>
      </w:pPr>
      <w:r>
        <w:rPr>
          <w:lang w:eastAsia="en-AU" w:bidi="hi-IN"/>
        </w:rPr>
        <w:br w:type="page"/>
      </w:r>
    </w:p>
    <w:p w14:paraId="776A0309" w14:textId="13EC1809" w:rsidR="00BB2230" w:rsidRPr="004D16E5" w:rsidRDefault="00BB2230" w:rsidP="00451847">
      <w:pPr>
        <w:rPr>
          <w:lang w:eastAsia="en-AU" w:bidi="hi-IN"/>
        </w:rPr>
      </w:pPr>
      <w:r w:rsidRPr="004D16E5">
        <w:rPr>
          <w:lang w:eastAsia="en-AU" w:bidi="hi-IN"/>
        </w:rPr>
        <w:lastRenderedPageBreak/>
        <w:t>We have continued to communicate with members through newsletters and other forms of contact. Four newsletters were produced, with formats arranged through the National Office to meet the specific accessibility requirements of individual members.</w:t>
      </w:r>
    </w:p>
    <w:p w14:paraId="390355F3" w14:textId="77777777" w:rsidR="00BB2230" w:rsidRPr="004D16E5" w:rsidRDefault="00BB2230" w:rsidP="00451847">
      <w:pPr>
        <w:rPr>
          <w:lang w:eastAsia="en-AU" w:bidi="hi-IN"/>
        </w:rPr>
      </w:pPr>
      <w:r w:rsidRPr="004D16E5">
        <w:rPr>
          <w:lang w:eastAsia="en-AU" w:bidi="hi-IN"/>
        </w:rPr>
        <w:t>We have also</w:t>
      </w:r>
      <w:r>
        <w:rPr>
          <w:lang w:eastAsia="en-AU" w:bidi="hi-IN"/>
        </w:rPr>
        <w:t xml:space="preserve"> </w:t>
      </w:r>
      <w:r w:rsidRPr="004D16E5">
        <w:rPr>
          <w:lang w:eastAsia="en-AU" w:bidi="hi-IN"/>
        </w:rPr>
        <w:t>maintained</w:t>
      </w:r>
      <w:r>
        <w:rPr>
          <w:lang w:eastAsia="en-AU" w:bidi="hi-IN"/>
        </w:rPr>
        <w:t xml:space="preserve"> </w:t>
      </w:r>
      <w:r w:rsidRPr="004D16E5">
        <w:rPr>
          <w:lang w:eastAsia="en-AU" w:bidi="hi-IN"/>
        </w:rPr>
        <w:t>ongoing communication with members through word of mouth and personal contact. A recent visit to South Otago</w:t>
      </w:r>
      <w:r>
        <w:rPr>
          <w:lang w:eastAsia="en-AU" w:bidi="hi-IN"/>
        </w:rPr>
        <w:t xml:space="preserve"> </w:t>
      </w:r>
      <w:r w:rsidRPr="004D16E5">
        <w:rPr>
          <w:lang w:eastAsia="en-AU" w:bidi="hi-IN"/>
        </w:rPr>
        <w:t>provided</w:t>
      </w:r>
      <w:r>
        <w:rPr>
          <w:lang w:eastAsia="en-AU" w:bidi="hi-IN"/>
        </w:rPr>
        <w:t xml:space="preserve"> </w:t>
      </w:r>
      <w:r w:rsidRPr="004D16E5">
        <w:rPr>
          <w:lang w:eastAsia="en-AU" w:bidi="hi-IN"/>
        </w:rPr>
        <w:t>a valuable opportunity to connect with people in the area, resulting in quite a few new members and associate members joining the organisation</w:t>
      </w:r>
      <w:r>
        <w:rPr>
          <w:lang w:eastAsia="en-AU" w:bidi="hi-IN"/>
        </w:rPr>
        <w:t>.</w:t>
      </w:r>
    </w:p>
    <w:p w14:paraId="5005117C" w14:textId="77777777" w:rsidR="00BB2230" w:rsidRPr="004D16E5" w:rsidRDefault="00BB2230" w:rsidP="00941A09">
      <w:pPr>
        <w:pStyle w:val="Heading2"/>
        <w:rPr>
          <w:rFonts w:hint="eastAsia"/>
          <w:lang w:eastAsia="en-AU" w:bidi="hi-IN"/>
        </w:rPr>
      </w:pPr>
      <w:r w:rsidRPr="004D16E5">
        <w:rPr>
          <w:lang w:eastAsia="en-AU" w:bidi="hi-IN"/>
        </w:rPr>
        <w:t>Social Activities</w:t>
      </w:r>
    </w:p>
    <w:p w14:paraId="6D7CA374" w14:textId="77777777" w:rsidR="00BB2230" w:rsidRPr="004D16E5" w:rsidRDefault="00BB2230" w:rsidP="00451847">
      <w:pPr>
        <w:rPr>
          <w:lang w:eastAsia="en-AU" w:bidi="hi-IN"/>
        </w:rPr>
      </w:pPr>
      <w:r w:rsidRPr="004D16E5">
        <w:rPr>
          <w:lang w:eastAsia="en-AU" w:bidi="hi-IN"/>
        </w:rPr>
        <w:t xml:space="preserve">The </w:t>
      </w:r>
      <w:r>
        <w:rPr>
          <w:lang w:eastAsia="en-AU" w:bidi="hi-IN"/>
        </w:rPr>
        <w:t>B</w:t>
      </w:r>
      <w:r w:rsidRPr="004D16E5">
        <w:rPr>
          <w:lang w:eastAsia="en-AU" w:bidi="hi-IN"/>
        </w:rPr>
        <w:t>ranch has continued to provide opportunities for members to meet socially.</w:t>
      </w:r>
    </w:p>
    <w:p w14:paraId="61977813" w14:textId="77777777" w:rsidR="00BB2230" w:rsidRPr="004D16E5" w:rsidRDefault="00BB2230" w:rsidP="00451847">
      <w:pPr>
        <w:rPr>
          <w:lang w:eastAsia="en-AU" w:bidi="hi-IN"/>
        </w:rPr>
      </w:pPr>
      <w:r w:rsidRPr="004D16E5">
        <w:rPr>
          <w:lang w:eastAsia="en-AU" w:bidi="hi-IN"/>
        </w:rPr>
        <w:t>Our</w:t>
      </w:r>
      <w:r>
        <w:rPr>
          <w:lang w:eastAsia="en-AU" w:bidi="hi-IN"/>
        </w:rPr>
        <w:t xml:space="preserve"> </w:t>
      </w:r>
      <w:r w:rsidRPr="00BB2230">
        <w:rPr>
          <w:bCs/>
          <w:lang w:eastAsia="en-AU" w:bidi="hi-IN"/>
        </w:rPr>
        <w:t>monthly coffee groups</w:t>
      </w:r>
      <w:r>
        <w:rPr>
          <w:lang w:eastAsia="en-AU" w:bidi="hi-IN"/>
        </w:rPr>
        <w:t xml:space="preserve"> </w:t>
      </w:r>
      <w:r w:rsidRPr="004D16E5">
        <w:rPr>
          <w:lang w:eastAsia="en-AU" w:bidi="hi-IN"/>
        </w:rPr>
        <w:t>were held during the year but have now been</w:t>
      </w:r>
      <w:r>
        <w:rPr>
          <w:lang w:eastAsia="en-AU" w:bidi="hi-IN"/>
        </w:rPr>
        <w:t xml:space="preserve"> </w:t>
      </w:r>
      <w:r w:rsidRPr="004D16E5">
        <w:rPr>
          <w:lang w:eastAsia="en-AU" w:bidi="hi-IN"/>
        </w:rPr>
        <w:t>disbanded</w:t>
      </w:r>
      <w:r>
        <w:rPr>
          <w:lang w:eastAsia="en-AU" w:bidi="hi-IN"/>
        </w:rPr>
        <w:t>.</w:t>
      </w:r>
    </w:p>
    <w:p w14:paraId="0AE65024" w14:textId="77777777" w:rsidR="00BB2230" w:rsidRPr="004D16E5" w:rsidRDefault="00BB2230" w:rsidP="00451847">
      <w:pPr>
        <w:rPr>
          <w:lang w:eastAsia="en-AU" w:bidi="hi-IN"/>
        </w:rPr>
      </w:pPr>
      <w:r w:rsidRPr="004D16E5">
        <w:rPr>
          <w:lang w:eastAsia="en-AU" w:bidi="hi-IN"/>
        </w:rPr>
        <w:t>Our</w:t>
      </w:r>
      <w:r>
        <w:rPr>
          <w:lang w:eastAsia="en-AU" w:bidi="hi-IN"/>
        </w:rPr>
        <w:t xml:space="preserve"> </w:t>
      </w:r>
      <w:r w:rsidRPr="00BB2230">
        <w:rPr>
          <w:bCs/>
          <w:lang w:eastAsia="en-AU" w:bidi="hi-IN"/>
        </w:rPr>
        <w:t>Christmas lunch at Rope and Twine</w:t>
      </w:r>
      <w:r>
        <w:rPr>
          <w:lang w:eastAsia="en-AU" w:bidi="hi-IN"/>
        </w:rPr>
        <w:t xml:space="preserve"> </w:t>
      </w:r>
      <w:r w:rsidRPr="004D16E5">
        <w:rPr>
          <w:lang w:eastAsia="en-AU" w:bidi="hi-IN"/>
        </w:rPr>
        <w:t>was well supported, with more than 20 people attending. It was a very enjoyable opportunity for members and friends to get together.</w:t>
      </w:r>
      <w:r>
        <w:rPr>
          <w:lang w:eastAsia="en-AU" w:bidi="hi-IN"/>
        </w:rPr>
        <w:t xml:space="preserve"> </w:t>
      </w:r>
    </w:p>
    <w:p w14:paraId="409D2362" w14:textId="77777777" w:rsidR="00BB2230" w:rsidRPr="004D16E5" w:rsidRDefault="00BB2230" w:rsidP="00451847">
      <w:pPr>
        <w:rPr>
          <w:lang w:eastAsia="en-AU" w:bidi="hi-IN"/>
        </w:rPr>
      </w:pPr>
      <w:r w:rsidRPr="004D16E5">
        <w:rPr>
          <w:lang w:eastAsia="en-AU" w:bidi="hi-IN"/>
        </w:rPr>
        <w:t>The</w:t>
      </w:r>
      <w:r>
        <w:rPr>
          <w:lang w:eastAsia="en-AU" w:bidi="hi-IN"/>
        </w:rPr>
        <w:t xml:space="preserve"> </w:t>
      </w:r>
      <w:r w:rsidRPr="00BB2230">
        <w:rPr>
          <w:bCs/>
          <w:lang w:eastAsia="en-AU" w:bidi="hi-IN"/>
        </w:rPr>
        <w:t>midwinter lunch at Common Eatery</w:t>
      </w:r>
      <w:r>
        <w:rPr>
          <w:lang w:eastAsia="en-AU" w:bidi="hi-IN"/>
        </w:rPr>
        <w:t xml:space="preserve"> </w:t>
      </w:r>
      <w:r w:rsidRPr="004D16E5">
        <w:rPr>
          <w:lang w:eastAsia="en-AU" w:bidi="hi-IN"/>
        </w:rPr>
        <w:t>was less well attended than hoped, due to a combination of sickness and the timing of the event.</w:t>
      </w:r>
      <w:r>
        <w:rPr>
          <w:lang w:eastAsia="en-AU" w:bidi="hi-IN"/>
        </w:rPr>
        <w:t xml:space="preserve"> </w:t>
      </w:r>
    </w:p>
    <w:p w14:paraId="7219C1A1" w14:textId="77777777" w:rsidR="00EB4479" w:rsidRDefault="00EB4479">
      <w:pPr>
        <w:spacing w:after="160" w:line="259" w:lineRule="auto"/>
        <w:rPr>
          <w:rFonts w:ascii="Arial Bold" w:eastAsiaTheme="majorEastAsia" w:hAnsi="Arial Bold" w:cstheme="majorBidi" w:hint="eastAsia"/>
          <w:b/>
          <w:sz w:val="44"/>
          <w:szCs w:val="26"/>
          <w:lang w:eastAsia="en-AU" w:bidi="hi-IN"/>
        </w:rPr>
      </w:pPr>
      <w:r>
        <w:rPr>
          <w:lang w:eastAsia="en-AU" w:bidi="hi-IN"/>
        </w:rPr>
        <w:br w:type="page"/>
      </w:r>
    </w:p>
    <w:p w14:paraId="67634A2E" w14:textId="620843B1" w:rsidR="00BB2230" w:rsidRPr="004D16E5" w:rsidRDefault="00BB2230" w:rsidP="00941A09">
      <w:pPr>
        <w:pStyle w:val="Heading2"/>
        <w:rPr>
          <w:rFonts w:hint="eastAsia"/>
          <w:lang w:eastAsia="en-AU" w:bidi="hi-IN"/>
        </w:rPr>
      </w:pPr>
      <w:r w:rsidRPr="004D16E5">
        <w:rPr>
          <w:lang w:eastAsia="en-AU" w:bidi="hi-IN"/>
        </w:rPr>
        <w:lastRenderedPageBreak/>
        <w:t>Advocacy and Local Issues</w:t>
      </w:r>
      <w:r>
        <w:rPr>
          <w:lang w:eastAsia="en-AU" w:bidi="hi-IN"/>
        </w:rPr>
        <w:t xml:space="preserve"> </w:t>
      </w:r>
    </w:p>
    <w:p w14:paraId="6721AFE8" w14:textId="77777777" w:rsidR="00BB2230" w:rsidRPr="004D16E5" w:rsidRDefault="00BB2230" w:rsidP="00451847">
      <w:pPr>
        <w:rPr>
          <w:lang w:eastAsia="en-AU" w:bidi="hi-IN"/>
        </w:rPr>
      </w:pPr>
      <w:r w:rsidRPr="004D16E5">
        <w:rPr>
          <w:lang w:eastAsia="en-AU" w:bidi="hi-IN"/>
        </w:rPr>
        <w:t xml:space="preserve">The </w:t>
      </w:r>
      <w:r>
        <w:rPr>
          <w:lang w:eastAsia="en-AU" w:bidi="hi-IN"/>
        </w:rPr>
        <w:t>B</w:t>
      </w:r>
      <w:r w:rsidRPr="004D16E5">
        <w:rPr>
          <w:lang w:eastAsia="en-AU" w:bidi="hi-IN"/>
        </w:rPr>
        <w:t>ranch has continued to advocate on issues affecting blind,</w:t>
      </w:r>
      <w:r>
        <w:rPr>
          <w:lang w:eastAsia="en-AU" w:bidi="hi-IN"/>
        </w:rPr>
        <w:t xml:space="preserve"> </w:t>
      </w:r>
      <w:r w:rsidRPr="004D16E5">
        <w:rPr>
          <w:lang w:eastAsia="en-AU" w:bidi="hi-IN"/>
        </w:rPr>
        <w:t>Deafblind</w:t>
      </w:r>
      <w:r>
        <w:rPr>
          <w:lang w:eastAsia="en-AU" w:bidi="hi-IN"/>
        </w:rPr>
        <w:t xml:space="preserve"> </w:t>
      </w:r>
      <w:r w:rsidRPr="004D16E5">
        <w:rPr>
          <w:lang w:eastAsia="en-AU" w:bidi="hi-IN"/>
        </w:rPr>
        <w:t>and vision-impaired people in the Otago region and has</w:t>
      </w:r>
      <w:r>
        <w:rPr>
          <w:lang w:eastAsia="en-AU" w:bidi="hi-IN"/>
        </w:rPr>
        <w:t xml:space="preserve"> </w:t>
      </w:r>
      <w:r w:rsidRPr="004D16E5">
        <w:rPr>
          <w:lang w:eastAsia="en-AU" w:bidi="hi-IN"/>
        </w:rPr>
        <w:t>maintained</w:t>
      </w:r>
      <w:r>
        <w:rPr>
          <w:lang w:eastAsia="en-AU" w:bidi="hi-IN"/>
        </w:rPr>
        <w:t xml:space="preserve"> </w:t>
      </w:r>
      <w:r w:rsidRPr="004D16E5">
        <w:rPr>
          <w:lang w:eastAsia="en-AU" w:bidi="hi-IN"/>
        </w:rPr>
        <w:t>connections with</w:t>
      </w:r>
      <w:r>
        <w:rPr>
          <w:lang w:eastAsia="en-AU" w:bidi="hi-IN"/>
        </w:rPr>
        <w:t xml:space="preserve"> </w:t>
      </w:r>
      <w:r w:rsidRPr="004D16E5">
        <w:rPr>
          <w:lang w:eastAsia="en-AU" w:bidi="hi-IN"/>
        </w:rPr>
        <w:t>a number of</w:t>
      </w:r>
      <w:r>
        <w:rPr>
          <w:lang w:eastAsia="en-AU" w:bidi="hi-IN"/>
        </w:rPr>
        <w:t xml:space="preserve"> </w:t>
      </w:r>
      <w:r w:rsidRPr="004D16E5">
        <w:rPr>
          <w:lang w:eastAsia="en-AU" w:bidi="hi-IN"/>
        </w:rPr>
        <w:t>local organisations and advisory groups.</w:t>
      </w:r>
      <w:r>
        <w:rPr>
          <w:lang w:eastAsia="en-AU" w:bidi="hi-IN"/>
        </w:rPr>
        <w:t xml:space="preserve"> </w:t>
      </w:r>
    </w:p>
    <w:p w14:paraId="12665863" w14:textId="77777777" w:rsidR="00BB2230" w:rsidRPr="004D16E5" w:rsidRDefault="00BB2230" w:rsidP="00451847">
      <w:pPr>
        <w:rPr>
          <w:lang w:eastAsia="en-AU" w:bidi="hi-IN"/>
        </w:rPr>
      </w:pPr>
      <w:r w:rsidRPr="004D16E5">
        <w:rPr>
          <w:lang w:eastAsia="en-AU" w:bidi="hi-IN"/>
        </w:rPr>
        <w:t>We have connections with the</w:t>
      </w:r>
      <w:r>
        <w:rPr>
          <w:lang w:eastAsia="en-AU" w:bidi="hi-IN"/>
        </w:rPr>
        <w:t xml:space="preserve"> </w:t>
      </w:r>
      <w:r w:rsidRPr="00BB2230">
        <w:rPr>
          <w:bCs/>
          <w:lang w:eastAsia="en-AU" w:bidi="hi-IN"/>
        </w:rPr>
        <w:t>Dunedin City Council Disability Issues Advisory Group</w:t>
      </w:r>
      <w:r>
        <w:rPr>
          <w:lang w:eastAsia="en-AU" w:bidi="hi-IN"/>
        </w:rPr>
        <w:t xml:space="preserve"> </w:t>
      </w:r>
      <w:r w:rsidRPr="004D16E5">
        <w:rPr>
          <w:lang w:eastAsia="en-AU" w:bidi="hi-IN"/>
        </w:rPr>
        <w:t>and continue to</w:t>
      </w:r>
      <w:r>
        <w:rPr>
          <w:lang w:eastAsia="en-AU" w:bidi="hi-IN"/>
        </w:rPr>
        <w:t xml:space="preserve"> </w:t>
      </w:r>
      <w:r w:rsidRPr="004D16E5">
        <w:rPr>
          <w:lang w:eastAsia="en-AU" w:bidi="hi-IN"/>
        </w:rPr>
        <w:t>participate</w:t>
      </w:r>
      <w:r>
        <w:rPr>
          <w:lang w:eastAsia="en-AU" w:bidi="hi-IN"/>
        </w:rPr>
        <w:t xml:space="preserve"> </w:t>
      </w:r>
      <w:r w:rsidRPr="00BB2230">
        <w:rPr>
          <w:lang w:eastAsia="en-AU" w:bidi="hi-IN"/>
        </w:rPr>
        <w:t xml:space="preserve">in </w:t>
      </w:r>
      <w:r w:rsidRPr="00BB2230">
        <w:rPr>
          <w:bCs/>
          <w:lang w:eastAsia="en-AU" w:bidi="hi-IN"/>
        </w:rPr>
        <w:t>Access for All meetings</w:t>
      </w:r>
      <w:r w:rsidRPr="00BB2230">
        <w:rPr>
          <w:lang w:eastAsia="en-AU" w:bidi="hi-IN"/>
        </w:rPr>
        <w:t>.</w:t>
      </w:r>
      <w:r w:rsidRPr="004D16E5">
        <w:rPr>
          <w:lang w:eastAsia="en-AU" w:bidi="hi-IN"/>
        </w:rPr>
        <w:t xml:space="preserve"> These connections provide opportunities to raise accessibility issues and ensure that the experiences and needs of blind,</w:t>
      </w:r>
      <w:r>
        <w:rPr>
          <w:lang w:eastAsia="en-AU" w:bidi="hi-IN"/>
        </w:rPr>
        <w:t xml:space="preserve"> </w:t>
      </w:r>
      <w:r w:rsidRPr="004D16E5">
        <w:rPr>
          <w:lang w:eastAsia="en-AU" w:bidi="hi-IN"/>
        </w:rPr>
        <w:t>Deafblind</w:t>
      </w:r>
      <w:r>
        <w:rPr>
          <w:lang w:eastAsia="en-AU" w:bidi="hi-IN"/>
        </w:rPr>
        <w:t xml:space="preserve"> </w:t>
      </w:r>
      <w:r w:rsidRPr="004D16E5">
        <w:rPr>
          <w:lang w:eastAsia="en-AU" w:bidi="hi-IN"/>
        </w:rPr>
        <w:t>and vision-impaired people are considered in local decision-making</w:t>
      </w:r>
      <w:r>
        <w:rPr>
          <w:lang w:eastAsia="en-AU" w:bidi="hi-IN"/>
        </w:rPr>
        <w:t>.</w:t>
      </w:r>
    </w:p>
    <w:p w14:paraId="7B59802A" w14:textId="60105EB0" w:rsidR="00BB2230" w:rsidRPr="004D16E5" w:rsidRDefault="00BB2230" w:rsidP="00451847">
      <w:pPr>
        <w:rPr>
          <w:lang w:eastAsia="en-AU" w:bidi="hi-IN"/>
        </w:rPr>
      </w:pPr>
      <w:r w:rsidRPr="004D16E5">
        <w:rPr>
          <w:lang w:eastAsia="en-AU" w:bidi="hi-IN"/>
        </w:rPr>
        <w:t>The branch has also provided input into the</w:t>
      </w:r>
      <w:r>
        <w:rPr>
          <w:lang w:eastAsia="en-AU" w:bidi="hi-IN"/>
        </w:rPr>
        <w:t xml:space="preserve"> </w:t>
      </w:r>
      <w:r w:rsidRPr="00BB2230">
        <w:rPr>
          <w:bCs/>
          <w:lang w:eastAsia="en-AU" w:bidi="hi-IN"/>
        </w:rPr>
        <w:t xml:space="preserve">Dunedin Hospital </w:t>
      </w:r>
      <w:r>
        <w:rPr>
          <w:bCs/>
          <w:lang w:eastAsia="en-AU" w:bidi="hi-IN"/>
        </w:rPr>
        <w:t>r</w:t>
      </w:r>
      <w:r w:rsidRPr="00BB2230">
        <w:rPr>
          <w:bCs/>
          <w:lang w:eastAsia="en-AU" w:bidi="hi-IN"/>
        </w:rPr>
        <w:t>ebuild</w:t>
      </w:r>
      <w:r w:rsidRPr="004D16E5">
        <w:rPr>
          <w:lang w:eastAsia="en-AU" w:bidi="hi-IN"/>
        </w:rPr>
        <w:t>, advocating for accessibility and ensuring that the needs of blind,</w:t>
      </w:r>
      <w:r>
        <w:rPr>
          <w:lang w:eastAsia="en-AU" w:bidi="hi-IN"/>
        </w:rPr>
        <w:t xml:space="preserve"> </w:t>
      </w:r>
      <w:r w:rsidRPr="004D16E5">
        <w:rPr>
          <w:lang w:eastAsia="en-AU" w:bidi="hi-IN"/>
        </w:rPr>
        <w:t>Deafblind</w:t>
      </w:r>
      <w:r>
        <w:rPr>
          <w:lang w:eastAsia="en-AU" w:bidi="hi-IN"/>
        </w:rPr>
        <w:t xml:space="preserve"> </w:t>
      </w:r>
      <w:r w:rsidRPr="004D16E5">
        <w:rPr>
          <w:lang w:eastAsia="en-AU" w:bidi="hi-IN"/>
        </w:rPr>
        <w:t>and vision-impaired people are considered as the project progresses.</w:t>
      </w:r>
      <w:r>
        <w:rPr>
          <w:lang w:eastAsia="en-AU" w:bidi="hi-IN"/>
        </w:rPr>
        <w:t xml:space="preserve"> </w:t>
      </w:r>
    </w:p>
    <w:p w14:paraId="3396BFEC" w14:textId="77777777" w:rsidR="00BB2230" w:rsidRPr="004D16E5" w:rsidRDefault="00BB2230" w:rsidP="00451847">
      <w:pPr>
        <w:rPr>
          <w:lang w:eastAsia="en-AU" w:bidi="hi-IN"/>
        </w:rPr>
      </w:pPr>
      <w:r w:rsidRPr="004D16E5">
        <w:rPr>
          <w:lang w:eastAsia="en-AU" w:bidi="hi-IN"/>
        </w:rPr>
        <w:t>We have</w:t>
      </w:r>
      <w:r>
        <w:rPr>
          <w:lang w:eastAsia="en-AU" w:bidi="hi-IN"/>
        </w:rPr>
        <w:t xml:space="preserve"> </w:t>
      </w:r>
      <w:r w:rsidRPr="004D16E5">
        <w:rPr>
          <w:lang w:eastAsia="en-AU" w:bidi="hi-IN"/>
        </w:rPr>
        <w:t>maintained</w:t>
      </w:r>
      <w:r>
        <w:rPr>
          <w:lang w:eastAsia="en-AU" w:bidi="hi-IN"/>
        </w:rPr>
        <w:t xml:space="preserve"> </w:t>
      </w:r>
      <w:r w:rsidRPr="004D16E5">
        <w:rPr>
          <w:lang w:eastAsia="en-AU" w:bidi="hi-IN"/>
        </w:rPr>
        <w:t>ongoing communication with</w:t>
      </w:r>
      <w:r>
        <w:rPr>
          <w:lang w:eastAsia="en-AU" w:bidi="hi-IN"/>
        </w:rPr>
        <w:t xml:space="preserve"> </w:t>
      </w:r>
      <w:r w:rsidRPr="00BB2230">
        <w:rPr>
          <w:bCs/>
          <w:lang w:eastAsia="en-AU" w:bidi="hi-IN"/>
        </w:rPr>
        <w:t>Go Bus and the Otago Regional Council</w:t>
      </w:r>
      <w:r w:rsidRPr="004D16E5">
        <w:rPr>
          <w:lang w:eastAsia="en-AU" w:bidi="hi-IN"/>
        </w:rPr>
        <w:t>, raising issues and seeking improvements where necessary.</w:t>
      </w:r>
      <w:r>
        <w:rPr>
          <w:lang w:eastAsia="en-AU" w:bidi="hi-IN"/>
        </w:rPr>
        <w:t xml:space="preserve"> </w:t>
      </w:r>
    </w:p>
    <w:p w14:paraId="394D9388" w14:textId="77777777" w:rsidR="00BB2230" w:rsidRPr="004D16E5" w:rsidRDefault="00BB2230" w:rsidP="00451847">
      <w:pPr>
        <w:rPr>
          <w:lang w:eastAsia="en-AU" w:bidi="hi-IN"/>
        </w:rPr>
      </w:pPr>
      <w:r w:rsidRPr="004D16E5">
        <w:rPr>
          <w:lang w:eastAsia="en-AU" w:bidi="hi-IN"/>
        </w:rPr>
        <w:t>Following concerns raised about Dunedin taxis, we held a general meeting with two members of the Dunedin Taxi Board. Members were able to provide direct feedback about their experiences and raise concerns.</w:t>
      </w:r>
      <w:r>
        <w:rPr>
          <w:lang w:eastAsia="en-AU" w:bidi="hi-IN"/>
        </w:rPr>
        <w:t xml:space="preserve"> </w:t>
      </w:r>
    </w:p>
    <w:p w14:paraId="0E98D4FC" w14:textId="77777777" w:rsidR="00EB4479" w:rsidRDefault="00EB4479">
      <w:pPr>
        <w:spacing w:after="160" w:line="259" w:lineRule="auto"/>
        <w:rPr>
          <w:lang w:eastAsia="en-AU" w:bidi="hi-IN"/>
        </w:rPr>
      </w:pPr>
      <w:r>
        <w:rPr>
          <w:lang w:eastAsia="en-AU" w:bidi="hi-IN"/>
        </w:rPr>
        <w:br w:type="page"/>
      </w:r>
    </w:p>
    <w:p w14:paraId="7021973A" w14:textId="6771EF1F" w:rsidR="00BB2230" w:rsidRPr="004D16E5" w:rsidRDefault="00BB2230" w:rsidP="00451847">
      <w:pPr>
        <w:rPr>
          <w:lang w:eastAsia="en-AU" w:bidi="hi-IN"/>
        </w:rPr>
      </w:pPr>
      <w:r w:rsidRPr="004D16E5">
        <w:rPr>
          <w:lang w:eastAsia="en-AU" w:bidi="hi-IN"/>
        </w:rPr>
        <w:lastRenderedPageBreak/>
        <w:t>As an outcome of this meeting, the Taxi Board offered a</w:t>
      </w:r>
      <w:r>
        <w:rPr>
          <w:lang w:eastAsia="en-AU" w:bidi="hi-IN"/>
        </w:rPr>
        <w:t xml:space="preserve"> </w:t>
      </w:r>
      <w:r w:rsidRPr="00BB2230">
        <w:rPr>
          <w:bCs/>
          <w:lang w:eastAsia="en-AU" w:bidi="hi-IN"/>
        </w:rPr>
        <w:t>local telephone line during business hours</w:t>
      </w:r>
      <w:r w:rsidRPr="00BB2230">
        <w:rPr>
          <w:lang w:eastAsia="en-AU" w:bidi="hi-IN"/>
        </w:rPr>
        <w:t>,</w:t>
      </w:r>
      <w:r w:rsidRPr="004D16E5">
        <w:rPr>
          <w:lang w:eastAsia="en-AU" w:bidi="hi-IN"/>
        </w:rPr>
        <w:t xml:space="preserve"> allowing blind members to speak directly to a local person who can understand their individual needs and</w:t>
      </w:r>
      <w:r w:rsidR="00EB4479">
        <w:rPr>
          <w:lang w:eastAsia="en-AU" w:bidi="hi-IN"/>
        </w:rPr>
        <w:t xml:space="preserve"> </w:t>
      </w:r>
      <w:r w:rsidRPr="004D16E5">
        <w:rPr>
          <w:lang w:eastAsia="en-AU" w:bidi="hi-IN"/>
        </w:rPr>
        <w:t>assist</w:t>
      </w:r>
      <w:r w:rsidR="00EB4479">
        <w:rPr>
          <w:lang w:eastAsia="en-AU" w:bidi="hi-IN"/>
        </w:rPr>
        <w:t xml:space="preserve"> </w:t>
      </w:r>
      <w:r w:rsidRPr="004D16E5">
        <w:rPr>
          <w:lang w:eastAsia="en-AU" w:bidi="hi-IN"/>
        </w:rPr>
        <w:t>with issues. This arrangement has proved quite successful and is a positive outcome for local members.</w:t>
      </w:r>
      <w:r>
        <w:rPr>
          <w:lang w:eastAsia="en-AU" w:bidi="hi-IN"/>
        </w:rPr>
        <w:t xml:space="preserve"> </w:t>
      </w:r>
    </w:p>
    <w:p w14:paraId="53B38F92" w14:textId="77777777" w:rsidR="00BB2230" w:rsidRPr="004D16E5" w:rsidRDefault="00BB2230" w:rsidP="00451847">
      <w:pPr>
        <w:rPr>
          <w:lang w:eastAsia="en-AU" w:bidi="hi-IN"/>
        </w:rPr>
      </w:pPr>
      <w:r w:rsidRPr="004D16E5">
        <w:rPr>
          <w:lang w:eastAsia="en-AU" w:bidi="hi-IN"/>
        </w:rPr>
        <w:t>We also receive regular notifications about</w:t>
      </w:r>
      <w:r>
        <w:rPr>
          <w:lang w:eastAsia="en-AU" w:bidi="hi-IN"/>
        </w:rPr>
        <w:t xml:space="preserve"> </w:t>
      </w:r>
      <w:r w:rsidRPr="00BB2230">
        <w:rPr>
          <w:bCs/>
          <w:lang w:eastAsia="en-AU" w:bidi="hi-IN"/>
        </w:rPr>
        <w:t>road closures and disruptions</w:t>
      </w:r>
      <w:r w:rsidRPr="00BB2230">
        <w:rPr>
          <w:lang w:eastAsia="en-AU" w:bidi="hi-IN"/>
        </w:rPr>
        <w:t>,</w:t>
      </w:r>
      <w:r w:rsidRPr="004D16E5">
        <w:rPr>
          <w:lang w:eastAsia="en-AU" w:bidi="hi-IN"/>
        </w:rPr>
        <w:t xml:space="preserve"> including those caused by roadworks and graduations. This information is useful in helping members plan their travel and remain informed about changes that may affect accessibility.</w:t>
      </w:r>
    </w:p>
    <w:p w14:paraId="2A97A57D" w14:textId="77777777" w:rsidR="00BB2230" w:rsidRPr="004D16E5" w:rsidRDefault="00BB2230" w:rsidP="00941A09">
      <w:pPr>
        <w:pStyle w:val="Heading2"/>
        <w:rPr>
          <w:rFonts w:hint="eastAsia"/>
          <w:lang w:eastAsia="en-AU" w:bidi="hi-IN"/>
        </w:rPr>
      </w:pPr>
      <w:r w:rsidRPr="004D16E5">
        <w:rPr>
          <w:lang w:eastAsia="en-AU" w:bidi="hi-IN"/>
        </w:rPr>
        <w:t>Member Involvement</w:t>
      </w:r>
      <w:r>
        <w:rPr>
          <w:lang w:eastAsia="en-AU" w:bidi="hi-IN"/>
        </w:rPr>
        <w:t xml:space="preserve"> </w:t>
      </w:r>
    </w:p>
    <w:p w14:paraId="16B470E6" w14:textId="77777777" w:rsidR="00BB2230" w:rsidRPr="004D16E5" w:rsidRDefault="00BB2230" w:rsidP="00451847">
      <w:pPr>
        <w:rPr>
          <w:lang w:eastAsia="en-AU" w:bidi="hi-IN"/>
        </w:rPr>
      </w:pPr>
      <w:r w:rsidRPr="004D16E5">
        <w:rPr>
          <w:lang w:eastAsia="en-AU" w:bidi="hi-IN"/>
        </w:rPr>
        <w:t>It has been encouraging to see members contributing to the wider work of the branch and the organisation.</w:t>
      </w:r>
      <w:r>
        <w:rPr>
          <w:lang w:eastAsia="en-AU" w:bidi="hi-IN"/>
        </w:rPr>
        <w:t xml:space="preserve"> </w:t>
      </w:r>
    </w:p>
    <w:p w14:paraId="235BDBC8" w14:textId="77777777" w:rsidR="00BB2230" w:rsidRPr="004D16E5" w:rsidRDefault="00BB2230" w:rsidP="00451847">
      <w:pPr>
        <w:rPr>
          <w:lang w:eastAsia="en-AU" w:bidi="hi-IN"/>
        </w:rPr>
      </w:pPr>
      <w:r w:rsidRPr="004D16E5">
        <w:rPr>
          <w:lang w:eastAsia="en-AU" w:bidi="hi-IN"/>
        </w:rPr>
        <w:t>One member provides us with a</w:t>
      </w:r>
      <w:r>
        <w:rPr>
          <w:lang w:eastAsia="en-AU" w:bidi="hi-IN"/>
        </w:rPr>
        <w:t xml:space="preserve"> </w:t>
      </w:r>
      <w:r w:rsidRPr="00BB2230">
        <w:rPr>
          <w:bCs/>
          <w:lang w:eastAsia="en-AU" w:bidi="hi-IN"/>
        </w:rPr>
        <w:t>monthly list of submissions</w:t>
      </w:r>
      <w:r w:rsidRPr="004D16E5">
        <w:rPr>
          <w:lang w:eastAsia="en-AU" w:bidi="hi-IN"/>
        </w:rPr>
        <w:t>, while another membe</w:t>
      </w:r>
      <w:r>
        <w:rPr>
          <w:lang w:eastAsia="en-AU" w:bidi="hi-IN"/>
        </w:rPr>
        <w:t xml:space="preserve">r </w:t>
      </w:r>
      <w:r w:rsidRPr="004D16E5">
        <w:rPr>
          <w:lang w:eastAsia="en-AU" w:bidi="hi-IN"/>
        </w:rPr>
        <w:t>represents</w:t>
      </w:r>
      <w:r>
        <w:rPr>
          <w:lang w:eastAsia="en-AU" w:bidi="hi-IN"/>
        </w:rPr>
        <w:t xml:space="preserve"> </w:t>
      </w:r>
      <w:r w:rsidRPr="004D16E5">
        <w:rPr>
          <w:lang w:eastAsia="en-AU" w:bidi="hi-IN"/>
        </w:rPr>
        <w:t>us at</w:t>
      </w:r>
      <w:r>
        <w:rPr>
          <w:lang w:eastAsia="en-AU" w:bidi="hi-IN"/>
        </w:rPr>
        <w:t xml:space="preserve"> </w:t>
      </w:r>
      <w:r w:rsidRPr="00BB2230">
        <w:rPr>
          <w:bCs/>
          <w:lang w:eastAsia="en-AU" w:bidi="hi-IN"/>
        </w:rPr>
        <w:t>Access for All meetings</w:t>
      </w:r>
      <w:r w:rsidRPr="004D16E5">
        <w:rPr>
          <w:lang w:eastAsia="en-AU" w:bidi="hi-IN"/>
        </w:rPr>
        <w:t>. Although these people are not Committee Members, their involvement is</w:t>
      </w:r>
      <w:r>
        <w:rPr>
          <w:lang w:eastAsia="en-AU" w:bidi="hi-IN"/>
        </w:rPr>
        <w:t xml:space="preserve"> </w:t>
      </w:r>
      <w:r w:rsidRPr="004D16E5">
        <w:rPr>
          <w:lang w:eastAsia="en-AU" w:bidi="hi-IN"/>
        </w:rPr>
        <w:t>greatly appreciated</w:t>
      </w:r>
      <w:r>
        <w:rPr>
          <w:lang w:eastAsia="en-AU" w:bidi="hi-IN"/>
        </w:rPr>
        <w:t xml:space="preserve"> </w:t>
      </w:r>
      <w:r w:rsidRPr="004D16E5">
        <w:rPr>
          <w:lang w:eastAsia="en-AU" w:bidi="hi-IN"/>
        </w:rPr>
        <w:t>and</w:t>
      </w:r>
      <w:r>
        <w:rPr>
          <w:lang w:eastAsia="en-AU" w:bidi="hi-IN"/>
        </w:rPr>
        <w:t xml:space="preserve"> </w:t>
      </w:r>
      <w:r w:rsidRPr="004D16E5">
        <w:rPr>
          <w:lang w:eastAsia="en-AU" w:bidi="hi-IN"/>
        </w:rPr>
        <w:t>demonstrates</w:t>
      </w:r>
      <w:r>
        <w:rPr>
          <w:lang w:eastAsia="en-AU" w:bidi="hi-IN"/>
        </w:rPr>
        <w:t xml:space="preserve"> </w:t>
      </w:r>
      <w:r w:rsidRPr="004D16E5">
        <w:rPr>
          <w:lang w:eastAsia="en-AU" w:bidi="hi-IN"/>
        </w:rPr>
        <w:t>the valuable contribution members can make to our advocacy work.</w:t>
      </w:r>
      <w:r>
        <w:rPr>
          <w:lang w:eastAsia="en-AU" w:bidi="hi-IN"/>
        </w:rPr>
        <w:t xml:space="preserve"> </w:t>
      </w:r>
    </w:p>
    <w:p w14:paraId="160B524A" w14:textId="77777777" w:rsidR="00BB2230" w:rsidRPr="004D16E5" w:rsidRDefault="00BB2230" w:rsidP="00941A09">
      <w:pPr>
        <w:pStyle w:val="Heading2"/>
        <w:rPr>
          <w:rFonts w:hint="eastAsia"/>
          <w:lang w:eastAsia="en-AU" w:bidi="hi-IN"/>
        </w:rPr>
      </w:pPr>
      <w:r w:rsidRPr="004D16E5">
        <w:rPr>
          <w:lang w:eastAsia="en-AU" w:bidi="hi-IN"/>
        </w:rPr>
        <w:t>Committee</w:t>
      </w:r>
      <w:r>
        <w:rPr>
          <w:lang w:eastAsia="en-AU" w:bidi="hi-IN"/>
        </w:rPr>
        <w:t xml:space="preserve"> </w:t>
      </w:r>
    </w:p>
    <w:p w14:paraId="4B609110" w14:textId="77777777" w:rsidR="00BB2230" w:rsidRPr="004D16E5" w:rsidRDefault="00BB2230" w:rsidP="00451847">
      <w:pPr>
        <w:rPr>
          <w:lang w:eastAsia="en-AU" w:bidi="hi-IN"/>
        </w:rPr>
      </w:pPr>
      <w:r w:rsidRPr="004D16E5">
        <w:rPr>
          <w:lang w:eastAsia="en-AU" w:bidi="hi-IN"/>
        </w:rPr>
        <w:t>During the year, we welcomed</w:t>
      </w:r>
      <w:r>
        <w:rPr>
          <w:lang w:eastAsia="en-AU" w:bidi="hi-IN"/>
        </w:rPr>
        <w:t xml:space="preserve"> </w:t>
      </w:r>
      <w:r w:rsidRPr="00BB2230">
        <w:rPr>
          <w:bCs/>
          <w:lang w:eastAsia="en-AU" w:bidi="hi-IN"/>
        </w:rPr>
        <w:t>one new committee member</w:t>
      </w:r>
      <w:r w:rsidRPr="004D16E5">
        <w:rPr>
          <w:lang w:eastAsia="en-AU" w:bidi="hi-IN"/>
        </w:rPr>
        <w:t>, while</w:t>
      </w:r>
      <w:r>
        <w:rPr>
          <w:lang w:eastAsia="en-AU" w:bidi="hi-IN"/>
        </w:rPr>
        <w:t xml:space="preserve"> </w:t>
      </w:r>
      <w:r w:rsidRPr="00BB2230">
        <w:rPr>
          <w:bCs/>
          <w:lang w:eastAsia="en-AU" w:bidi="hi-IN"/>
        </w:rPr>
        <w:t>one committee member stood down</w:t>
      </w:r>
      <w:r w:rsidRPr="00BB2230">
        <w:rPr>
          <w:lang w:eastAsia="en-AU" w:bidi="hi-IN"/>
        </w:rPr>
        <w:t>. We appreci</w:t>
      </w:r>
      <w:r w:rsidRPr="004D16E5">
        <w:rPr>
          <w:lang w:eastAsia="en-AU" w:bidi="hi-IN"/>
        </w:rPr>
        <w:t>ate the contribution made by both current and</w:t>
      </w:r>
      <w:r>
        <w:rPr>
          <w:lang w:eastAsia="en-AU" w:bidi="hi-IN"/>
        </w:rPr>
        <w:t xml:space="preserve"> </w:t>
      </w:r>
      <w:r w:rsidRPr="004D16E5">
        <w:rPr>
          <w:lang w:eastAsia="en-AU" w:bidi="hi-IN"/>
        </w:rPr>
        <w:t>departing</w:t>
      </w:r>
      <w:r>
        <w:rPr>
          <w:lang w:eastAsia="en-AU" w:bidi="hi-IN"/>
        </w:rPr>
        <w:t xml:space="preserve"> </w:t>
      </w:r>
      <w:r w:rsidRPr="004D16E5">
        <w:rPr>
          <w:lang w:eastAsia="en-AU" w:bidi="hi-IN"/>
        </w:rPr>
        <w:t>committee members.</w:t>
      </w:r>
      <w:r>
        <w:rPr>
          <w:lang w:eastAsia="en-AU" w:bidi="hi-IN"/>
        </w:rPr>
        <w:t xml:space="preserve"> </w:t>
      </w:r>
    </w:p>
    <w:p w14:paraId="52A9E4C9" w14:textId="77777777" w:rsidR="00BB2230" w:rsidRPr="004D16E5" w:rsidRDefault="00BB2230" w:rsidP="00941A09">
      <w:pPr>
        <w:pStyle w:val="Heading2"/>
        <w:rPr>
          <w:rFonts w:hint="eastAsia"/>
          <w:lang w:eastAsia="en-AU" w:bidi="hi-IN"/>
        </w:rPr>
      </w:pPr>
      <w:r w:rsidRPr="004D16E5">
        <w:rPr>
          <w:lang w:eastAsia="en-AU" w:bidi="hi-IN"/>
        </w:rPr>
        <w:lastRenderedPageBreak/>
        <w:t>Funding</w:t>
      </w:r>
      <w:r>
        <w:rPr>
          <w:lang w:eastAsia="en-AU" w:bidi="hi-IN"/>
        </w:rPr>
        <w:t xml:space="preserve"> </w:t>
      </w:r>
    </w:p>
    <w:p w14:paraId="5ABAC1EB" w14:textId="77777777" w:rsidR="00BB2230" w:rsidRPr="004D16E5" w:rsidRDefault="00BB2230" w:rsidP="00451847">
      <w:pPr>
        <w:rPr>
          <w:lang w:eastAsia="en-AU" w:bidi="hi-IN"/>
        </w:rPr>
      </w:pPr>
      <w:r w:rsidRPr="004D16E5">
        <w:rPr>
          <w:lang w:eastAsia="en-AU" w:bidi="hi-IN"/>
        </w:rPr>
        <w:t xml:space="preserve">The branch </w:t>
      </w:r>
      <w:r w:rsidRPr="00BB2230">
        <w:rPr>
          <w:lang w:eastAsia="en-AU" w:bidi="hi-IN"/>
        </w:rPr>
        <w:t>did not make any funding applications</w:t>
      </w:r>
      <w:r>
        <w:rPr>
          <w:lang w:eastAsia="en-AU" w:bidi="hi-IN"/>
        </w:rPr>
        <w:t xml:space="preserve"> </w:t>
      </w:r>
      <w:r w:rsidRPr="004D16E5">
        <w:rPr>
          <w:lang w:eastAsia="en-AU" w:bidi="hi-IN"/>
        </w:rPr>
        <w:t>during the year.</w:t>
      </w:r>
    </w:p>
    <w:p w14:paraId="49AE387A" w14:textId="77777777" w:rsidR="00BB2230" w:rsidRPr="004D16E5" w:rsidRDefault="00BB2230" w:rsidP="00941A09">
      <w:pPr>
        <w:pStyle w:val="Heading2"/>
        <w:rPr>
          <w:rFonts w:hint="eastAsia"/>
          <w:lang w:eastAsia="en-AU" w:bidi="hi-IN"/>
        </w:rPr>
      </w:pPr>
      <w:r w:rsidRPr="004D16E5">
        <w:rPr>
          <w:lang w:eastAsia="en-AU" w:bidi="hi-IN"/>
        </w:rPr>
        <w:t>Looking Ahead</w:t>
      </w:r>
    </w:p>
    <w:p w14:paraId="3BB96D92" w14:textId="77777777" w:rsidR="00BB2230" w:rsidRPr="004D16E5" w:rsidRDefault="00BB2230" w:rsidP="00451847">
      <w:pPr>
        <w:rPr>
          <w:lang w:eastAsia="en-AU" w:bidi="hi-IN"/>
        </w:rPr>
      </w:pPr>
      <w:r w:rsidRPr="004D16E5">
        <w:rPr>
          <w:lang w:eastAsia="en-AU" w:bidi="hi-IN"/>
        </w:rPr>
        <w:t>The Otago Branch will continue to focus on keeping members informed and connected, advocating on local accessibility and transport issues, encouraging new members and associate members to become involved, and</w:t>
      </w:r>
      <w:r>
        <w:rPr>
          <w:lang w:eastAsia="en-AU" w:bidi="hi-IN"/>
        </w:rPr>
        <w:t xml:space="preserve"> </w:t>
      </w:r>
      <w:r w:rsidRPr="004D16E5">
        <w:rPr>
          <w:lang w:eastAsia="en-AU" w:bidi="hi-IN"/>
        </w:rPr>
        <w:t>maintaining</w:t>
      </w:r>
      <w:r>
        <w:rPr>
          <w:lang w:eastAsia="en-AU" w:bidi="hi-IN"/>
        </w:rPr>
        <w:t xml:space="preserve"> </w:t>
      </w:r>
      <w:r w:rsidRPr="004D16E5">
        <w:rPr>
          <w:lang w:eastAsia="en-AU" w:bidi="hi-IN"/>
        </w:rPr>
        <w:t>strong relationships with organisations, advisory groups, and agencies across the region.</w:t>
      </w:r>
      <w:r>
        <w:rPr>
          <w:lang w:eastAsia="en-AU" w:bidi="hi-IN"/>
        </w:rPr>
        <w:t xml:space="preserve"> </w:t>
      </w:r>
    </w:p>
    <w:p w14:paraId="53AD5E4B" w14:textId="01832FFF" w:rsidR="00BB2230" w:rsidRDefault="00BB2230" w:rsidP="00451847">
      <w:pPr>
        <w:rPr>
          <w:lang w:eastAsia="en-AU" w:bidi="hi-IN"/>
        </w:rPr>
      </w:pPr>
      <w:r w:rsidRPr="004D16E5">
        <w:rPr>
          <w:lang w:eastAsia="en-AU" w:bidi="hi-IN"/>
        </w:rPr>
        <w:t>We are pleased with the progress made during the year, particularly the successful engagement with the Dunedin Taxi Board, our involvement in local accessibility initiatives, and the growth in membership following our outreach to South Otago. We look forward to continuing this work on behalf of blind,</w:t>
      </w:r>
      <w:r>
        <w:rPr>
          <w:lang w:eastAsia="en-AU" w:bidi="hi-IN"/>
        </w:rPr>
        <w:t xml:space="preserve"> </w:t>
      </w:r>
      <w:r w:rsidRPr="004D16E5">
        <w:rPr>
          <w:lang w:eastAsia="en-AU" w:bidi="hi-IN"/>
        </w:rPr>
        <w:t>Deafblind</w:t>
      </w:r>
      <w:r>
        <w:rPr>
          <w:lang w:eastAsia="en-AU" w:bidi="hi-IN"/>
        </w:rPr>
        <w:t xml:space="preserve"> </w:t>
      </w:r>
      <w:r w:rsidRPr="004D16E5">
        <w:rPr>
          <w:lang w:eastAsia="en-AU" w:bidi="hi-IN"/>
        </w:rPr>
        <w:t>and vision-impaired people in Otago.</w:t>
      </w:r>
    </w:p>
    <w:p w14:paraId="12ADA904" w14:textId="16E37B32" w:rsidR="005022D8" w:rsidRDefault="005022D8" w:rsidP="00941A09">
      <w:pPr>
        <w:pStyle w:val="Heading1"/>
        <w:rPr>
          <w:rFonts w:hint="eastAsia"/>
        </w:rPr>
      </w:pPr>
      <w:r w:rsidRPr="00AB3DC7">
        <w:t>South Canterbury</w:t>
      </w:r>
      <w:r>
        <w:t xml:space="preserve"> Branch, from Margaret </w:t>
      </w:r>
      <w:proofErr w:type="spellStart"/>
      <w:r>
        <w:t>Padman</w:t>
      </w:r>
      <w:proofErr w:type="spellEnd"/>
      <w:r>
        <w:t xml:space="preserve"> </w:t>
      </w:r>
    </w:p>
    <w:p w14:paraId="23A11D6B" w14:textId="3F22E2B9" w:rsidR="000D145C" w:rsidRDefault="000D145C" w:rsidP="000D145C">
      <w:r>
        <w:t>With the low numbers of members attending</w:t>
      </w:r>
      <w:r w:rsidR="00EB4479">
        <w:t>,</w:t>
      </w:r>
      <w:r>
        <w:t xml:space="preserve"> we have our meetings at a café in Timaru</w:t>
      </w:r>
      <w:r w:rsidR="000524D1">
        <w:t>,</w:t>
      </w:r>
      <w:r>
        <w:t xml:space="preserve"> having a cuppa along with the meeting. </w:t>
      </w:r>
    </w:p>
    <w:p w14:paraId="76F267F6" w14:textId="2E51D94F" w:rsidR="000D145C" w:rsidRDefault="000524D1" w:rsidP="000D145C">
      <w:r>
        <w:t xml:space="preserve">We have met regularly this year and have had six meetings between July </w:t>
      </w:r>
      <w:r w:rsidR="00EB4479">
        <w:t>20</w:t>
      </w:r>
      <w:r>
        <w:t xml:space="preserve">25 and Sept </w:t>
      </w:r>
      <w:r w:rsidR="00EB4479">
        <w:t>20</w:t>
      </w:r>
      <w:r>
        <w:t>26. W</w:t>
      </w:r>
      <w:r w:rsidR="000D145C">
        <w:t xml:space="preserve">e held </w:t>
      </w:r>
      <w:r>
        <w:t>four</w:t>
      </w:r>
      <w:r w:rsidR="000D145C">
        <w:t xml:space="preserve"> meetings for the year 1 July </w:t>
      </w:r>
      <w:r w:rsidR="00EB4479">
        <w:t>20</w:t>
      </w:r>
      <w:r w:rsidR="000D145C">
        <w:t xml:space="preserve">25 to 30 June </w:t>
      </w:r>
      <w:r w:rsidR="00EB4479">
        <w:t>20</w:t>
      </w:r>
      <w:r w:rsidR="000D145C">
        <w:t xml:space="preserve">26 and have </w:t>
      </w:r>
      <w:r>
        <w:t xml:space="preserve">since </w:t>
      </w:r>
      <w:r w:rsidR="000D145C">
        <w:t>held two meetings</w:t>
      </w:r>
      <w:r w:rsidR="00EB4479">
        <w:t>,</w:t>
      </w:r>
      <w:r w:rsidR="000D145C">
        <w:t xml:space="preserve"> one in July and one in September. </w:t>
      </w:r>
    </w:p>
    <w:p w14:paraId="14B9CE3E" w14:textId="6525B33C" w:rsidR="000D145C" w:rsidRDefault="000D145C" w:rsidP="000D145C">
      <w:r w:rsidRPr="000524D1">
        <w:rPr>
          <w:b/>
        </w:rPr>
        <w:lastRenderedPageBreak/>
        <w:t>Conference</w:t>
      </w:r>
      <w:r w:rsidR="000524D1" w:rsidRPr="000524D1">
        <w:rPr>
          <w:b/>
        </w:rPr>
        <w:t>:</w:t>
      </w:r>
      <w:r>
        <w:t xml:space="preserve"> </w:t>
      </w:r>
      <w:r w:rsidR="000524D1">
        <w:t>I</w:t>
      </w:r>
      <w:r>
        <w:t xml:space="preserve">t was decided that Brenda Smith and Janice Mehrtens attend the Conference in Wellington. </w:t>
      </w:r>
    </w:p>
    <w:p w14:paraId="3729DC04" w14:textId="27C3EACE" w:rsidR="000D145C" w:rsidRDefault="000D145C" w:rsidP="000D145C">
      <w:r>
        <w:t xml:space="preserve">At our November </w:t>
      </w:r>
      <w:r w:rsidR="00EB4479">
        <w:t xml:space="preserve">2025 </w:t>
      </w:r>
      <w:r>
        <w:t>meeting</w:t>
      </w:r>
      <w:r w:rsidR="00EB4479">
        <w:t>,</w:t>
      </w:r>
      <w:r>
        <w:t xml:space="preserve"> Brenda gave a very full report on </w:t>
      </w:r>
      <w:r w:rsidR="00EB4479">
        <w:t>the conference,</w:t>
      </w:r>
      <w:r>
        <w:t xml:space="preserve"> as she really enjoyed meeting all the people that she met up with, including the Blind Women’s </w:t>
      </w:r>
      <w:r w:rsidR="000524D1">
        <w:t>N</w:t>
      </w:r>
      <w:r>
        <w:t xml:space="preserve">etwork. </w:t>
      </w:r>
    </w:p>
    <w:p w14:paraId="5BEA67D5" w14:textId="001FD5E6" w:rsidR="000D145C" w:rsidRDefault="000524D1" w:rsidP="000D145C">
      <w:r w:rsidRPr="000524D1">
        <w:rPr>
          <w:b/>
        </w:rPr>
        <w:t>Meetings:</w:t>
      </w:r>
      <w:r>
        <w:t xml:space="preserve"> </w:t>
      </w:r>
      <w:r w:rsidR="000D145C">
        <w:t xml:space="preserve">At our March </w:t>
      </w:r>
      <w:r w:rsidR="00EB4479">
        <w:t>20</w:t>
      </w:r>
      <w:r w:rsidR="000D145C">
        <w:t>26 meeting</w:t>
      </w:r>
      <w:r w:rsidR="00EB4479">
        <w:t>, a</w:t>
      </w:r>
      <w:r w:rsidR="000D145C">
        <w:t xml:space="preserve"> discussion took place on the </w:t>
      </w:r>
      <w:r w:rsidR="00EB4479">
        <w:t>upcoming</w:t>
      </w:r>
      <w:r w:rsidR="000D145C">
        <w:t xml:space="preserve"> reduction </w:t>
      </w:r>
      <w:r w:rsidR="00EB4479">
        <w:t>in</w:t>
      </w:r>
      <w:r w:rsidR="000D145C">
        <w:t xml:space="preserve"> the Total Mobility Subsidy and some of the members were unaware that this was happening. </w:t>
      </w:r>
    </w:p>
    <w:p w14:paraId="3483E54C" w14:textId="605D9612" w:rsidR="000D145C" w:rsidRDefault="000D145C" w:rsidP="000D145C">
      <w:r>
        <w:t>Members raise issues that are relevant</w:t>
      </w:r>
      <w:r w:rsidR="00EB4479">
        <w:t>,</w:t>
      </w:r>
      <w:r>
        <w:t xml:space="preserve"> and we also discuss the latest Focus magazine at the meetings. </w:t>
      </w:r>
    </w:p>
    <w:p w14:paraId="6A7CE2E3" w14:textId="497F77E0" w:rsidR="00EB4479" w:rsidRDefault="000D145C" w:rsidP="00451847">
      <w:r>
        <w:t>We have been advised of some prospective new members and have had a newsletter inviting them to a meeting</w:t>
      </w:r>
      <w:r w:rsidR="00EB4479">
        <w:t xml:space="preserve">. There </w:t>
      </w:r>
      <w:r>
        <w:t>is some interest for this</w:t>
      </w:r>
      <w:r w:rsidR="000524D1">
        <w:t>.</w:t>
      </w:r>
      <w:r>
        <w:t xml:space="preserve"> </w:t>
      </w:r>
      <w:r w:rsidR="000524D1">
        <w:t>W</w:t>
      </w:r>
      <w:r>
        <w:t>e will invite them to another meeting in November.</w:t>
      </w:r>
    </w:p>
    <w:p w14:paraId="0B0D5848" w14:textId="77777777" w:rsidR="00EB4479" w:rsidRDefault="00EB4479">
      <w:pPr>
        <w:spacing w:after="160" w:line="259" w:lineRule="auto"/>
        <w:rPr>
          <w:rFonts w:ascii="Arial Bold" w:eastAsia="SimSun" w:hAnsi="Arial Bold" w:hint="eastAsia"/>
          <w:bCs/>
          <w:sz w:val="48"/>
          <w:szCs w:val="20"/>
          <w:lang w:eastAsia="en-AU" w:bidi="hi-IN"/>
        </w:rPr>
      </w:pPr>
      <w:r>
        <w:br w:type="page"/>
      </w:r>
    </w:p>
    <w:p w14:paraId="0B87A54A" w14:textId="2874271D" w:rsidR="005022D8" w:rsidRDefault="005022D8" w:rsidP="00941A09">
      <w:pPr>
        <w:pStyle w:val="Heading1"/>
        <w:rPr>
          <w:rFonts w:hint="eastAsia"/>
        </w:rPr>
      </w:pPr>
      <w:r w:rsidRPr="00AB3DC7">
        <w:lastRenderedPageBreak/>
        <w:t xml:space="preserve">Wellington Branch, </w:t>
      </w:r>
      <w:r>
        <w:t>from Patrick Boyd</w:t>
      </w:r>
    </w:p>
    <w:p w14:paraId="6DDCB61C" w14:textId="42DE56BD" w:rsidR="005022D8" w:rsidRPr="009B47D9" w:rsidRDefault="005022D8" w:rsidP="00941A09">
      <w:pPr>
        <w:pStyle w:val="Heading2"/>
        <w:rPr>
          <w:rFonts w:hint="eastAsia"/>
        </w:rPr>
      </w:pPr>
      <w:r w:rsidRPr="009B47D9">
        <w:t xml:space="preserve">Election of </w:t>
      </w:r>
      <w:r>
        <w:t>C</w:t>
      </w:r>
      <w:r w:rsidRPr="009B47D9">
        <w:t xml:space="preserve">ommittee at Wellington </w:t>
      </w:r>
      <w:r>
        <w:t>B</w:t>
      </w:r>
      <w:r w:rsidRPr="009B47D9">
        <w:t xml:space="preserve">ranch AGM </w:t>
      </w:r>
      <w:r>
        <w:t xml:space="preserve">8 </w:t>
      </w:r>
      <w:r w:rsidRPr="009B47D9">
        <w:t>August 2026</w:t>
      </w:r>
    </w:p>
    <w:p w14:paraId="47435325" w14:textId="77777777" w:rsidR="005022D8" w:rsidRPr="009B47D9" w:rsidRDefault="005022D8" w:rsidP="00941A09">
      <w:pPr>
        <w:pStyle w:val="Heading3"/>
        <w:rPr>
          <w:rFonts w:hint="eastAsia"/>
        </w:rPr>
      </w:pPr>
      <w:r w:rsidRPr="009B47D9">
        <w:t>Branch Committee for 2026-2027</w:t>
      </w:r>
    </w:p>
    <w:p w14:paraId="7CD99FC2" w14:textId="77777777" w:rsidR="005022D8" w:rsidRDefault="005022D8" w:rsidP="000644AC">
      <w:pPr>
        <w:pStyle w:val="LeftMarginBulletPoint-square"/>
      </w:pPr>
      <w:r>
        <w:t>Carl Halliburton: Chair - no change</w:t>
      </w:r>
    </w:p>
    <w:p w14:paraId="43D2D634" w14:textId="77777777" w:rsidR="005022D8" w:rsidRDefault="005022D8" w:rsidP="000644AC">
      <w:pPr>
        <w:pStyle w:val="LeftMarginBulletPoint-square"/>
      </w:pPr>
      <w:r>
        <w:t>Thomas Bryan: Vice Chair – no change</w:t>
      </w:r>
    </w:p>
    <w:p w14:paraId="0A706522" w14:textId="77777777" w:rsidR="005022D8" w:rsidRDefault="005022D8" w:rsidP="000644AC">
      <w:pPr>
        <w:pStyle w:val="LeftMarginBulletPoint-square"/>
      </w:pPr>
      <w:r>
        <w:t>Janet Palmer: Secretary – no change</w:t>
      </w:r>
    </w:p>
    <w:p w14:paraId="14E46D78" w14:textId="77777777" w:rsidR="005022D8" w:rsidRDefault="005022D8" w:rsidP="000644AC">
      <w:pPr>
        <w:pStyle w:val="LeftMarginBulletPoint-square"/>
      </w:pPr>
      <w:r>
        <w:t>Pauline Melham: Treasurer – no change</w:t>
      </w:r>
    </w:p>
    <w:p w14:paraId="1A485D34" w14:textId="77777777" w:rsidR="005022D8" w:rsidRDefault="005022D8" w:rsidP="000644AC">
      <w:pPr>
        <w:pStyle w:val="LeftMarginBulletPoint-square"/>
      </w:pPr>
      <w:r>
        <w:t>Patrick Boyd: Branch Representative – no change</w:t>
      </w:r>
    </w:p>
    <w:p w14:paraId="652C47BD" w14:textId="77777777" w:rsidR="005022D8" w:rsidRDefault="005022D8" w:rsidP="000644AC">
      <w:pPr>
        <w:pStyle w:val="LeftMarginBulletPoint-square"/>
      </w:pPr>
      <w:r>
        <w:t>Mahendra Bali: Member – no change</w:t>
      </w:r>
    </w:p>
    <w:p w14:paraId="6EC9122C" w14:textId="77777777" w:rsidR="005022D8" w:rsidRDefault="005022D8" w:rsidP="000644AC">
      <w:pPr>
        <w:pStyle w:val="LeftMarginBulletPoint-square"/>
      </w:pPr>
      <w:r>
        <w:t>Mary Fisher: Member – no change</w:t>
      </w:r>
    </w:p>
    <w:p w14:paraId="32CB0D22" w14:textId="77777777" w:rsidR="005022D8" w:rsidRDefault="005022D8" w:rsidP="000644AC">
      <w:pPr>
        <w:pStyle w:val="LeftMarginBulletPoint-square"/>
      </w:pPr>
      <w:r>
        <w:t>Jasmin Ambiong – New committee member</w:t>
      </w:r>
    </w:p>
    <w:p w14:paraId="32C3A19A" w14:textId="77777777" w:rsidR="005022D8" w:rsidRDefault="005022D8" w:rsidP="000644AC">
      <w:pPr>
        <w:pStyle w:val="LeftMarginBulletPoint-square"/>
      </w:pPr>
      <w:r>
        <w:t xml:space="preserve">Rex </w:t>
      </w:r>
      <w:proofErr w:type="spellStart"/>
      <w:r>
        <w:t>Harniss</w:t>
      </w:r>
      <w:proofErr w:type="spellEnd"/>
      <w:r>
        <w:t xml:space="preserve"> – New committee member</w:t>
      </w:r>
    </w:p>
    <w:p w14:paraId="161B5907" w14:textId="77777777" w:rsidR="005022D8" w:rsidRDefault="005022D8" w:rsidP="000644AC">
      <w:pPr>
        <w:spacing w:before="400"/>
        <w:rPr>
          <w:b/>
        </w:rPr>
      </w:pPr>
      <w:r>
        <w:t>We welcome Jasmin and Rex to the committee</w:t>
      </w:r>
    </w:p>
    <w:p w14:paraId="32333158" w14:textId="77777777" w:rsidR="005022D8" w:rsidRDefault="005022D8" w:rsidP="00941A09">
      <w:pPr>
        <w:pStyle w:val="Heading2"/>
        <w:rPr>
          <w:rFonts w:hint="eastAsia"/>
          <w:bCs/>
          <w:color w:val="222222"/>
          <w:sz w:val="22"/>
          <w:szCs w:val="22"/>
          <w:shd w:val="clear" w:color="auto" w:fill="FFFFFF"/>
        </w:rPr>
      </w:pPr>
      <w:r>
        <w:t>Wellington Branch General Meetings</w:t>
      </w:r>
    </w:p>
    <w:p w14:paraId="70F8C19A" w14:textId="27BAE5FC" w:rsidR="005022D8" w:rsidRPr="005B32DC" w:rsidRDefault="005022D8" w:rsidP="00451847">
      <w:r w:rsidRPr="005B32DC">
        <w:t xml:space="preserve">Blind Citizens </w:t>
      </w:r>
      <w:r>
        <w:t>NZ</w:t>
      </w:r>
      <w:r w:rsidRPr="005B32DC">
        <w:t xml:space="preserve"> Wellington </w:t>
      </w:r>
      <w:r>
        <w:t>B</w:t>
      </w:r>
      <w:r w:rsidRPr="005B32DC">
        <w:t xml:space="preserve">ranch holds four </w:t>
      </w:r>
      <w:r w:rsidR="000644AC">
        <w:t>G</w:t>
      </w:r>
      <w:r w:rsidRPr="005B32DC">
        <w:t xml:space="preserve">eneral </w:t>
      </w:r>
      <w:r w:rsidR="000644AC">
        <w:t>M</w:t>
      </w:r>
      <w:r w:rsidRPr="005B32DC">
        <w:t xml:space="preserve">eetings per year as well as one </w:t>
      </w:r>
      <w:r w:rsidR="000644AC">
        <w:t>A</w:t>
      </w:r>
      <w:r w:rsidRPr="005B32DC">
        <w:t xml:space="preserve">nnual </w:t>
      </w:r>
      <w:r w:rsidR="000644AC">
        <w:t>G</w:t>
      </w:r>
      <w:r w:rsidRPr="005B32DC">
        <w:t xml:space="preserve">eneral </w:t>
      </w:r>
      <w:r w:rsidR="000644AC">
        <w:t>M</w:t>
      </w:r>
      <w:r w:rsidRPr="005B32DC">
        <w:t xml:space="preserve">eeting. </w:t>
      </w:r>
    </w:p>
    <w:p w14:paraId="12281979" w14:textId="77777777" w:rsidR="005022D8" w:rsidRPr="005B32DC" w:rsidRDefault="005022D8" w:rsidP="00451847">
      <w:pPr>
        <w:rPr>
          <w:lang w:eastAsia="en-NZ"/>
        </w:rPr>
      </w:pPr>
      <w:r w:rsidRPr="005B32DC">
        <w:rPr>
          <w:lang w:eastAsia="en-NZ"/>
        </w:rPr>
        <w:t>Each meeting we receive financial reports, information line, transport and Branch Representative reports.</w:t>
      </w:r>
    </w:p>
    <w:p w14:paraId="2765F96C" w14:textId="77777777" w:rsidR="005022D8" w:rsidRPr="005B32DC" w:rsidRDefault="005022D8" w:rsidP="00451847">
      <w:pPr>
        <w:rPr>
          <w:lang w:eastAsia="en-NZ"/>
        </w:rPr>
      </w:pPr>
      <w:r w:rsidRPr="005B32DC">
        <w:rPr>
          <w:lang w:eastAsia="en-NZ"/>
        </w:rPr>
        <w:lastRenderedPageBreak/>
        <w:t xml:space="preserve">At all Branch meetings we have a morning tea and lunch which the committee provides.  We usually have a raffle, which is a good fundraiser for the </w:t>
      </w:r>
      <w:r>
        <w:rPr>
          <w:lang w:eastAsia="en-NZ"/>
        </w:rPr>
        <w:t>B</w:t>
      </w:r>
      <w:r w:rsidRPr="005B32DC">
        <w:rPr>
          <w:lang w:eastAsia="en-NZ"/>
        </w:rPr>
        <w:t xml:space="preserve">ranch. The Branch has continued to fund taxis for members to get to and from meetings, with members paying a $10.00 contribution. Whilst this is costly for the </w:t>
      </w:r>
      <w:r>
        <w:rPr>
          <w:lang w:eastAsia="en-NZ"/>
        </w:rPr>
        <w:t>B</w:t>
      </w:r>
      <w:r w:rsidRPr="005B32DC">
        <w:rPr>
          <w:lang w:eastAsia="en-NZ"/>
        </w:rPr>
        <w:t xml:space="preserve">ranch, it has made it much easier for members to attend meetings. </w:t>
      </w:r>
    </w:p>
    <w:p w14:paraId="0E1E5C22" w14:textId="6FBA3234" w:rsidR="005022D8" w:rsidRPr="005B32DC" w:rsidRDefault="005022D8" w:rsidP="00451847">
      <w:pPr>
        <w:rPr>
          <w:lang w:eastAsia="en-NZ"/>
        </w:rPr>
      </w:pPr>
      <w:r w:rsidRPr="005B32DC">
        <w:rPr>
          <w:lang w:eastAsia="en-NZ"/>
        </w:rPr>
        <w:t xml:space="preserve">The Branch held the following </w:t>
      </w:r>
      <w:r w:rsidR="000644AC">
        <w:rPr>
          <w:lang w:eastAsia="en-NZ"/>
        </w:rPr>
        <w:t>G</w:t>
      </w:r>
      <w:r w:rsidRPr="005B32DC">
        <w:rPr>
          <w:lang w:eastAsia="en-NZ"/>
        </w:rPr>
        <w:t xml:space="preserve">eneral </w:t>
      </w:r>
      <w:r w:rsidR="000644AC">
        <w:rPr>
          <w:lang w:eastAsia="en-NZ"/>
        </w:rPr>
        <w:t>M</w:t>
      </w:r>
      <w:r w:rsidRPr="005B32DC">
        <w:rPr>
          <w:lang w:eastAsia="en-NZ"/>
        </w:rPr>
        <w:t>eetings</w:t>
      </w:r>
      <w:r>
        <w:rPr>
          <w:lang w:eastAsia="en-NZ"/>
        </w:rPr>
        <w:t>:</w:t>
      </w:r>
    </w:p>
    <w:p w14:paraId="3DC14B29" w14:textId="77777777" w:rsidR="005022D8" w:rsidRPr="00F8282E" w:rsidRDefault="005022D8" w:rsidP="00941A09">
      <w:pPr>
        <w:pStyle w:val="Heading3"/>
        <w:rPr>
          <w:rFonts w:hint="eastAsia"/>
          <w:lang w:eastAsia="en-NZ"/>
        </w:rPr>
      </w:pPr>
      <w:r>
        <w:t xml:space="preserve">6 </w:t>
      </w:r>
      <w:r w:rsidRPr="00F8282E">
        <w:t>December 2025</w:t>
      </w:r>
    </w:p>
    <w:p w14:paraId="3B6D3052" w14:textId="77777777" w:rsidR="005022D8" w:rsidRPr="00F8282E" w:rsidRDefault="005022D8" w:rsidP="00451847">
      <w:pPr>
        <w:pStyle w:val="LeftMarginBulletPoint-square"/>
      </w:pPr>
      <w:r w:rsidRPr="00F8282E">
        <w:rPr>
          <w:lang w:eastAsia="en-NZ"/>
        </w:rPr>
        <w:t xml:space="preserve">Guest speaker </w:t>
      </w:r>
      <w:proofErr w:type="spellStart"/>
      <w:r w:rsidRPr="00F8282E">
        <w:rPr>
          <w:lang w:eastAsia="en-NZ"/>
        </w:rPr>
        <w:t>Nureddin</w:t>
      </w:r>
      <w:proofErr w:type="spellEnd"/>
      <w:r w:rsidRPr="00F8282E">
        <w:rPr>
          <w:lang w:eastAsia="en-NZ"/>
        </w:rPr>
        <w:t xml:space="preserve"> </w:t>
      </w:r>
      <w:proofErr w:type="spellStart"/>
      <w:r w:rsidRPr="00F8282E">
        <w:rPr>
          <w:lang w:eastAsia="en-NZ"/>
        </w:rPr>
        <w:t>Abdurahman</w:t>
      </w:r>
      <w:proofErr w:type="spellEnd"/>
      <w:r w:rsidRPr="00F8282E">
        <w:rPr>
          <w:lang w:eastAsia="en-NZ"/>
        </w:rPr>
        <w:t xml:space="preserve"> Wellington City Councillor</w:t>
      </w:r>
      <w:r>
        <w:br/>
      </w:r>
      <w:r w:rsidRPr="00F8282E">
        <w:t>His Council work includes: Involvement with urban planning and projects, e.g. cycle lanes.</w:t>
      </w:r>
      <w:r>
        <w:br/>
      </w:r>
      <w:r w:rsidRPr="00F8282E">
        <w:t>Branch members gave him feedback including the need to make the footpaths safer for blind/vision impaired people, especially with e-scooters.</w:t>
      </w:r>
    </w:p>
    <w:p w14:paraId="66E39E1E" w14:textId="77777777" w:rsidR="005022D8" w:rsidRDefault="005022D8" w:rsidP="00451847">
      <w:pPr>
        <w:pStyle w:val="LeftMarginBulletPoint-square"/>
        <w:rPr>
          <w:lang w:eastAsia="en-NZ"/>
        </w:rPr>
      </w:pPr>
      <w:r w:rsidRPr="00F8282E">
        <w:rPr>
          <w:lang w:eastAsia="en-NZ"/>
        </w:rPr>
        <w:t xml:space="preserve">This was followed by a Christmas lunch, A Christmas quiz and a secret </w:t>
      </w:r>
      <w:r>
        <w:rPr>
          <w:lang w:eastAsia="en-NZ"/>
        </w:rPr>
        <w:t>S</w:t>
      </w:r>
      <w:r w:rsidRPr="00F8282E">
        <w:rPr>
          <w:lang w:eastAsia="en-NZ"/>
        </w:rPr>
        <w:t>anta.</w:t>
      </w:r>
    </w:p>
    <w:p w14:paraId="3B223BFA" w14:textId="77777777" w:rsidR="005022D8" w:rsidRPr="009A0494" w:rsidRDefault="005022D8" w:rsidP="00941A09">
      <w:pPr>
        <w:pStyle w:val="Heading3"/>
        <w:rPr>
          <w:rFonts w:hint="eastAsia"/>
        </w:rPr>
      </w:pPr>
      <w:r>
        <w:t xml:space="preserve">14 </w:t>
      </w:r>
      <w:r w:rsidRPr="009A0494">
        <w:t xml:space="preserve">March 2026 </w:t>
      </w:r>
    </w:p>
    <w:p w14:paraId="2B63C222" w14:textId="77777777" w:rsidR="005022D8" w:rsidRPr="009A0494" w:rsidRDefault="005022D8" w:rsidP="00451847">
      <w:pPr>
        <w:pStyle w:val="LeftMarginBulletPoint-square"/>
        <w:rPr>
          <w:lang w:eastAsia="en-NZ"/>
        </w:rPr>
      </w:pPr>
      <w:r w:rsidRPr="009A0494">
        <w:rPr>
          <w:lang w:eastAsia="en-NZ"/>
        </w:rPr>
        <w:t xml:space="preserve">We had a general meeting to cover off </w:t>
      </w:r>
      <w:r>
        <w:rPr>
          <w:lang w:eastAsia="en-NZ"/>
        </w:rPr>
        <w:t>B</w:t>
      </w:r>
      <w:r w:rsidRPr="009A0494">
        <w:rPr>
          <w:lang w:eastAsia="en-NZ"/>
        </w:rPr>
        <w:t>ranch business.</w:t>
      </w:r>
    </w:p>
    <w:p w14:paraId="2D1B63CD" w14:textId="77777777" w:rsidR="005022D8" w:rsidRDefault="005022D8" w:rsidP="00451847">
      <w:pPr>
        <w:pStyle w:val="LeftMarginBulletPoint-square"/>
        <w:rPr>
          <w:lang w:eastAsia="en-NZ"/>
        </w:rPr>
      </w:pPr>
      <w:r w:rsidRPr="009A0494">
        <w:rPr>
          <w:lang w:eastAsia="en-NZ"/>
        </w:rPr>
        <w:t>There was a memorial for Shaun Johnson who passed away.</w:t>
      </w:r>
      <w:r>
        <w:rPr>
          <w:lang w:eastAsia="en-NZ"/>
        </w:rPr>
        <w:br/>
      </w:r>
      <w:r w:rsidRPr="009A0494">
        <w:rPr>
          <w:lang w:eastAsia="en-NZ"/>
        </w:rPr>
        <w:t>Shaun had been an active member both on the Branch Committee but also on the Board of Blind Citizens NZ.</w:t>
      </w:r>
      <w:r>
        <w:rPr>
          <w:lang w:eastAsia="en-NZ"/>
        </w:rPr>
        <w:br/>
      </w:r>
      <w:r w:rsidRPr="009A0494">
        <w:rPr>
          <w:lang w:eastAsia="en-NZ"/>
        </w:rPr>
        <w:t>Members were able to share their memories of Shaun over lunch.</w:t>
      </w:r>
    </w:p>
    <w:p w14:paraId="6DFD5897" w14:textId="77777777" w:rsidR="005022D8" w:rsidRPr="009A0494" w:rsidRDefault="005022D8" w:rsidP="00941A09">
      <w:pPr>
        <w:pStyle w:val="Heading3"/>
        <w:rPr>
          <w:rFonts w:hint="eastAsia"/>
        </w:rPr>
      </w:pPr>
      <w:r>
        <w:lastRenderedPageBreak/>
        <w:t xml:space="preserve">13 </w:t>
      </w:r>
      <w:r w:rsidRPr="009A0494">
        <w:t>June 2026</w:t>
      </w:r>
    </w:p>
    <w:p w14:paraId="2B3C89D9" w14:textId="09EB1E44" w:rsidR="005022D8" w:rsidRPr="009A0494" w:rsidRDefault="005022D8" w:rsidP="00451847">
      <w:pPr>
        <w:pStyle w:val="LeftMarginBulletPoint-square"/>
        <w:rPr>
          <w:lang w:eastAsia="en-NZ"/>
        </w:rPr>
      </w:pPr>
      <w:r w:rsidRPr="009A0494">
        <w:rPr>
          <w:lang w:eastAsia="en-NZ"/>
        </w:rPr>
        <w:t xml:space="preserve">The Branch invited Rose Wilkinson as CEO of Blind Citizens </w:t>
      </w:r>
      <w:r>
        <w:rPr>
          <w:lang w:eastAsia="en-NZ"/>
        </w:rPr>
        <w:t>NZ</w:t>
      </w:r>
      <w:r w:rsidRPr="009A0494">
        <w:rPr>
          <w:lang w:eastAsia="en-NZ"/>
        </w:rPr>
        <w:t xml:space="preserve"> and Jonathan Godfrey as President to talk about the role of Blind Citizens</w:t>
      </w:r>
      <w:r>
        <w:rPr>
          <w:lang w:eastAsia="en-NZ"/>
        </w:rPr>
        <w:t xml:space="preserve"> NZ</w:t>
      </w:r>
      <w:r w:rsidRPr="009A0494">
        <w:rPr>
          <w:lang w:eastAsia="en-NZ"/>
        </w:rPr>
        <w:t>, especially some of the practical changes Blind Citizens</w:t>
      </w:r>
      <w:r>
        <w:rPr>
          <w:lang w:eastAsia="en-NZ"/>
        </w:rPr>
        <w:t xml:space="preserve"> NZ</w:t>
      </w:r>
      <w:r w:rsidRPr="009A0494">
        <w:rPr>
          <w:lang w:eastAsia="en-NZ"/>
        </w:rPr>
        <w:t xml:space="preserve"> has made to the lives of blind people over the years.</w:t>
      </w:r>
    </w:p>
    <w:p w14:paraId="4C812060" w14:textId="77777777" w:rsidR="005022D8" w:rsidRPr="009A0494" w:rsidRDefault="005022D8" w:rsidP="00451847">
      <w:pPr>
        <w:pStyle w:val="LeftMarginBulletPoint-square"/>
        <w:rPr>
          <w:lang w:eastAsia="en-NZ"/>
        </w:rPr>
      </w:pPr>
      <w:r w:rsidRPr="009A0494">
        <w:rPr>
          <w:lang w:eastAsia="en-NZ"/>
        </w:rPr>
        <w:t>Jonathan noted how things have changed (some outside of our</w:t>
      </w:r>
      <w:r>
        <w:rPr>
          <w:lang w:eastAsia="en-NZ"/>
        </w:rPr>
        <w:t xml:space="preserve"> </w:t>
      </w:r>
      <w:r w:rsidRPr="009A0494">
        <w:rPr>
          <w:lang w:eastAsia="en-NZ"/>
        </w:rPr>
        <w:t>control) over the last 10 years since he became National President.</w:t>
      </w:r>
    </w:p>
    <w:p w14:paraId="10C3D4DA" w14:textId="77777777" w:rsidR="005022D8" w:rsidRPr="009A0494" w:rsidRDefault="005022D8" w:rsidP="00451847">
      <w:pPr>
        <w:pStyle w:val="LeftMarginBulletPoint-square"/>
        <w:rPr>
          <w:lang w:eastAsia="en-NZ"/>
        </w:rPr>
      </w:pPr>
      <w:r w:rsidRPr="009A0494">
        <w:t>Rose talked about how Members have been contacted by National Office to confirm their preferred format, and every endeavour is made to provide documents in members’ correct format.</w:t>
      </w:r>
    </w:p>
    <w:p w14:paraId="1E37850A" w14:textId="77777777" w:rsidR="005022D8" w:rsidRPr="00601BD4" w:rsidRDefault="005022D8" w:rsidP="00941A09">
      <w:pPr>
        <w:pStyle w:val="Heading3"/>
        <w:rPr>
          <w:rFonts w:hint="eastAsia"/>
        </w:rPr>
      </w:pPr>
      <w:r w:rsidRPr="00601BD4">
        <w:t>8th August 2026</w:t>
      </w:r>
    </w:p>
    <w:p w14:paraId="52F79DE2" w14:textId="77777777" w:rsidR="005022D8" w:rsidRPr="00601BD4" w:rsidRDefault="005022D8" w:rsidP="000644AC">
      <w:pPr>
        <w:pStyle w:val="LeftMarginBulletPoint-square"/>
        <w:numPr>
          <w:ilvl w:val="0"/>
          <w:numId w:val="0"/>
        </w:numPr>
        <w:rPr>
          <w:lang w:eastAsia="en-NZ"/>
        </w:rPr>
      </w:pPr>
      <w:r w:rsidRPr="00601BD4">
        <w:rPr>
          <w:lang w:eastAsia="en-NZ"/>
        </w:rPr>
        <w:t xml:space="preserve">On this date, Wellington Branch held its general meeting and annual general meeting. </w:t>
      </w:r>
    </w:p>
    <w:p w14:paraId="02363D40" w14:textId="31BEC178" w:rsidR="005022D8" w:rsidRPr="00601BD4" w:rsidRDefault="000644AC" w:rsidP="000644AC">
      <w:pPr>
        <w:pStyle w:val="LeftMarginBulletPoint-square"/>
        <w:numPr>
          <w:ilvl w:val="0"/>
          <w:numId w:val="0"/>
        </w:numPr>
        <w:rPr>
          <w:lang w:eastAsia="en-NZ"/>
        </w:rPr>
      </w:pPr>
      <w:r>
        <w:rPr>
          <w:lang w:eastAsia="en-NZ"/>
        </w:rPr>
        <w:t xml:space="preserve">The </w:t>
      </w:r>
      <w:r w:rsidR="005022D8" w:rsidRPr="00601BD4">
        <w:rPr>
          <w:lang w:eastAsia="en-NZ"/>
        </w:rPr>
        <w:t>Guest speaker was Hannah Drake from the Wellington police force.</w:t>
      </w:r>
      <w:r>
        <w:rPr>
          <w:lang w:eastAsia="en-NZ"/>
        </w:rPr>
        <w:t xml:space="preserve"> She c</w:t>
      </w:r>
      <w:r w:rsidR="005022D8" w:rsidRPr="00601BD4">
        <w:rPr>
          <w:lang w:eastAsia="en-NZ"/>
        </w:rPr>
        <w:t>ame to talk to us about safety and brought mocked up guns and tasers and bullets along to show us.</w:t>
      </w:r>
    </w:p>
    <w:p w14:paraId="75D875E6" w14:textId="77777777" w:rsidR="005022D8" w:rsidRPr="00601BD4" w:rsidRDefault="005022D8" w:rsidP="000644AC">
      <w:pPr>
        <w:pStyle w:val="Level1BulletPoint0"/>
        <w:rPr>
          <w:lang w:eastAsia="en-NZ"/>
        </w:rPr>
      </w:pPr>
      <w:r w:rsidRPr="00601BD4">
        <w:rPr>
          <w:lang w:eastAsia="en-NZ"/>
        </w:rPr>
        <w:t>She had an audio recording of her at the police shooting range and practicing using a taser.</w:t>
      </w:r>
    </w:p>
    <w:p w14:paraId="0C2FDFFF" w14:textId="35DA374C" w:rsidR="005022D8" w:rsidRDefault="005022D8" w:rsidP="000644AC">
      <w:pPr>
        <w:pStyle w:val="Level1BulletPoint0"/>
        <w:rPr>
          <w:lang w:eastAsia="en-NZ"/>
        </w:rPr>
      </w:pPr>
      <w:r w:rsidRPr="00601BD4">
        <w:rPr>
          <w:lang w:eastAsia="en-NZ"/>
        </w:rPr>
        <w:t xml:space="preserve">Gave us some tips for safety at home, such as installing censor lights, having photo ID nearby (Kiwi Access </w:t>
      </w:r>
      <w:r>
        <w:rPr>
          <w:lang w:eastAsia="en-NZ"/>
        </w:rPr>
        <w:t>C</w:t>
      </w:r>
      <w:r w:rsidRPr="00601BD4">
        <w:rPr>
          <w:lang w:eastAsia="en-NZ"/>
        </w:rPr>
        <w:t xml:space="preserve">ard is fine if there is nothing else), torch with batteries in nearby, Keeping doors locked at night, installing security cameras. </w:t>
      </w:r>
    </w:p>
    <w:p w14:paraId="212E9CB0" w14:textId="77777777" w:rsidR="00EB4479" w:rsidRDefault="005022D8" w:rsidP="000644AC">
      <w:pPr>
        <w:spacing w:before="400"/>
        <w:rPr>
          <w:lang w:eastAsia="en-NZ"/>
        </w:rPr>
      </w:pPr>
      <w:r w:rsidRPr="003D7C63">
        <w:rPr>
          <w:lang w:eastAsia="en-NZ"/>
        </w:rPr>
        <w:t xml:space="preserve">Hannah spoke to us about a new service the Police have.  Anyone who is disabled or vulnerable can have a ‘profile’ set up with the Police. </w:t>
      </w:r>
    </w:p>
    <w:p w14:paraId="23B0DFED" w14:textId="1A008658" w:rsidR="005022D8" w:rsidRDefault="005022D8" w:rsidP="000644AC">
      <w:pPr>
        <w:spacing w:before="400"/>
        <w:rPr>
          <w:lang w:eastAsia="en-NZ"/>
        </w:rPr>
      </w:pPr>
      <w:r w:rsidRPr="003D7C63">
        <w:rPr>
          <w:lang w:eastAsia="en-NZ"/>
        </w:rPr>
        <w:lastRenderedPageBreak/>
        <w:t xml:space="preserve">It can contain information about you which might help the Police support you in case of an emergency or arrest.  For example, if the Police had to evacuate your street as part of an emergency, you might want the Police to know you are blind and can’t follow visual directions or signs, but need verbal directions.  These profiles are entirely voluntary, you get to say what you want on them and if you decide you don’t want or need one anymore, you can ask for all that information to be removed from your profile. Hannah told us about a situation where a young man with autism was detained by police. </w:t>
      </w:r>
    </w:p>
    <w:p w14:paraId="538B59F8" w14:textId="77777777" w:rsidR="005022D8" w:rsidRPr="003D7C63" w:rsidRDefault="005022D8" w:rsidP="00451847">
      <w:pPr>
        <w:rPr>
          <w:lang w:eastAsia="en-NZ"/>
        </w:rPr>
      </w:pPr>
      <w:r w:rsidRPr="003D7C63">
        <w:rPr>
          <w:lang w:eastAsia="en-NZ"/>
        </w:rPr>
        <w:t xml:space="preserve">Because he had a profile, Hannah knew what some of his favourite topics to talk about were and so she started to talk to him about these things, which kept him calm and engaged. </w:t>
      </w:r>
    </w:p>
    <w:p w14:paraId="240754E4" w14:textId="77777777" w:rsidR="005022D8" w:rsidRDefault="005022D8" w:rsidP="00941A09">
      <w:pPr>
        <w:pStyle w:val="Heading2"/>
        <w:rPr>
          <w:rFonts w:hint="eastAsia"/>
          <w:bCs/>
          <w:sz w:val="22"/>
          <w:szCs w:val="22"/>
          <w:lang w:eastAsia="en-NZ"/>
        </w:rPr>
      </w:pPr>
      <w:r>
        <w:rPr>
          <w:lang w:eastAsia="en-NZ"/>
        </w:rPr>
        <w:t>Submissions</w:t>
      </w:r>
    </w:p>
    <w:p w14:paraId="4850617B" w14:textId="5C955CDA" w:rsidR="005022D8" w:rsidRPr="003D7C63" w:rsidRDefault="005022D8" w:rsidP="00451847">
      <w:pPr>
        <w:rPr>
          <w:lang w:eastAsia="en-NZ"/>
        </w:rPr>
      </w:pPr>
      <w:r w:rsidRPr="003D7C63">
        <w:rPr>
          <w:lang w:eastAsia="en-NZ"/>
        </w:rPr>
        <w:t xml:space="preserve">The </w:t>
      </w:r>
      <w:r>
        <w:rPr>
          <w:lang w:eastAsia="en-NZ"/>
        </w:rPr>
        <w:t>B</w:t>
      </w:r>
      <w:r w:rsidRPr="003D7C63">
        <w:rPr>
          <w:lang w:eastAsia="en-NZ"/>
        </w:rPr>
        <w:t xml:space="preserve">ranch has made submissions to Wellington City Council on the bus second spine proposals where they want to take buses off Lambton Quay and put them into </w:t>
      </w:r>
      <w:proofErr w:type="spellStart"/>
      <w:r w:rsidRPr="003D7C63">
        <w:rPr>
          <w:lang w:eastAsia="en-NZ"/>
        </w:rPr>
        <w:t>Jervois</w:t>
      </w:r>
      <w:proofErr w:type="spellEnd"/>
      <w:r w:rsidRPr="003D7C63">
        <w:rPr>
          <w:lang w:eastAsia="en-NZ"/>
        </w:rPr>
        <w:t xml:space="preserve"> Quay and on the changes to the Bunny Street entrance to the railway station.</w:t>
      </w:r>
    </w:p>
    <w:p w14:paraId="4EB87D6E" w14:textId="77777777" w:rsidR="005022D8" w:rsidRPr="003D7C63" w:rsidRDefault="005022D8" w:rsidP="00451847">
      <w:pPr>
        <w:rPr>
          <w:lang w:eastAsia="en-NZ"/>
        </w:rPr>
      </w:pPr>
      <w:r w:rsidRPr="003D7C63">
        <w:rPr>
          <w:lang w:eastAsia="en-NZ"/>
        </w:rPr>
        <w:t>The Branch also works with Greater Wellington Regional Council and Metlink</w:t>
      </w:r>
      <w:r>
        <w:rPr>
          <w:lang w:eastAsia="en-NZ"/>
        </w:rPr>
        <w:t xml:space="preserve"> </w:t>
      </w:r>
      <w:r w:rsidRPr="003D7C63">
        <w:rPr>
          <w:lang w:eastAsia="en-NZ"/>
        </w:rPr>
        <w:t xml:space="preserve">regarding feedback to proposed changes to public transport infrastructure. As a </w:t>
      </w:r>
      <w:r>
        <w:rPr>
          <w:lang w:eastAsia="en-NZ"/>
        </w:rPr>
        <w:t>B</w:t>
      </w:r>
      <w:r w:rsidRPr="003D7C63">
        <w:rPr>
          <w:lang w:eastAsia="en-NZ"/>
        </w:rPr>
        <w:t>ranch, we get to be involved in discussions about the new trains and buses rolling out and be part of feedback sessions.</w:t>
      </w:r>
    </w:p>
    <w:p w14:paraId="16B0C552" w14:textId="77777777" w:rsidR="005022D8" w:rsidRDefault="005022D8" w:rsidP="00941A09">
      <w:pPr>
        <w:pStyle w:val="Heading2"/>
        <w:rPr>
          <w:rFonts w:hint="eastAsia"/>
        </w:rPr>
      </w:pPr>
      <w:r>
        <w:lastRenderedPageBreak/>
        <w:t>Newsletters and other forms of communication</w:t>
      </w:r>
    </w:p>
    <w:p w14:paraId="168EA4E5" w14:textId="77777777" w:rsidR="005022D8" w:rsidRDefault="005022D8" w:rsidP="00451847">
      <w:r>
        <w:t>The Wellington Branch of Blind Citizens NZ sends out four newsletters per year stating the date of the general meetings, the Wellington Branch’s AGM, and providing other news and information including reminding members about the Blind Citizens NZ AGM and national conference.</w:t>
      </w:r>
    </w:p>
    <w:p w14:paraId="7958B151" w14:textId="77777777" w:rsidR="005022D8" w:rsidRDefault="005022D8" w:rsidP="00451847">
      <w:r>
        <w:t>Newsletters are produced in large print, email and CD. By far the most common format is email, with many members preferring large print. A few members still like to receive updates on a CD.</w:t>
      </w:r>
    </w:p>
    <w:p w14:paraId="5A975F3E" w14:textId="77777777" w:rsidR="005022D8" w:rsidRDefault="005022D8" w:rsidP="00451847">
      <w:r>
        <w:t>Other forms of communication are the telephone information line (TellMe information line) which is co-ordinated by Thomas Bryan who tells the people listening what is happening in Wellington with upcoming general meetings, theatre productions, updates from Metlink and new cafes to try out. Twice a week we have a volunteer read the death notices and this also gets put on TellMe.</w:t>
      </w:r>
    </w:p>
    <w:p w14:paraId="7C2DC03C" w14:textId="77777777" w:rsidR="005022D8" w:rsidRDefault="005022D8" w:rsidP="00451847">
      <w:pPr>
        <w:rPr>
          <w:b/>
          <w:u w:val="single"/>
        </w:rPr>
      </w:pPr>
      <w:r>
        <w:t>The committee also uses a calling tree to remind members about general meetings and the AGM</w:t>
      </w:r>
      <w:r>
        <w:rPr>
          <w:bCs/>
        </w:rPr>
        <w:t>. This is a good way of attracting members to our meetings.</w:t>
      </w:r>
    </w:p>
    <w:p w14:paraId="0234C186" w14:textId="43DADC41" w:rsidR="005022D8" w:rsidRDefault="005022D8" w:rsidP="00941A09">
      <w:pPr>
        <w:pStyle w:val="Heading2"/>
        <w:rPr>
          <w:rFonts w:hint="eastAsia"/>
        </w:rPr>
      </w:pPr>
      <w:r>
        <w:t xml:space="preserve">COGS </w:t>
      </w:r>
      <w:r w:rsidR="000644AC">
        <w:t>G</w:t>
      </w:r>
      <w:r>
        <w:t>rant</w:t>
      </w:r>
    </w:p>
    <w:p w14:paraId="37A0F66A" w14:textId="77777777" w:rsidR="00941D25" w:rsidRDefault="005022D8" w:rsidP="00451847">
      <w:r>
        <w:t xml:space="preserve">This year Blind Citizens NZ Wellington branch received $2,000 in COGS grants. This helps the branch to pay taxi transport to get members to and from general meetings and annual general meetings, our annual zoom licence to allow members to access meetings online if this is their chosen format. </w:t>
      </w:r>
    </w:p>
    <w:p w14:paraId="3CF0F1BE" w14:textId="4F98E549" w:rsidR="005022D8" w:rsidRDefault="005022D8" w:rsidP="00451847">
      <w:pPr>
        <w:rPr>
          <w:b/>
          <w:u w:val="single"/>
        </w:rPr>
      </w:pPr>
      <w:r>
        <w:lastRenderedPageBreak/>
        <w:t>Any spare money goes towards the Tellme information line as it keeps members informed about what’s happening in the Wellington region and around the country. COGS also help pay for the newsletters being sent out.</w:t>
      </w:r>
    </w:p>
    <w:p w14:paraId="0276EB7C" w14:textId="77777777" w:rsidR="005022D8" w:rsidRDefault="005022D8" w:rsidP="00941A09">
      <w:pPr>
        <w:pStyle w:val="Heading2"/>
        <w:rPr>
          <w:rFonts w:hint="eastAsia"/>
        </w:rPr>
      </w:pPr>
      <w:r>
        <w:t>In memorial</w:t>
      </w:r>
    </w:p>
    <w:p w14:paraId="273495EB" w14:textId="44498753" w:rsidR="005022D8" w:rsidRDefault="005022D8" w:rsidP="00451847">
      <w:r>
        <w:t>Blind Citizens NZ Wellington acknowledges the passing of Shaun Johnson</w:t>
      </w:r>
      <w:r w:rsidR="00941D25">
        <w:t>,</w:t>
      </w:r>
      <w:r>
        <w:t xml:space="preserve"> who passed away just before Christmas last year. </w:t>
      </w:r>
    </w:p>
    <w:p w14:paraId="27680FBF" w14:textId="77777777" w:rsidR="005022D8" w:rsidRDefault="005022D8" w:rsidP="00941A09">
      <w:pPr>
        <w:pStyle w:val="Heading2"/>
        <w:rPr>
          <w:rFonts w:hint="eastAsia"/>
        </w:rPr>
      </w:pPr>
      <w:r>
        <w:t>Conclusion</w:t>
      </w:r>
    </w:p>
    <w:p w14:paraId="5E30E5C8" w14:textId="316FF876" w:rsidR="005022D8" w:rsidRDefault="005022D8" w:rsidP="00451847">
      <w:r>
        <w:t xml:space="preserve">The Wellington Blind Citizens NZ </w:t>
      </w:r>
      <w:r w:rsidR="000644AC">
        <w:t>B</w:t>
      </w:r>
      <w:r>
        <w:t>ranch has around 60 members and we are always looking to attract potential members to our meetings.  We have worked to make it easier for members and potential members to reach meetings and provide good guest speakers along to our meetings that are relevant to people who are blind/low vision.</w:t>
      </w:r>
    </w:p>
    <w:p w14:paraId="683A74EA" w14:textId="13D8327B" w:rsidR="00D010ED" w:rsidRPr="00AB3DC7" w:rsidRDefault="00D010ED" w:rsidP="00941A09">
      <w:pPr>
        <w:pStyle w:val="Heading1"/>
        <w:rPr>
          <w:rFonts w:hint="eastAsia"/>
        </w:rPr>
      </w:pPr>
      <w:r w:rsidRPr="00AB3DC7">
        <w:t xml:space="preserve">Taranaki Network, </w:t>
      </w:r>
      <w:r w:rsidR="00E4072A">
        <w:t xml:space="preserve">from </w:t>
      </w:r>
      <w:r w:rsidR="00807E04">
        <w:t>Christine Wiseman</w:t>
      </w:r>
    </w:p>
    <w:p w14:paraId="0D7EF41C" w14:textId="504034E8" w:rsidR="00C46C41" w:rsidRDefault="00C46C41" w:rsidP="00C46C41">
      <w:r>
        <w:t xml:space="preserve">There has been a changing of the guard. Thanks are given to Bev </w:t>
      </w:r>
      <w:r w:rsidR="005022D8">
        <w:t xml:space="preserve">McCulloch </w:t>
      </w:r>
      <w:r>
        <w:t>for serving as the former regional delegate and coordinator. Her work has reactivated Blind Citizens NZ in New Plymouth and encouraged networking amongst members through lunches at her home.</w:t>
      </w:r>
    </w:p>
    <w:p w14:paraId="71A5BC2D" w14:textId="53D95703" w:rsidR="00C46C41" w:rsidRDefault="00C46C41" w:rsidP="00C46C41">
      <w:r>
        <w:t>The group came together for White Cane Day, which was extremely successful, as we walked en masse in the Centre City Shopping Centre, handing out pamphlets raising awareness of the importance of clear pathways.</w:t>
      </w:r>
    </w:p>
    <w:p w14:paraId="4354561A" w14:textId="75CCBBE4" w:rsidR="005022D8" w:rsidRDefault="005022D8" w:rsidP="00451847">
      <w:r>
        <w:lastRenderedPageBreak/>
        <w:t>In conjunction with E</w:t>
      </w:r>
      <w:r w:rsidR="000644AC">
        <w:t>nabling Good Lives</w:t>
      </w:r>
      <w:r>
        <w:t xml:space="preserve"> Taranaki, members attended Parliament in protest against the introduction and select-committee reading of the D</w:t>
      </w:r>
      <w:r w:rsidR="000644AC">
        <w:t xml:space="preserve">isability Support Services </w:t>
      </w:r>
      <w:r>
        <w:t>Bill, supported deputations to New Plymouth District Council regarding accessibility issues to local beaches, and via the Age and Access Working Party, expressed our concerns about planned construction at Fitzroy Beach.</w:t>
      </w:r>
    </w:p>
    <w:p w14:paraId="15780AED" w14:textId="53ED169D" w:rsidR="005022D8" w:rsidRDefault="005022D8" w:rsidP="00451847">
      <w:r>
        <w:t xml:space="preserve">New members have said that peer support would be helpful in operating apps like BlindSquare and </w:t>
      </w:r>
      <w:proofErr w:type="spellStart"/>
      <w:r>
        <w:t>Delivereasy</w:t>
      </w:r>
      <w:proofErr w:type="spellEnd"/>
      <w:r>
        <w:t>, so we are currently organising that.</w:t>
      </w:r>
    </w:p>
    <w:p w14:paraId="07FF8002" w14:textId="49896C83" w:rsidR="00C46C41" w:rsidRDefault="00C46C41" w:rsidP="00C46C41">
      <w:r>
        <w:t xml:space="preserve">We are planning, firstly, to reduce dependence on EGL and strengthen our own networks by hosting events around scheduled Zoom calls which we hope will increase advocacy while continuing other social activities as they were in the past, and secondly, to repeat the White Cane Day. We are asking puppy walkers, </w:t>
      </w:r>
      <w:r w:rsidR="005022D8">
        <w:t>BLE</w:t>
      </w:r>
      <w:r w:rsidR="000644AC">
        <w:t>N</w:t>
      </w:r>
      <w:r w:rsidR="005022D8">
        <w:t>NZ</w:t>
      </w:r>
      <w:r>
        <w:t>, and Age and Access Working Party representatives to join us.</w:t>
      </w:r>
    </w:p>
    <w:p w14:paraId="168FF61E" w14:textId="03ADFE13" w:rsidR="00807E04" w:rsidRPr="00807E04" w:rsidRDefault="00C46C41" w:rsidP="00C46C41">
      <w:r>
        <w:t>All in all, it is a great start to reactivating advocacy and awareness of the work of Blind Citizens NZ in taking steps to reach members’ needs in our local area. We hope to build these foundations in the coming year</w:t>
      </w:r>
      <w:r w:rsidR="005022D8">
        <w:t>.</w:t>
      </w:r>
    </w:p>
    <w:p w14:paraId="2026F95B" w14:textId="77777777" w:rsidR="00941D25" w:rsidRDefault="00941D25">
      <w:pPr>
        <w:spacing w:after="160" w:line="259" w:lineRule="auto"/>
        <w:rPr>
          <w:rFonts w:ascii="Arial Bold" w:eastAsia="SimSun" w:hAnsi="Arial Bold" w:hint="eastAsia"/>
          <w:bCs/>
          <w:sz w:val="48"/>
          <w:szCs w:val="20"/>
          <w:lang w:eastAsia="en-AU" w:bidi="hi-IN"/>
        </w:rPr>
      </w:pPr>
      <w:r>
        <w:br w:type="page"/>
      </w:r>
    </w:p>
    <w:p w14:paraId="67625739" w14:textId="53EC0274" w:rsidR="00CB43F5" w:rsidRDefault="00CB43F5" w:rsidP="00941A09">
      <w:pPr>
        <w:pStyle w:val="Heading1"/>
        <w:rPr>
          <w:rFonts w:hint="eastAsia"/>
        </w:rPr>
      </w:pPr>
      <w:r w:rsidRPr="00AB3DC7">
        <w:lastRenderedPageBreak/>
        <w:t>Whanganui Branch</w:t>
      </w:r>
      <w:r w:rsidR="00BF4936">
        <w:t xml:space="preserve">, </w:t>
      </w:r>
      <w:r w:rsidR="00E4072A">
        <w:t xml:space="preserve">from </w:t>
      </w:r>
      <w:r w:rsidR="00B143DF">
        <w:t xml:space="preserve">Russell Lowry </w:t>
      </w:r>
    </w:p>
    <w:p w14:paraId="71DD6CA2" w14:textId="3E3E8834" w:rsidR="00950FCE" w:rsidRDefault="00C46C41" w:rsidP="00941A09">
      <w:pPr>
        <w:pStyle w:val="Heading2"/>
        <w:rPr>
          <w:rFonts w:hint="eastAsia"/>
        </w:rPr>
      </w:pPr>
      <w:r w:rsidRPr="00C46C41">
        <w:t>Acknowledgements</w:t>
      </w:r>
    </w:p>
    <w:p w14:paraId="5FB19614" w14:textId="4E65433D" w:rsidR="00C46C41" w:rsidRPr="00C46C41" w:rsidRDefault="00950FCE" w:rsidP="00C46C41">
      <w:r>
        <w:t>F</w:t>
      </w:r>
      <w:r w:rsidR="00C46C41" w:rsidRPr="00C46C41">
        <w:t>irst of all</w:t>
      </w:r>
      <w:r w:rsidR="00C46C41">
        <w:t xml:space="preserve"> </w:t>
      </w:r>
      <w:r w:rsidR="00C46C41" w:rsidRPr="00C46C41">
        <w:t>I’d</w:t>
      </w:r>
      <w:r w:rsidR="00C46C41">
        <w:t xml:space="preserve"> </w:t>
      </w:r>
      <w:r w:rsidR="00C46C41" w:rsidRPr="00C46C41">
        <w:t xml:space="preserve">like to acknowledge the mahi of our </w:t>
      </w:r>
      <w:r w:rsidR="00C46C41">
        <w:t>C</w:t>
      </w:r>
      <w:r w:rsidR="00C46C41" w:rsidRPr="00C46C41">
        <w:t>ommittee throughout the year in making possible the social events</w:t>
      </w:r>
      <w:r w:rsidR="00C46C41">
        <w:t xml:space="preserve"> </w:t>
      </w:r>
      <w:r w:rsidR="00C46C41" w:rsidRPr="00C46C41">
        <w:t>and</w:t>
      </w:r>
      <w:r w:rsidR="00C46C41">
        <w:t xml:space="preserve"> </w:t>
      </w:r>
      <w:r w:rsidR="00C46C41" w:rsidRPr="00C46C41">
        <w:t>special</w:t>
      </w:r>
      <w:r w:rsidR="00C46C41">
        <w:t xml:space="preserve"> </w:t>
      </w:r>
      <w:r w:rsidR="00C46C41" w:rsidRPr="00C46C41">
        <w:t>activities</w:t>
      </w:r>
      <w:r w:rsidR="00C46C41">
        <w:t xml:space="preserve"> </w:t>
      </w:r>
      <w:r w:rsidR="00C46C41" w:rsidRPr="00C46C41">
        <w:t>we have all enjoyed over the</w:t>
      </w:r>
      <w:r w:rsidR="00C46C41">
        <w:t xml:space="preserve"> </w:t>
      </w:r>
      <w:r w:rsidR="00C46C41" w:rsidRPr="00C46C41">
        <w:t>past</w:t>
      </w:r>
      <w:r w:rsidR="00C46C41">
        <w:t xml:space="preserve"> </w:t>
      </w:r>
      <w:r w:rsidR="00C46C41" w:rsidRPr="00C46C41">
        <w:t>year.</w:t>
      </w:r>
      <w:r w:rsidR="00C46C41">
        <w:t xml:space="preserve"> </w:t>
      </w:r>
      <w:r w:rsidR="00C46C41" w:rsidRPr="00C46C41">
        <w:t>A special thanks to</w:t>
      </w:r>
      <w:r w:rsidR="00C46C41">
        <w:t xml:space="preserve"> </w:t>
      </w:r>
      <w:r w:rsidR="00C46C41" w:rsidRPr="00C46C41">
        <w:t xml:space="preserve">Bryn </w:t>
      </w:r>
      <w:r>
        <w:t>Davies</w:t>
      </w:r>
      <w:r w:rsidR="00C46C41" w:rsidRPr="00C46C41">
        <w:t xml:space="preserve"> our Secretary/Treasurer who has kept pace with our committee’s needs and</w:t>
      </w:r>
      <w:r w:rsidR="00C46C41">
        <w:t xml:space="preserve"> </w:t>
      </w:r>
      <w:r w:rsidR="00C46C41" w:rsidRPr="00C46C41">
        <w:t>the</w:t>
      </w:r>
      <w:r w:rsidR="00C46C41">
        <w:t xml:space="preserve"> </w:t>
      </w:r>
      <w:r w:rsidR="00C46C41" w:rsidRPr="00C46C41">
        <w:t>additional</w:t>
      </w:r>
      <w:r w:rsidR="00C46C41">
        <w:t xml:space="preserve"> </w:t>
      </w:r>
      <w:r w:rsidR="00C46C41" w:rsidRPr="00C46C41">
        <w:t>extra-ordinary</w:t>
      </w:r>
      <w:r w:rsidR="00C46C41">
        <w:t xml:space="preserve"> </w:t>
      </w:r>
      <w:r w:rsidR="00C46C41" w:rsidRPr="00C46C41">
        <w:t xml:space="preserve">responsibilities to </w:t>
      </w:r>
      <w:r>
        <w:t>National</w:t>
      </w:r>
      <w:r w:rsidR="00C46C41" w:rsidRPr="00C46C41">
        <w:t xml:space="preserve"> Office</w:t>
      </w:r>
      <w:r w:rsidR="00C46C41">
        <w:t xml:space="preserve"> </w:t>
      </w:r>
      <w:r w:rsidR="00C46C41" w:rsidRPr="00C46C41">
        <w:t>this year.</w:t>
      </w:r>
      <w:r w:rsidR="00C46C41">
        <w:t xml:space="preserve"> </w:t>
      </w:r>
      <w:r w:rsidR="00C46C41" w:rsidRPr="00C46C41">
        <w:t>Our thanks to</w:t>
      </w:r>
      <w:r w:rsidR="00C46C41">
        <w:t xml:space="preserve"> </w:t>
      </w:r>
      <w:r w:rsidR="00C46C41" w:rsidRPr="00C46C41">
        <w:t>Ken</w:t>
      </w:r>
      <w:r w:rsidR="00C46C41">
        <w:t xml:space="preserve"> </w:t>
      </w:r>
      <w:r w:rsidRPr="00950FCE">
        <w:t>Fredericksen</w:t>
      </w:r>
      <w:r>
        <w:t xml:space="preserve"> </w:t>
      </w:r>
      <w:r w:rsidR="00C46C41" w:rsidRPr="00C46C41">
        <w:t>for attending to</w:t>
      </w:r>
      <w:r w:rsidR="00C46C41">
        <w:t xml:space="preserve"> </w:t>
      </w:r>
      <w:r w:rsidR="00C46C41" w:rsidRPr="00C46C41">
        <w:t>setting up of</w:t>
      </w:r>
      <w:r w:rsidR="00C46C41">
        <w:t xml:space="preserve"> </w:t>
      </w:r>
      <w:r w:rsidR="00C46C41" w:rsidRPr="00C46C41">
        <w:t>the</w:t>
      </w:r>
      <w:r w:rsidR="00C46C41">
        <w:t xml:space="preserve"> </w:t>
      </w:r>
      <w:r w:rsidR="00C46C41" w:rsidRPr="00C46C41">
        <w:t>hall</w:t>
      </w:r>
      <w:r w:rsidR="00C46C41">
        <w:t xml:space="preserve"> </w:t>
      </w:r>
      <w:r w:rsidR="00C46C41" w:rsidRPr="00C46C41">
        <w:t>every social afternoon.</w:t>
      </w:r>
      <w:r w:rsidR="00C46C41">
        <w:t xml:space="preserve"> </w:t>
      </w:r>
      <w:r>
        <w:t>He</w:t>
      </w:r>
      <w:r w:rsidR="00C46C41" w:rsidRPr="00C46C41">
        <w:t xml:space="preserve"> has also picked up the Branch</w:t>
      </w:r>
      <w:r>
        <w:t>’s</w:t>
      </w:r>
      <w:r w:rsidR="00C46C41" w:rsidRPr="00C46C41">
        <w:t xml:space="preserve"> delegate role to National Office and reported on his</w:t>
      </w:r>
      <w:r w:rsidR="00C46C41">
        <w:t xml:space="preserve"> </w:t>
      </w:r>
      <w:r w:rsidR="00C46C41" w:rsidRPr="00C46C41">
        <w:t>initia</w:t>
      </w:r>
      <w:r w:rsidR="00C46C41">
        <w:t xml:space="preserve">l </w:t>
      </w:r>
      <w:r w:rsidR="00C46C41" w:rsidRPr="00C46C41">
        <w:t>attendance in the</w:t>
      </w:r>
      <w:r w:rsidR="00C46C41">
        <w:t xml:space="preserve"> </w:t>
      </w:r>
      <w:r w:rsidR="00C46C41" w:rsidRPr="00C46C41">
        <w:t>past year.</w:t>
      </w:r>
      <w:r w:rsidR="00C46C41">
        <w:t xml:space="preserve"> </w:t>
      </w:r>
      <w:r w:rsidR="00C46C41" w:rsidRPr="00C46C41">
        <w:t>He opts</w:t>
      </w:r>
      <w:r w:rsidR="00C46C41">
        <w:t xml:space="preserve"> </w:t>
      </w:r>
      <w:r w:rsidR="00C46C41" w:rsidRPr="00C46C41">
        <w:t>to continue in this role for the</w:t>
      </w:r>
      <w:r w:rsidR="00C46C41">
        <w:t xml:space="preserve"> </w:t>
      </w:r>
      <w:r w:rsidR="00C46C41" w:rsidRPr="00C46C41">
        <w:t>coming year.</w:t>
      </w:r>
      <w:r w:rsidR="00C46C41">
        <w:t xml:space="preserve"> </w:t>
      </w:r>
      <w:r w:rsidR="00C46C41" w:rsidRPr="00C46C41">
        <w:t>This provides</w:t>
      </w:r>
      <w:r w:rsidR="00C46C41">
        <w:t xml:space="preserve"> </w:t>
      </w:r>
      <w:r w:rsidR="00C46C41" w:rsidRPr="00C46C41">
        <w:t>our Branch</w:t>
      </w:r>
      <w:r w:rsidR="00C46C41">
        <w:t xml:space="preserve"> </w:t>
      </w:r>
      <w:r w:rsidR="00C46C41" w:rsidRPr="00C46C41">
        <w:t>with</w:t>
      </w:r>
      <w:r w:rsidR="00C46C41">
        <w:t xml:space="preserve"> </w:t>
      </w:r>
      <w:r w:rsidR="00C46C41" w:rsidRPr="00C46C41">
        <w:t>a sense of</w:t>
      </w:r>
      <w:r w:rsidR="00C46C41">
        <w:t xml:space="preserve"> </w:t>
      </w:r>
      <w:r w:rsidR="00C46C41" w:rsidRPr="00C46C41">
        <w:t>continuity</w:t>
      </w:r>
      <w:r w:rsidR="00C46C41">
        <w:t xml:space="preserve"> </w:t>
      </w:r>
      <w:r w:rsidR="00C46C41" w:rsidRPr="00C46C41">
        <w:t>and representation to National Office.</w:t>
      </w:r>
      <w:r w:rsidR="00C46C41">
        <w:t xml:space="preserve"> </w:t>
      </w:r>
    </w:p>
    <w:p w14:paraId="3AD75B87" w14:textId="42AAFC51" w:rsidR="00C46C41" w:rsidRPr="00C46C41" w:rsidRDefault="00C46C41" w:rsidP="00C46C41">
      <w:r w:rsidRPr="00C46C41">
        <w:t>We are grateful to</w:t>
      </w:r>
      <w:r>
        <w:t xml:space="preserve"> </w:t>
      </w:r>
      <w:r w:rsidRPr="00C46C41">
        <w:t>Marion</w:t>
      </w:r>
      <w:r>
        <w:t xml:space="preserve"> </w:t>
      </w:r>
      <w:r w:rsidR="00950FCE" w:rsidRPr="00950FCE">
        <w:t>Hainsworth</w:t>
      </w:r>
      <w:r>
        <w:t xml:space="preserve"> </w:t>
      </w:r>
      <w:r w:rsidRPr="00C46C41">
        <w:t>who</w:t>
      </w:r>
      <w:r>
        <w:t xml:space="preserve"> </w:t>
      </w:r>
      <w:r w:rsidRPr="00C46C41">
        <w:t>continues to provide her wisdom and</w:t>
      </w:r>
      <w:r>
        <w:t xml:space="preserve"> </w:t>
      </w:r>
      <w:r w:rsidRPr="00C46C41">
        <w:t>puts together her regular monthly newspaper</w:t>
      </w:r>
      <w:r>
        <w:t xml:space="preserve"> </w:t>
      </w:r>
      <w:r w:rsidRPr="00C46C41">
        <w:t>col</w:t>
      </w:r>
      <w:r w:rsidR="00D6731A">
        <w:t>umn</w:t>
      </w:r>
      <w:r w:rsidRPr="00C46C41">
        <w:t>,</w:t>
      </w:r>
      <w:r>
        <w:t xml:space="preserve"> </w:t>
      </w:r>
      <w:r w:rsidRPr="00C46C41">
        <w:t>Blind Spot,</w:t>
      </w:r>
      <w:r>
        <w:t xml:space="preserve"> </w:t>
      </w:r>
      <w:r w:rsidRPr="00C46C41">
        <w:t>in the River City Press</w:t>
      </w:r>
      <w:r>
        <w:t xml:space="preserve"> </w:t>
      </w:r>
      <w:r w:rsidRPr="00C46C41">
        <w:t>and</w:t>
      </w:r>
      <w:r>
        <w:t xml:space="preserve"> </w:t>
      </w:r>
      <w:r w:rsidRPr="00C46C41">
        <w:t>on</w:t>
      </w:r>
      <w:r>
        <w:t xml:space="preserve"> </w:t>
      </w:r>
      <w:r w:rsidRPr="00C46C41">
        <w:t>TIS, 06 348 4403.</w:t>
      </w:r>
      <w:r>
        <w:t xml:space="preserve"> </w:t>
      </w:r>
      <w:r w:rsidRPr="00C46C41">
        <w:t xml:space="preserve">Joan </w:t>
      </w:r>
      <w:r w:rsidR="00D6731A">
        <w:t>Harris</w:t>
      </w:r>
      <w:r w:rsidRPr="00C46C41">
        <w:t xml:space="preserve"> keeps us all in check and focused on the needs of the membership and the running of the social afternoons with the</w:t>
      </w:r>
      <w:r>
        <w:t xml:space="preserve"> </w:t>
      </w:r>
      <w:r w:rsidRPr="00C46C41">
        <w:t>rol</w:t>
      </w:r>
      <w:r w:rsidR="00950FCE">
        <w:t>l</w:t>
      </w:r>
      <w:r>
        <w:t xml:space="preserve"> </w:t>
      </w:r>
      <w:r w:rsidRPr="00C46C41">
        <w:t>call,</w:t>
      </w:r>
      <w:r>
        <w:t xml:space="preserve"> </w:t>
      </w:r>
      <w:r w:rsidRPr="00C46C41">
        <w:t>birthdays</w:t>
      </w:r>
      <w:r>
        <w:t xml:space="preserve"> </w:t>
      </w:r>
      <w:r w:rsidRPr="00C46C41">
        <w:t>and other matters.</w:t>
      </w:r>
      <w:r>
        <w:t xml:space="preserve"> </w:t>
      </w:r>
    </w:p>
    <w:p w14:paraId="72DF10D9" w14:textId="67498294" w:rsidR="00C46C41" w:rsidRPr="00C46C41" w:rsidRDefault="00C46C41" w:rsidP="00C46C41">
      <w:r w:rsidRPr="00C46C41">
        <w:t>This year</w:t>
      </w:r>
      <w:r>
        <w:t xml:space="preserve"> </w:t>
      </w:r>
      <w:r w:rsidRPr="00C46C41">
        <w:t>David</w:t>
      </w:r>
      <w:r w:rsidR="00950FCE">
        <w:t xml:space="preserve"> </w:t>
      </w:r>
      <w:proofErr w:type="spellStart"/>
      <w:r w:rsidR="00D6731A">
        <w:t>Couling</w:t>
      </w:r>
      <w:proofErr w:type="spellEnd"/>
      <w:r>
        <w:t xml:space="preserve"> </w:t>
      </w:r>
      <w:r w:rsidRPr="00C46C41">
        <w:t>along with Craig</w:t>
      </w:r>
      <w:r>
        <w:t xml:space="preserve"> </w:t>
      </w:r>
      <w:r w:rsidRPr="00C46C41">
        <w:t>has</w:t>
      </w:r>
      <w:r>
        <w:t xml:space="preserve"> </w:t>
      </w:r>
      <w:r w:rsidRPr="00C46C41">
        <w:t>assisted</w:t>
      </w:r>
      <w:r>
        <w:t xml:space="preserve"> </w:t>
      </w:r>
      <w:r w:rsidRPr="00C46C41">
        <w:t>in the maintenance of our Toyota Van, volunteering to ensure it is well serviced,</w:t>
      </w:r>
      <w:r>
        <w:t xml:space="preserve"> </w:t>
      </w:r>
      <w:r w:rsidRPr="00C46C41">
        <w:t>maintained</w:t>
      </w:r>
      <w:r>
        <w:t xml:space="preserve"> </w:t>
      </w:r>
      <w:r w:rsidRPr="00C46C41">
        <w:t>and</w:t>
      </w:r>
      <w:r>
        <w:t xml:space="preserve"> </w:t>
      </w:r>
      <w:r w:rsidRPr="00C46C41">
        <w:t>remains</w:t>
      </w:r>
      <w:r>
        <w:t xml:space="preserve"> </w:t>
      </w:r>
      <w:r w:rsidRPr="00C46C41">
        <w:t>warranted</w:t>
      </w:r>
      <w:r>
        <w:t xml:space="preserve"> </w:t>
      </w:r>
      <w:r w:rsidRPr="00C46C41">
        <w:t>and registered, our grateful thanks.</w:t>
      </w:r>
      <w:r>
        <w:t xml:space="preserve"> </w:t>
      </w:r>
    </w:p>
    <w:p w14:paraId="63D9CB0A" w14:textId="0A236174" w:rsidR="002771C2" w:rsidRDefault="00C46C41" w:rsidP="00451847">
      <w:r w:rsidRPr="00C46C41">
        <w:rPr>
          <w:b/>
          <w:bCs/>
        </w:rPr>
        <w:t>Entertainment:</w:t>
      </w:r>
      <w:r>
        <w:t xml:space="preserve"> </w:t>
      </w:r>
      <w:r w:rsidRPr="00C46C41">
        <w:t xml:space="preserve">a huge thanks to Glenis </w:t>
      </w:r>
      <w:proofErr w:type="spellStart"/>
      <w:r w:rsidR="00950FCE" w:rsidRPr="00950FCE">
        <w:t>Couling</w:t>
      </w:r>
      <w:proofErr w:type="spellEnd"/>
      <w:r w:rsidR="00950FCE">
        <w:t xml:space="preserve"> </w:t>
      </w:r>
      <w:r w:rsidRPr="00C46C41">
        <w:t>for her ongoing coordination of the speakers and entertainers that we have enjoyed throughout this</w:t>
      </w:r>
      <w:r>
        <w:t xml:space="preserve"> </w:t>
      </w:r>
      <w:r w:rsidRPr="00C46C41">
        <w:t>year.</w:t>
      </w:r>
      <w:r>
        <w:t xml:space="preserve"> </w:t>
      </w:r>
    </w:p>
    <w:p w14:paraId="4E1FEB96" w14:textId="4E8BCA39" w:rsidR="00C46C41" w:rsidRPr="00C46C41" w:rsidRDefault="00950FCE" w:rsidP="00C46C41">
      <w:r>
        <w:lastRenderedPageBreak/>
        <w:t>She</w:t>
      </w:r>
      <w:r w:rsidR="00C46C41" w:rsidRPr="00C46C41">
        <w:t xml:space="preserve"> has also overseen our raffle table and provided a lovely warm welcome to all who attend. Del (volunteer van driver) continues to</w:t>
      </w:r>
      <w:r w:rsidR="00C46C41">
        <w:t xml:space="preserve"> </w:t>
      </w:r>
      <w:r w:rsidR="00C46C41" w:rsidRPr="00C46C41">
        <w:t>assist</w:t>
      </w:r>
      <w:r w:rsidR="00BE07C1">
        <w:t xml:space="preserve"> </w:t>
      </w:r>
      <w:r w:rsidR="00C46C41" w:rsidRPr="00C46C41">
        <w:t>in the transporting of members to and from our social and other activities.</w:t>
      </w:r>
      <w:r w:rsidR="00BE07C1">
        <w:t xml:space="preserve"> </w:t>
      </w:r>
      <w:r w:rsidR="00C46C41" w:rsidRPr="00C46C41">
        <w:t>A huge thanks to</w:t>
      </w:r>
      <w:r w:rsidR="00BE07C1">
        <w:t xml:space="preserve"> </w:t>
      </w:r>
      <w:r w:rsidR="00C46C41" w:rsidRPr="00C46C41">
        <w:t>him</w:t>
      </w:r>
      <w:r w:rsidR="00BE07C1">
        <w:t xml:space="preserve"> </w:t>
      </w:r>
      <w:r w:rsidR="00C46C41" w:rsidRPr="00C46C41">
        <w:t>for</w:t>
      </w:r>
      <w:r w:rsidR="00BE07C1">
        <w:t xml:space="preserve"> </w:t>
      </w:r>
      <w:r w:rsidR="00C46C41" w:rsidRPr="00C46C41">
        <w:t>his</w:t>
      </w:r>
      <w:r w:rsidR="00BE07C1">
        <w:t xml:space="preserve"> </w:t>
      </w:r>
      <w:r w:rsidR="00C46C41" w:rsidRPr="00C46C41">
        <w:t>commitment and dedication to</w:t>
      </w:r>
      <w:r w:rsidR="00BE07C1">
        <w:t xml:space="preserve"> </w:t>
      </w:r>
      <w:r w:rsidR="00C46C41" w:rsidRPr="00C46C41">
        <w:t>this</w:t>
      </w:r>
      <w:r w:rsidR="00BE07C1">
        <w:t xml:space="preserve"> </w:t>
      </w:r>
      <w:r w:rsidR="00C46C41" w:rsidRPr="00C46C41">
        <w:t>important role.</w:t>
      </w:r>
      <w:r w:rsidR="00BE07C1">
        <w:t xml:space="preserve"> </w:t>
      </w:r>
      <w:r w:rsidR="00C46C41" w:rsidRPr="00C46C41">
        <w:t>Thanks too</w:t>
      </w:r>
      <w:r w:rsidR="00BE07C1">
        <w:t xml:space="preserve"> </w:t>
      </w:r>
      <w:r w:rsidR="00C46C41" w:rsidRPr="00C46C41">
        <w:t>to</w:t>
      </w:r>
      <w:r w:rsidR="00BE07C1">
        <w:t xml:space="preserve"> </w:t>
      </w:r>
      <w:r w:rsidR="00C46C41" w:rsidRPr="00C46C41">
        <w:t>Steve</w:t>
      </w:r>
      <w:r w:rsidR="00BE07C1">
        <w:t xml:space="preserve"> </w:t>
      </w:r>
      <w:r w:rsidR="00C46C41" w:rsidRPr="00C46C41">
        <w:t>who</w:t>
      </w:r>
      <w:r w:rsidR="00BE07C1">
        <w:t xml:space="preserve"> </w:t>
      </w:r>
      <w:r w:rsidR="00C46C41" w:rsidRPr="00C46C41">
        <w:t>has also supported transporting folk to and from the social activities when</w:t>
      </w:r>
      <w:r w:rsidR="00BE07C1">
        <w:t xml:space="preserve"> </w:t>
      </w:r>
      <w:r w:rsidR="00C46C41" w:rsidRPr="00C46C41">
        <w:t>required</w:t>
      </w:r>
      <w:r w:rsidR="00BE07C1">
        <w:t>.</w:t>
      </w:r>
    </w:p>
    <w:p w14:paraId="72B62CE2" w14:textId="63A5C52A" w:rsidR="00C46C41" w:rsidRPr="00C46C41" w:rsidRDefault="00C46C41" w:rsidP="00C46C41">
      <w:r w:rsidRPr="00C46C41">
        <w:rPr>
          <w:b/>
          <w:bCs/>
        </w:rPr>
        <w:t>New Members:</w:t>
      </w:r>
      <w:r w:rsidR="00BE07C1">
        <w:t xml:space="preserve"> </w:t>
      </w:r>
      <w:r w:rsidRPr="00C46C41">
        <w:t>This year we have begun receiving the names of newly enrolled</w:t>
      </w:r>
      <w:r w:rsidR="00BE07C1">
        <w:t xml:space="preserve"> </w:t>
      </w:r>
      <w:r w:rsidRPr="00C46C41">
        <w:t xml:space="preserve">folk with Blind Low Vision </w:t>
      </w:r>
      <w:r w:rsidR="007B645A">
        <w:t xml:space="preserve">NZ </w:t>
      </w:r>
      <w:r w:rsidRPr="00C46C41">
        <w:t>in Whanganui and surrounding areas.</w:t>
      </w:r>
      <w:r w:rsidR="00BE07C1">
        <w:t xml:space="preserve"> </w:t>
      </w:r>
      <w:r w:rsidRPr="00C46C41">
        <w:t>This allows us to</w:t>
      </w:r>
      <w:r w:rsidR="00BE07C1">
        <w:t xml:space="preserve"> </w:t>
      </w:r>
      <w:r w:rsidRPr="00C46C41">
        <w:t>make contact with</w:t>
      </w:r>
      <w:r w:rsidR="00BE07C1">
        <w:t xml:space="preserve"> </w:t>
      </w:r>
      <w:r w:rsidRPr="00C46C41">
        <w:t>them, introduce ourselves and what our Branch has available here in Whanganui.</w:t>
      </w:r>
      <w:r w:rsidR="00BE07C1">
        <w:t xml:space="preserve"> </w:t>
      </w:r>
      <w:r w:rsidRPr="00C46C41">
        <w:t>Through this process</w:t>
      </w:r>
      <w:r w:rsidR="00941D25">
        <w:t>,</w:t>
      </w:r>
      <w:r w:rsidRPr="00C46C41">
        <w:t xml:space="preserve"> we have begun </w:t>
      </w:r>
      <w:r w:rsidR="00941D25">
        <w:t>rebuilding</w:t>
      </w:r>
      <w:r w:rsidRPr="00C46C41">
        <w:t xml:space="preserve"> our membership</w:t>
      </w:r>
      <w:r w:rsidR="00BE07C1">
        <w:t>.</w:t>
      </w:r>
    </w:p>
    <w:p w14:paraId="526421D8" w14:textId="3C878997" w:rsidR="00C46C41" w:rsidRPr="00C46C41" w:rsidRDefault="00C46C41" w:rsidP="00C46C41">
      <w:r w:rsidRPr="00C46C41">
        <w:rPr>
          <w:b/>
          <w:bCs/>
        </w:rPr>
        <w:t>Social Afternoons:</w:t>
      </w:r>
      <w:r w:rsidR="00BE07C1">
        <w:t xml:space="preserve"> </w:t>
      </w:r>
      <w:r w:rsidRPr="00C46C41">
        <w:t>Speakers</w:t>
      </w:r>
      <w:r w:rsidR="00BE07C1">
        <w:t xml:space="preserve"> </w:t>
      </w:r>
      <w:r w:rsidRPr="00C46C41">
        <w:t>to our regular Thursday afternoon socials</w:t>
      </w:r>
      <w:r w:rsidR="00BE07C1">
        <w:t xml:space="preserve"> </w:t>
      </w:r>
      <w:r w:rsidRPr="00C46C41">
        <w:t>included Tim from Civil Defence speaking on Emergency Management preparedness.</w:t>
      </w:r>
      <w:r w:rsidR="00BE07C1">
        <w:t xml:space="preserve"> </w:t>
      </w:r>
      <w:r w:rsidRPr="00C46C41">
        <w:t>Tim provided us all with a list of what to</w:t>
      </w:r>
      <w:r w:rsidR="00BE07C1">
        <w:t xml:space="preserve"> </w:t>
      </w:r>
      <w:r w:rsidRPr="00C46C41">
        <w:t>have</w:t>
      </w:r>
      <w:r w:rsidR="00BE07C1">
        <w:t xml:space="preserve"> </w:t>
      </w:r>
      <w:r w:rsidRPr="00C46C41">
        <w:t>in our emergency management kit</w:t>
      </w:r>
      <w:r w:rsidR="00BE07C1">
        <w:t xml:space="preserve"> </w:t>
      </w:r>
      <w:r w:rsidRPr="00C46C41">
        <w:t xml:space="preserve">for the </w:t>
      </w:r>
      <w:r w:rsidR="00950FCE">
        <w:t>three</w:t>
      </w:r>
      <w:r w:rsidRPr="00C46C41">
        <w:t xml:space="preserve"> days following an emergency management event</w:t>
      </w:r>
      <w:r w:rsidR="00BE07C1">
        <w:t>.</w:t>
      </w:r>
    </w:p>
    <w:p w14:paraId="667347D0" w14:textId="27AB9B08" w:rsidR="00C46C41" w:rsidRPr="00C46C41" w:rsidRDefault="00C46C41" w:rsidP="00C46C41">
      <w:r w:rsidRPr="00C46C41">
        <w:t>Kate and Heidi introduced us all to the</w:t>
      </w:r>
      <w:r w:rsidR="00BE07C1">
        <w:t xml:space="preserve"> </w:t>
      </w:r>
      <w:r w:rsidRPr="00C46C41">
        <w:t>significant</w:t>
      </w:r>
      <w:r w:rsidR="00BE07C1">
        <w:t xml:space="preserve"> </w:t>
      </w:r>
      <w:r w:rsidRPr="00C46C41">
        <w:t>upgrade</w:t>
      </w:r>
      <w:r w:rsidR="00BE07C1">
        <w:t xml:space="preserve"> </w:t>
      </w:r>
      <w:r w:rsidRPr="00C46C41">
        <w:t>to</w:t>
      </w:r>
      <w:r w:rsidR="00BE07C1">
        <w:t xml:space="preserve"> </w:t>
      </w:r>
      <w:r w:rsidRPr="00C46C41">
        <w:t>our</w:t>
      </w:r>
      <w:r w:rsidR="00BE07C1">
        <w:t xml:space="preserve"> </w:t>
      </w:r>
      <w:r w:rsidRPr="00C46C41">
        <w:t>Blind Low Vision</w:t>
      </w:r>
      <w:r w:rsidR="00BE07C1">
        <w:t xml:space="preserve"> </w:t>
      </w:r>
      <w:r w:rsidRPr="00C46C41">
        <w:t>Centre</w:t>
      </w:r>
      <w:r w:rsidR="00BE07C1">
        <w:t xml:space="preserve"> </w:t>
      </w:r>
      <w:r w:rsidRPr="00C46C41">
        <w:t>buildings.</w:t>
      </w:r>
      <w:r w:rsidR="00BE07C1">
        <w:t xml:space="preserve"> </w:t>
      </w:r>
      <w:r w:rsidRPr="00C46C41">
        <w:t>They also took on board the feedback from the member user groups linked to alterations to the</w:t>
      </w:r>
      <w:r w:rsidR="00BE07C1">
        <w:t xml:space="preserve"> </w:t>
      </w:r>
      <w:r w:rsidRPr="00C46C41">
        <w:t>initial</w:t>
      </w:r>
      <w:r w:rsidR="00BE07C1">
        <w:t xml:space="preserve"> </w:t>
      </w:r>
      <w:r w:rsidRPr="00C46C41">
        <w:t xml:space="preserve">planning to improve the overall </w:t>
      </w:r>
      <w:r w:rsidR="00941D25">
        <w:t>usability</w:t>
      </w:r>
      <w:r w:rsidRPr="00C46C41">
        <w:t xml:space="preserve"> of the proposed changes</w:t>
      </w:r>
      <w:r w:rsidR="00BE07C1">
        <w:t>.</w:t>
      </w:r>
    </w:p>
    <w:p w14:paraId="25F50E13" w14:textId="77777777" w:rsidR="00941D25" w:rsidRDefault="00C46C41" w:rsidP="00C46C41">
      <w:r w:rsidRPr="00C46C41">
        <w:t>The Christmas party was again held at the Whanganui East Charte</w:t>
      </w:r>
      <w:r w:rsidR="00950FCE">
        <w:t>r</w:t>
      </w:r>
      <w:r w:rsidRPr="00C46C41">
        <w:t xml:space="preserve"> Club in early December 2025.</w:t>
      </w:r>
      <w:r w:rsidR="00BE07C1">
        <w:t xml:space="preserve"> </w:t>
      </w:r>
      <w:r w:rsidRPr="00C46C41">
        <w:t>The Club’s staff are to be commended for their attentiveness to the needs of our members.</w:t>
      </w:r>
      <w:r w:rsidR="00BE07C1">
        <w:t xml:space="preserve"> </w:t>
      </w:r>
      <w:r w:rsidRPr="00C46C41">
        <w:t>Approximately 30 people attended the Christmas luncheon</w:t>
      </w:r>
      <w:r w:rsidR="00941D25">
        <w:t>,</w:t>
      </w:r>
      <w:r w:rsidRPr="00C46C41">
        <w:t xml:space="preserve"> and the feedback offered was all</w:t>
      </w:r>
      <w:r w:rsidR="00BE07C1">
        <w:t xml:space="preserve"> </w:t>
      </w:r>
      <w:r w:rsidRPr="00C46C41">
        <w:t>very positive, both for the environment and the quality of the food.</w:t>
      </w:r>
      <w:r w:rsidR="00BE07C1">
        <w:t xml:space="preserve"> </w:t>
      </w:r>
    </w:p>
    <w:p w14:paraId="2AD1603A" w14:textId="654F1567" w:rsidR="00C46C41" w:rsidRPr="00C46C41" w:rsidRDefault="00C46C41" w:rsidP="00C46C41">
      <w:r w:rsidRPr="00C46C41">
        <w:lastRenderedPageBreak/>
        <w:t>We had Willy Matthews providing entertainment with a range of Christmas carols, both old and new.</w:t>
      </w:r>
      <w:r w:rsidR="00BE07C1">
        <w:t xml:space="preserve"> </w:t>
      </w:r>
      <w:r w:rsidRPr="00C46C41">
        <w:t>This event was mostly funded</w:t>
      </w:r>
      <w:r w:rsidR="00BE07C1">
        <w:t xml:space="preserve"> </w:t>
      </w:r>
      <w:r w:rsidRPr="00C46C41">
        <w:t>through</w:t>
      </w:r>
      <w:r w:rsidR="00BE07C1">
        <w:t xml:space="preserve"> </w:t>
      </w:r>
      <w:r w:rsidRPr="00C46C41">
        <w:t>our Whanganui Branch</w:t>
      </w:r>
      <w:r w:rsidR="00BE07C1">
        <w:t>.</w:t>
      </w:r>
    </w:p>
    <w:p w14:paraId="7287C926" w14:textId="13AE4EFC" w:rsidR="00950FCE" w:rsidRDefault="00C46C41" w:rsidP="00941A09">
      <w:pPr>
        <w:pStyle w:val="Heading2"/>
        <w:rPr>
          <w:rFonts w:hint="eastAsia"/>
        </w:rPr>
      </w:pPr>
      <w:r w:rsidRPr="00C46C41">
        <w:t>External Activities</w:t>
      </w:r>
    </w:p>
    <w:p w14:paraId="7686E107" w14:textId="3FDD1FD0" w:rsidR="00C46C41" w:rsidRPr="00C46C41" w:rsidRDefault="00C46C41" w:rsidP="00BE07C1">
      <w:r w:rsidRPr="00C46C41">
        <w:t>This</w:t>
      </w:r>
      <w:r w:rsidR="00BE07C1">
        <w:t xml:space="preserve"> </w:t>
      </w:r>
      <w:r w:rsidR="00BE07C1" w:rsidRPr="00C46C41">
        <w:t>year’s</w:t>
      </w:r>
      <w:r w:rsidR="00BE07C1">
        <w:t xml:space="preserve"> </w:t>
      </w:r>
      <w:r w:rsidRPr="00C46C41">
        <w:t>external group activities have included a very well attended</w:t>
      </w:r>
      <w:r w:rsidR="00BE07C1">
        <w:t xml:space="preserve"> </w:t>
      </w:r>
      <w:r w:rsidRPr="00C46C41">
        <w:t>combined</w:t>
      </w:r>
      <w:r w:rsidR="00BE07C1">
        <w:t xml:space="preserve"> </w:t>
      </w:r>
      <w:r w:rsidRPr="00C46C41">
        <w:t>Matariki</w:t>
      </w:r>
      <w:r w:rsidR="00BE07C1">
        <w:t xml:space="preserve"> </w:t>
      </w:r>
      <w:r w:rsidRPr="00C46C41">
        <w:t>celebration luncheon with over 35 people</w:t>
      </w:r>
      <w:r w:rsidR="00BE07C1">
        <w:t xml:space="preserve"> </w:t>
      </w:r>
      <w:r w:rsidRPr="00C46C41">
        <w:t>in attendance.</w:t>
      </w:r>
      <w:r w:rsidR="00BE07C1">
        <w:t xml:space="preserve"> </w:t>
      </w:r>
      <w:r w:rsidRPr="00C46C41">
        <w:t>Blind Low Vision and the Whanganui Branch of Blind Citizens</w:t>
      </w:r>
      <w:r w:rsidR="00BE07C1">
        <w:t xml:space="preserve"> NZ</w:t>
      </w:r>
      <w:r w:rsidRPr="00C46C41">
        <w:t xml:space="preserve"> joined together to host this event and from the feedback received it was</w:t>
      </w:r>
      <w:r w:rsidR="00BE07C1">
        <w:t xml:space="preserve"> </w:t>
      </w:r>
      <w:r w:rsidRPr="00C46C41">
        <w:t>very well appreciated.</w:t>
      </w:r>
      <w:r w:rsidR="00BE07C1">
        <w:t xml:space="preserve"> </w:t>
      </w:r>
      <w:r w:rsidRPr="00C46C41">
        <w:t>Features included</w:t>
      </w:r>
      <w:r w:rsidR="00BE07C1">
        <w:t xml:space="preserve"> </w:t>
      </w:r>
      <w:r w:rsidRPr="00C46C41">
        <w:t xml:space="preserve">Francie </w:t>
      </w:r>
      <w:r w:rsidR="00950FCE" w:rsidRPr="00950FCE">
        <w:t>Twomey</w:t>
      </w:r>
      <w:r w:rsidRPr="00C46C41">
        <w:t xml:space="preserve"> opening with a</w:t>
      </w:r>
      <w:r w:rsidR="00BE07C1">
        <w:t xml:space="preserve"> </w:t>
      </w:r>
      <w:proofErr w:type="spellStart"/>
      <w:r w:rsidRPr="00C46C41">
        <w:t>karakia</w:t>
      </w:r>
      <w:proofErr w:type="spellEnd"/>
      <w:r w:rsidR="00BE07C1">
        <w:t xml:space="preserve"> </w:t>
      </w:r>
      <w:r w:rsidRPr="00C46C41">
        <w:t>and then her daughter</w:t>
      </w:r>
      <w:r w:rsidR="00BE07C1">
        <w:t xml:space="preserve"> </w:t>
      </w:r>
      <w:r w:rsidRPr="00C46C41">
        <w:t>Awhina</w:t>
      </w:r>
      <w:r w:rsidR="00BE07C1">
        <w:t xml:space="preserve"> </w:t>
      </w:r>
      <w:r w:rsidRPr="00C46C41">
        <w:t>providing a detailed overview of the meaning and purpose of</w:t>
      </w:r>
      <w:r w:rsidR="00BE07C1">
        <w:t xml:space="preserve"> </w:t>
      </w:r>
      <w:r w:rsidRPr="00C46C41">
        <w:t>Matariki.</w:t>
      </w:r>
      <w:r w:rsidR="00BE07C1">
        <w:t xml:space="preserve"> </w:t>
      </w:r>
      <w:r w:rsidRPr="00C46C41">
        <w:t>Then</w:t>
      </w:r>
      <w:r w:rsidR="00BE07C1">
        <w:t xml:space="preserve"> </w:t>
      </w:r>
      <w:r w:rsidRPr="00C46C41">
        <w:t>Willy</w:t>
      </w:r>
      <w:r w:rsidR="00BE07C1">
        <w:t xml:space="preserve"> </w:t>
      </w:r>
      <w:r w:rsidRPr="00C46C41">
        <w:t>Matthews</w:t>
      </w:r>
      <w:r w:rsidR="00BE07C1">
        <w:t xml:space="preserve"> </w:t>
      </w:r>
      <w:r w:rsidRPr="00C46C41">
        <w:t>assisting</w:t>
      </w:r>
      <w:r w:rsidR="00BE07C1">
        <w:t xml:space="preserve"> </w:t>
      </w:r>
      <w:r w:rsidRPr="00C46C41">
        <w:t>us all to learn and perform the</w:t>
      </w:r>
      <w:r w:rsidR="00BE07C1">
        <w:t xml:space="preserve"> </w:t>
      </w:r>
      <w:proofErr w:type="spellStart"/>
      <w:r w:rsidRPr="00C46C41">
        <w:t>waiata</w:t>
      </w:r>
      <w:proofErr w:type="spellEnd"/>
      <w:r w:rsidR="00BE07C1">
        <w:t xml:space="preserve"> </w:t>
      </w:r>
      <w:proofErr w:type="spellStart"/>
      <w:r w:rsidR="00950FCE" w:rsidRPr="00950FCE">
        <w:t>Tūtira</w:t>
      </w:r>
      <w:proofErr w:type="spellEnd"/>
      <w:r w:rsidR="00950FCE" w:rsidRPr="00950FCE">
        <w:t xml:space="preserve"> Mai Ngā Iwi</w:t>
      </w:r>
      <w:r w:rsidRPr="00C46C41">
        <w:t>.</w:t>
      </w:r>
      <w:r w:rsidR="00BE07C1">
        <w:t xml:space="preserve"> </w:t>
      </w:r>
      <w:r w:rsidRPr="00C46C41">
        <w:t>We all sat to enjoy a</w:t>
      </w:r>
      <w:r w:rsidR="00BE07C1">
        <w:t xml:space="preserve"> </w:t>
      </w:r>
      <w:r w:rsidRPr="00C46C41">
        <w:t>wonderfully</w:t>
      </w:r>
      <w:r w:rsidR="00BE07C1">
        <w:t xml:space="preserve"> </w:t>
      </w:r>
      <w:r w:rsidRPr="00C46C41">
        <w:t>prepared</w:t>
      </w:r>
      <w:r w:rsidR="00BE07C1">
        <w:t xml:space="preserve"> </w:t>
      </w:r>
      <w:r w:rsidRPr="00C46C41">
        <w:t>luncheon</w:t>
      </w:r>
      <w:r w:rsidR="00BE07C1">
        <w:t xml:space="preserve"> </w:t>
      </w:r>
      <w:r w:rsidRPr="00C46C41">
        <w:t xml:space="preserve">provided </w:t>
      </w:r>
      <w:r w:rsidR="00941D25">
        <w:t>by</w:t>
      </w:r>
      <w:r w:rsidRPr="00C46C41">
        <w:t xml:space="preserve"> Honest Kitchen and Sarah</w:t>
      </w:r>
      <w:r w:rsidR="00BE07C1">
        <w:t xml:space="preserve"> </w:t>
      </w:r>
      <w:r w:rsidRPr="00C46C41">
        <w:t>Small,</w:t>
      </w:r>
      <w:r w:rsidR="00BE07C1">
        <w:t xml:space="preserve"> </w:t>
      </w:r>
      <w:r w:rsidRPr="00C46C41">
        <w:t>Allie</w:t>
      </w:r>
      <w:r w:rsidR="00BE07C1">
        <w:t xml:space="preserve"> </w:t>
      </w:r>
      <w:r w:rsidRPr="00C46C41">
        <w:t>and their team of volunteers</w:t>
      </w:r>
      <w:r w:rsidR="00941D25">
        <w:t>,</w:t>
      </w:r>
      <w:r w:rsidRPr="00C46C41">
        <w:t xml:space="preserve"> including Jane and others.</w:t>
      </w:r>
      <w:r w:rsidR="00BE07C1">
        <w:t xml:space="preserve"> </w:t>
      </w:r>
      <w:r w:rsidRPr="00C46C41">
        <w:t>Our grateful thanks to everyone who made this celebration of the</w:t>
      </w:r>
      <w:r w:rsidR="00BE07C1">
        <w:t xml:space="preserve"> </w:t>
      </w:r>
      <w:r w:rsidRPr="00C46C41">
        <w:t>Matariki</w:t>
      </w:r>
      <w:r w:rsidR="00BE07C1">
        <w:t xml:space="preserve"> </w:t>
      </w:r>
      <w:r w:rsidRPr="00C46C41">
        <w:t>luncheon such a success</w:t>
      </w:r>
      <w:r w:rsidR="00BE07C1">
        <w:t>.</w:t>
      </w:r>
    </w:p>
    <w:p w14:paraId="2F73D31D" w14:textId="58A9264D" w:rsidR="00C46C41" w:rsidRPr="00C46C41" w:rsidRDefault="00C46C41" w:rsidP="00C46C41">
      <w:r w:rsidRPr="00C46C41">
        <w:t>Our Whanganui Branch also organised for a group of our members to enjoy a River Boat trip on the famous</w:t>
      </w:r>
      <w:r w:rsidR="00BE07C1">
        <w:t xml:space="preserve"> </w:t>
      </w:r>
      <w:r w:rsidRPr="00C46C41">
        <w:t>historic</w:t>
      </w:r>
      <w:r w:rsidR="00BE07C1">
        <w:t xml:space="preserve"> </w:t>
      </w:r>
      <w:r w:rsidRPr="00C46C41">
        <w:t>paddle steamer</w:t>
      </w:r>
      <w:r w:rsidR="00BE07C1">
        <w:t xml:space="preserve"> </w:t>
      </w:r>
      <w:r w:rsidR="002771C2" w:rsidRPr="00C46C41">
        <w:t>Waimarie</w:t>
      </w:r>
      <w:r w:rsidR="00BE07C1">
        <w:t>. I</w:t>
      </w:r>
      <w:r w:rsidRPr="00C46C41">
        <w:t>t was a lovely sunny day</w:t>
      </w:r>
      <w:r w:rsidR="00941D25">
        <w:t>,</w:t>
      </w:r>
      <w:r w:rsidRPr="00C46C41">
        <w:t xml:space="preserve"> and those in attendance appreciated the uniqueness of this event.</w:t>
      </w:r>
      <w:r w:rsidR="00BE07C1">
        <w:t xml:space="preserve"> </w:t>
      </w:r>
      <w:r w:rsidRPr="00C46C41">
        <w:t>We also</w:t>
      </w:r>
      <w:r w:rsidR="00BE07C1">
        <w:t xml:space="preserve"> </w:t>
      </w:r>
      <w:r w:rsidRPr="00C46C41">
        <w:t>provided an opportunity for members</w:t>
      </w:r>
      <w:r w:rsidR="00BE07C1">
        <w:t xml:space="preserve"> </w:t>
      </w:r>
      <w:r w:rsidRPr="00C46C41">
        <w:t xml:space="preserve">to travel through to Woodville and embark on a </w:t>
      </w:r>
      <w:r w:rsidR="002771C2">
        <w:t>s</w:t>
      </w:r>
      <w:r w:rsidRPr="00C46C41">
        <w:t xml:space="preserve">team </w:t>
      </w:r>
      <w:r w:rsidR="002771C2">
        <w:t>t</w:t>
      </w:r>
      <w:r w:rsidRPr="00C46C41">
        <w:t xml:space="preserve">rain ride through the </w:t>
      </w:r>
      <w:r w:rsidR="00941D25">
        <w:t>now-closed</w:t>
      </w:r>
      <w:r w:rsidRPr="00C46C41">
        <w:t xml:space="preserve"> </w:t>
      </w:r>
      <w:r w:rsidR="002771C2" w:rsidRPr="002771C2">
        <w:t>Manawatū</w:t>
      </w:r>
      <w:r w:rsidR="00BE07C1">
        <w:t xml:space="preserve"> </w:t>
      </w:r>
      <w:r w:rsidRPr="00C46C41">
        <w:t>Gorge</w:t>
      </w:r>
      <w:r w:rsidR="00BE07C1">
        <w:t xml:space="preserve"> </w:t>
      </w:r>
      <w:r w:rsidRPr="00C46C41">
        <w:t>to</w:t>
      </w:r>
      <w:r w:rsidR="00BE07C1">
        <w:t xml:space="preserve"> </w:t>
      </w:r>
      <w:proofErr w:type="spellStart"/>
      <w:r w:rsidRPr="00C46C41">
        <w:t>Ashhurst</w:t>
      </w:r>
      <w:proofErr w:type="spellEnd"/>
      <w:r w:rsidR="00BE07C1">
        <w:t xml:space="preserve"> </w:t>
      </w:r>
      <w:r w:rsidRPr="00C46C41">
        <w:t>and return.</w:t>
      </w:r>
      <w:r w:rsidR="00BE07C1">
        <w:t xml:space="preserve"> </w:t>
      </w:r>
      <w:r w:rsidRPr="00C46C41">
        <w:t>This too was appreciated as such events are seldom available and difficult to access for low vision and blind folk</w:t>
      </w:r>
      <w:r w:rsidR="00BE07C1">
        <w:t>.</w:t>
      </w:r>
    </w:p>
    <w:p w14:paraId="11BD8DAE" w14:textId="60CFD95D" w:rsidR="00C46C41" w:rsidRPr="00C46C41" w:rsidRDefault="00C46C41" w:rsidP="00C46C41">
      <w:r w:rsidRPr="00C46C41">
        <w:lastRenderedPageBreak/>
        <w:t>A small group of us</w:t>
      </w:r>
      <w:r w:rsidR="00BE07C1">
        <w:t xml:space="preserve"> </w:t>
      </w:r>
      <w:r w:rsidRPr="00C46C41">
        <w:t>travelled</w:t>
      </w:r>
      <w:r w:rsidR="00BE07C1">
        <w:t xml:space="preserve"> </w:t>
      </w:r>
      <w:r w:rsidRPr="00C46C41">
        <w:t xml:space="preserve">through to </w:t>
      </w:r>
      <w:proofErr w:type="spellStart"/>
      <w:r w:rsidRPr="00C46C41">
        <w:t>Halcom</w:t>
      </w:r>
      <w:proofErr w:type="spellEnd"/>
      <w:r w:rsidRPr="00C46C41">
        <w:t xml:space="preserve"> to attend the</w:t>
      </w:r>
      <w:r w:rsidR="00BE07C1">
        <w:t xml:space="preserve"> </w:t>
      </w:r>
      <w:r w:rsidRPr="00C46C41">
        <w:t>unveiling</w:t>
      </w:r>
      <w:r w:rsidR="00BE07C1">
        <w:t xml:space="preserve"> </w:t>
      </w:r>
      <w:r w:rsidRPr="00C46C41">
        <w:t>of Joe Twomey</w:t>
      </w:r>
      <w:r w:rsidR="002771C2">
        <w:t>’s</w:t>
      </w:r>
      <w:r w:rsidRPr="00C46C41">
        <w:t xml:space="preserve"> </w:t>
      </w:r>
      <w:r w:rsidR="002771C2">
        <w:t>h</w:t>
      </w:r>
      <w:r w:rsidRPr="00C46C41">
        <w:t>eadstone.</w:t>
      </w:r>
      <w:r w:rsidR="00BE07C1">
        <w:t xml:space="preserve"> </w:t>
      </w:r>
      <w:r w:rsidRPr="00C46C41">
        <w:t>This was in support of the</w:t>
      </w:r>
      <w:r w:rsidR="00BE07C1">
        <w:t xml:space="preserve"> </w:t>
      </w:r>
      <w:r w:rsidRPr="00C46C41">
        <w:t>whanau</w:t>
      </w:r>
      <w:r w:rsidR="00BE07C1">
        <w:t xml:space="preserve"> </w:t>
      </w:r>
      <w:r w:rsidRPr="00C46C41">
        <w:t>and our</w:t>
      </w:r>
      <w:r w:rsidR="00BE07C1">
        <w:t xml:space="preserve"> </w:t>
      </w:r>
      <w:r w:rsidRPr="00C46C41">
        <w:t xml:space="preserve">acknowledgement of the service both Joe and Francie Twomey had given to Blind Citizens </w:t>
      </w:r>
      <w:r w:rsidR="00BE07C1">
        <w:t xml:space="preserve">NZ </w:t>
      </w:r>
      <w:r w:rsidRPr="00C46C41">
        <w:t xml:space="preserve">Whanganui and </w:t>
      </w:r>
      <w:r w:rsidR="002771C2">
        <w:t>n</w:t>
      </w:r>
      <w:r w:rsidRPr="00C46C41">
        <w:t>ationally over the years.</w:t>
      </w:r>
      <w:r w:rsidR="00BE07C1">
        <w:t xml:space="preserve"> </w:t>
      </w:r>
      <w:r w:rsidRPr="00C46C41">
        <w:t>Rest in peace Joe</w:t>
      </w:r>
      <w:r w:rsidR="00662423">
        <w:t>.</w:t>
      </w:r>
    </w:p>
    <w:p w14:paraId="2FF105C2" w14:textId="55B09719" w:rsidR="00C46C41" w:rsidRPr="00C46C41" w:rsidRDefault="00C46C41" w:rsidP="00C46C41">
      <w:r w:rsidRPr="00C46C41">
        <w:t>Our Branch</w:t>
      </w:r>
      <w:r w:rsidR="00662423">
        <w:t xml:space="preserve"> </w:t>
      </w:r>
      <w:r w:rsidRPr="00C46C41">
        <w:t>recently</w:t>
      </w:r>
      <w:r w:rsidR="00662423">
        <w:t xml:space="preserve"> </w:t>
      </w:r>
      <w:r w:rsidRPr="00C46C41">
        <w:t>organised a membership visit to the Whanganui Library where Rachel Smith (Disability Coordinator) provided an excellent overview of the wide range of reading options for low vision and blind folk.</w:t>
      </w:r>
      <w:r w:rsidR="00662423">
        <w:t xml:space="preserve"> </w:t>
      </w:r>
      <w:r w:rsidRPr="00C46C41">
        <w:t xml:space="preserve">This included free home delivery of reading materials; access to Libby, </w:t>
      </w:r>
      <w:proofErr w:type="spellStart"/>
      <w:r w:rsidR="00941D25">
        <w:t>BorrowBox</w:t>
      </w:r>
      <w:proofErr w:type="spellEnd"/>
      <w:r w:rsidRPr="00C46C41">
        <w:t xml:space="preserve">, </w:t>
      </w:r>
      <w:r w:rsidR="002771C2">
        <w:t>l</w:t>
      </w:r>
      <w:r w:rsidRPr="00C46C41">
        <w:t xml:space="preserve">arge print and audio books, CD </w:t>
      </w:r>
      <w:r w:rsidR="00662423">
        <w:t>and</w:t>
      </w:r>
      <w:r w:rsidRPr="00C46C41">
        <w:t xml:space="preserve"> DVD collections.</w:t>
      </w:r>
      <w:r w:rsidR="00662423">
        <w:t xml:space="preserve"> </w:t>
      </w:r>
      <w:r w:rsidRPr="00C46C41">
        <w:t>The staff also</w:t>
      </w:r>
      <w:r w:rsidR="00662423">
        <w:t xml:space="preserve"> </w:t>
      </w:r>
      <w:r w:rsidRPr="00C46C41">
        <w:t>assisted</w:t>
      </w:r>
      <w:r w:rsidR="00662423">
        <w:t xml:space="preserve"> </w:t>
      </w:r>
      <w:r w:rsidRPr="00C46C41">
        <w:t xml:space="preserve">our members to join the Whanganui </w:t>
      </w:r>
      <w:r w:rsidR="00662423">
        <w:t>L</w:t>
      </w:r>
      <w:r w:rsidRPr="00C46C41">
        <w:t xml:space="preserve">ibrary, download chosen reading applications onto their </w:t>
      </w:r>
      <w:r w:rsidR="00941D25">
        <w:t>smartphone</w:t>
      </w:r>
      <w:r w:rsidR="00662423">
        <w:t xml:space="preserve"> </w:t>
      </w:r>
      <w:r w:rsidRPr="00C46C41">
        <w:t>etc.</w:t>
      </w:r>
      <w:r w:rsidR="00662423">
        <w:t xml:space="preserve"> </w:t>
      </w:r>
      <w:r w:rsidRPr="00C46C41">
        <w:t>This outing was well attended and</w:t>
      </w:r>
      <w:r w:rsidR="00662423">
        <w:t xml:space="preserve"> </w:t>
      </w:r>
      <w:r w:rsidRPr="00C46C41">
        <w:t>appreciated.</w:t>
      </w:r>
      <w:r w:rsidR="00662423">
        <w:t xml:space="preserve"> </w:t>
      </w:r>
    </w:p>
    <w:p w14:paraId="4F5EC685" w14:textId="77777777" w:rsidR="002771C2" w:rsidRDefault="00C46C41" w:rsidP="00941A09">
      <w:pPr>
        <w:pStyle w:val="Heading2"/>
        <w:rPr>
          <w:rFonts w:hint="eastAsia"/>
        </w:rPr>
      </w:pPr>
      <w:r w:rsidRPr="00C46C41">
        <w:t>Committee/</w:t>
      </w:r>
      <w:r w:rsidR="00662423">
        <w:t>G</w:t>
      </w:r>
      <w:r w:rsidRPr="00C46C41">
        <w:t>eneral</w:t>
      </w:r>
      <w:r w:rsidR="00662423">
        <w:t xml:space="preserve"> M</w:t>
      </w:r>
      <w:r w:rsidRPr="00C46C41">
        <w:t>eetings</w:t>
      </w:r>
    </w:p>
    <w:p w14:paraId="7F69BF34" w14:textId="57E6C6D5" w:rsidR="00C46C41" w:rsidRPr="00C46C41" w:rsidRDefault="002771C2" w:rsidP="00C46C41">
      <w:r>
        <w:t>T</w:t>
      </w:r>
      <w:r w:rsidR="00C46C41" w:rsidRPr="00C46C41">
        <w:t>hese took place on the first Thursday of each month</w:t>
      </w:r>
      <w:r w:rsidR="00662423">
        <w:t xml:space="preserve"> </w:t>
      </w:r>
      <w:r w:rsidR="00C46C41" w:rsidRPr="00C46C41">
        <w:t>with the exception of</w:t>
      </w:r>
      <w:r w:rsidR="00662423">
        <w:t xml:space="preserve"> </w:t>
      </w:r>
      <w:r w:rsidR="00C46C41" w:rsidRPr="00C46C41">
        <w:t>December 2025</w:t>
      </w:r>
      <w:r w:rsidR="00662423">
        <w:t xml:space="preserve"> </w:t>
      </w:r>
      <w:r w:rsidR="00C46C41" w:rsidRPr="00C46C41">
        <w:t>(Christmas party) January</w:t>
      </w:r>
      <w:r w:rsidR="00662423">
        <w:t xml:space="preserve"> </w:t>
      </w:r>
      <w:r w:rsidR="00C46C41" w:rsidRPr="00C46C41">
        <w:t>and April</w:t>
      </w:r>
      <w:r w:rsidR="00662423">
        <w:t xml:space="preserve"> </w:t>
      </w:r>
      <w:r w:rsidR="00C46C41" w:rsidRPr="00C46C41">
        <w:t>2026</w:t>
      </w:r>
      <w:r w:rsidR="00662423">
        <w:t xml:space="preserve"> </w:t>
      </w:r>
      <w:r w:rsidR="00C46C41" w:rsidRPr="00C46C41">
        <w:t>(holidays</w:t>
      </w:r>
      <w:r w:rsidR="00662423">
        <w:t>)</w:t>
      </w:r>
      <w:r w:rsidR="00C46C41" w:rsidRPr="00C46C41">
        <w:t>.</w:t>
      </w:r>
      <w:r w:rsidR="00662423">
        <w:t xml:space="preserve"> </w:t>
      </w:r>
      <w:r w:rsidR="00C46C41" w:rsidRPr="00C46C41">
        <w:t>Total</w:t>
      </w:r>
      <w:r w:rsidR="00662423">
        <w:t xml:space="preserve"> </w:t>
      </w:r>
      <w:r w:rsidR="00C46C41" w:rsidRPr="00C46C41">
        <w:t>amounting to</w:t>
      </w:r>
      <w:r w:rsidR="00662423">
        <w:t xml:space="preserve"> </w:t>
      </w:r>
      <w:r w:rsidR="00C46C41" w:rsidRPr="00C46C41">
        <w:t>9.</w:t>
      </w:r>
      <w:r w:rsidR="00662423">
        <w:t xml:space="preserve"> </w:t>
      </w:r>
    </w:p>
    <w:p w14:paraId="750789AE" w14:textId="77777777" w:rsidR="002771C2" w:rsidRDefault="00C46C41" w:rsidP="00941A09">
      <w:pPr>
        <w:pStyle w:val="Heading2"/>
        <w:rPr>
          <w:rFonts w:hint="eastAsia"/>
        </w:rPr>
      </w:pPr>
      <w:r w:rsidRPr="00C46C41">
        <w:t>Social afternoons</w:t>
      </w:r>
    </w:p>
    <w:p w14:paraId="16D91A77" w14:textId="33F25CDF" w:rsidR="00C46C41" w:rsidRPr="00C46C41" w:rsidRDefault="002771C2" w:rsidP="00C46C41">
      <w:r>
        <w:t>T</w:t>
      </w:r>
      <w:r w:rsidR="00C46C41" w:rsidRPr="00C46C41">
        <w:t>hese took place each</w:t>
      </w:r>
      <w:r w:rsidR="00662423">
        <w:t xml:space="preserve"> </w:t>
      </w:r>
      <w:r w:rsidR="00C46C41" w:rsidRPr="00C46C41">
        <w:t xml:space="preserve">first </w:t>
      </w:r>
      <w:r w:rsidR="00662423">
        <w:t xml:space="preserve">and </w:t>
      </w:r>
      <w:r w:rsidR="00C46C41" w:rsidRPr="00C46C41">
        <w:t>third Thursday of the month</w:t>
      </w:r>
      <w:r w:rsidR="00662423">
        <w:t xml:space="preserve"> </w:t>
      </w:r>
      <w:r w:rsidR="00C46C41" w:rsidRPr="00C46C41">
        <w:t>with the exception of</w:t>
      </w:r>
      <w:r w:rsidR="00662423">
        <w:t xml:space="preserve"> </w:t>
      </w:r>
      <w:r w:rsidR="00C46C41" w:rsidRPr="00C46C41">
        <w:t>December</w:t>
      </w:r>
      <w:r w:rsidR="00662423">
        <w:t xml:space="preserve"> </w:t>
      </w:r>
      <w:r w:rsidR="00C46C41" w:rsidRPr="00C46C41">
        <w:t>2025</w:t>
      </w:r>
      <w:r w:rsidR="00662423">
        <w:t xml:space="preserve"> </w:t>
      </w:r>
      <w:r w:rsidR="00C46C41" w:rsidRPr="00C46C41">
        <w:t>and</w:t>
      </w:r>
      <w:r w:rsidR="00662423">
        <w:t xml:space="preserve"> </w:t>
      </w:r>
      <w:r w:rsidR="00C46C41" w:rsidRPr="00C46C41">
        <w:t>January 2026</w:t>
      </w:r>
      <w:r w:rsidR="00662423">
        <w:t xml:space="preserve"> </w:t>
      </w:r>
      <w:r w:rsidR="00C46C41" w:rsidRPr="00C46C41">
        <w:t>(holidays)</w:t>
      </w:r>
      <w:r>
        <w:t>,</w:t>
      </w:r>
      <w:r w:rsidR="00662423">
        <w:t xml:space="preserve"> </w:t>
      </w:r>
      <w:r w:rsidR="00C46C41" w:rsidRPr="00C46C41">
        <w:t>19</w:t>
      </w:r>
      <w:r w:rsidR="00662423">
        <w:t xml:space="preserve"> </w:t>
      </w:r>
      <w:r w:rsidR="00C46C41" w:rsidRPr="00C46C41">
        <w:t>in total.</w:t>
      </w:r>
      <w:r w:rsidR="00662423">
        <w:t xml:space="preserve"> </w:t>
      </w:r>
    </w:p>
    <w:p w14:paraId="2A4B5C62" w14:textId="77777777" w:rsidR="002771C2" w:rsidRDefault="00C46C41" w:rsidP="00941A09">
      <w:pPr>
        <w:pStyle w:val="Heading2"/>
        <w:rPr>
          <w:rFonts w:hint="eastAsia"/>
        </w:rPr>
      </w:pPr>
      <w:r w:rsidRPr="00C46C41">
        <w:lastRenderedPageBreak/>
        <w:t>Personal Development Grant</w:t>
      </w:r>
    </w:p>
    <w:p w14:paraId="206236D6" w14:textId="33A3B45E" w:rsidR="00C46C41" w:rsidRPr="00C46C41" w:rsidRDefault="00C46C41" w:rsidP="00C46C41">
      <w:r w:rsidRPr="00C46C41">
        <w:t>We had one</w:t>
      </w:r>
      <w:r w:rsidR="00662423">
        <w:t xml:space="preserve"> </w:t>
      </w:r>
      <w:r w:rsidRPr="00C46C41">
        <w:t>successful</w:t>
      </w:r>
      <w:r w:rsidR="00662423">
        <w:t xml:space="preserve"> </w:t>
      </w:r>
      <w:r w:rsidRPr="00C46C41">
        <w:t>application to access funds from this</w:t>
      </w:r>
      <w:r w:rsidR="00662423">
        <w:t xml:space="preserve"> </w:t>
      </w:r>
      <w:r w:rsidRPr="00C46C41">
        <w:t>initiative</w:t>
      </w:r>
      <w:r w:rsidR="00662423">
        <w:t xml:space="preserve"> </w:t>
      </w:r>
      <w:r w:rsidRPr="00C46C41">
        <w:t>this year.</w:t>
      </w:r>
      <w:r w:rsidR="00662423">
        <w:t xml:space="preserve"> </w:t>
      </w:r>
      <w:r w:rsidRPr="00C46C41">
        <w:t>This</w:t>
      </w:r>
      <w:r w:rsidR="00662423">
        <w:t xml:space="preserve"> </w:t>
      </w:r>
      <w:r w:rsidRPr="00C46C41">
        <w:t>will allow</w:t>
      </w:r>
      <w:r w:rsidR="00662423">
        <w:t xml:space="preserve"> </w:t>
      </w:r>
      <w:r w:rsidRPr="00C46C41">
        <w:t>the person concerned to access</w:t>
      </w:r>
      <w:r w:rsidR="00662423">
        <w:t xml:space="preserve"> </w:t>
      </w:r>
      <w:r w:rsidRPr="00C46C41">
        <w:t>professional</w:t>
      </w:r>
      <w:r w:rsidR="00662423">
        <w:t xml:space="preserve"> </w:t>
      </w:r>
      <w:r w:rsidRPr="00C46C41">
        <w:t>guidance</w:t>
      </w:r>
      <w:r w:rsidR="00662423">
        <w:t xml:space="preserve"> </w:t>
      </w:r>
      <w:r w:rsidRPr="00C46C41">
        <w:t>and instruction of disabled skiing on Mount</w:t>
      </w:r>
      <w:r w:rsidR="00662423">
        <w:t xml:space="preserve"> </w:t>
      </w:r>
      <w:r w:rsidRPr="00C46C41">
        <w:t>Ruapehu.</w:t>
      </w:r>
      <w:r w:rsidR="00662423">
        <w:t xml:space="preserve"> </w:t>
      </w:r>
      <w:r w:rsidRPr="00C46C41">
        <w:t>At the time of writing the opportunity has yet to take place</w:t>
      </w:r>
      <w:r w:rsidR="00662423">
        <w:t>.</w:t>
      </w:r>
    </w:p>
    <w:p w14:paraId="5C8D9F1A" w14:textId="0A2D9E41" w:rsidR="00C46C41" w:rsidRPr="00C46C41" w:rsidRDefault="00C46C41" w:rsidP="00C46C41">
      <w:r w:rsidRPr="00C46C41">
        <w:t>Our Whanganui Branch’s</w:t>
      </w:r>
      <w:r w:rsidR="00662423">
        <w:t xml:space="preserve"> </w:t>
      </w:r>
      <w:r w:rsidRPr="00C46C41">
        <w:t>Personal Development Grant</w:t>
      </w:r>
      <w:r w:rsidR="00662423">
        <w:t xml:space="preserve"> </w:t>
      </w:r>
      <w:r w:rsidRPr="00C46C41">
        <w:t>remains</w:t>
      </w:r>
      <w:r w:rsidR="00662423">
        <w:t xml:space="preserve"> </w:t>
      </w:r>
      <w:r w:rsidRPr="00C46C41">
        <w:t>open to our members to apply for funding to</w:t>
      </w:r>
      <w:r w:rsidR="00662423">
        <w:t xml:space="preserve"> </w:t>
      </w:r>
      <w:r w:rsidRPr="00C46C41">
        <w:t>assist</w:t>
      </w:r>
      <w:r w:rsidR="00662423">
        <w:t xml:space="preserve"> </w:t>
      </w:r>
      <w:r w:rsidRPr="00C46C41">
        <w:t>in new projects or activities that improve their well-being.</w:t>
      </w:r>
      <w:r w:rsidR="00662423">
        <w:t xml:space="preserve"> </w:t>
      </w:r>
      <w:r w:rsidRPr="00C46C41">
        <w:t>We have a maximum of $1</w:t>
      </w:r>
      <w:r w:rsidR="002771C2">
        <w:t>,</w:t>
      </w:r>
      <w:r w:rsidRPr="00C46C41">
        <w:t>000 per year to draw upon</w:t>
      </w:r>
      <w:r w:rsidR="00662423">
        <w:t>.</w:t>
      </w:r>
    </w:p>
    <w:p w14:paraId="1AAA1967" w14:textId="77777777" w:rsidR="002771C2" w:rsidRDefault="00C46C41" w:rsidP="00941A09">
      <w:pPr>
        <w:pStyle w:val="Heading2"/>
        <w:rPr>
          <w:rFonts w:hint="eastAsia"/>
        </w:rPr>
      </w:pPr>
      <w:r w:rsidRPr="00C46C41">
        <w:t>Blind</w:t>
      </w:r>
      <w:r w:rsidR="00662423">
        <w:t xml:space="preserve"> </w:t>
      </w:r>
      <w:r w:rsidRPr="00C46C41">
        <w:t>Indoor</w:t>
      </w:r>
      <w:r w:rsidR="00662423">
        <w:t xml:space="preserve"> </w:t>
      </w:r>
      <w:r w:rsidRPr="00C46C41">
        <w:t>Bowlers</w:t>
      </w:r>
    </w:p>
    <w:p w14:paraId="4C07038C" w14:textId="5679D340" w:rsidR="00C46C41" w:rsidRPr="00C46C41" w:rsidRDefault="00C46C41" w:rsidP="00C46C41">
      <w:r w:rsidRPr="00C46C41">
        <w:t>Our</w:t>
      </w:r>
      <w:r w:rsidR="00662423">
        <w:t xml:space="preserve"> </w:t>
      </w:r>
      <w:r w:rsidRPr="00C46C41">
        <w:t>Branch</w:t>
      </w:r>
      <w:r w:rsidR="00662423">
        <w:t xml:space="preserve"> </w:t>
      </w:r>
      <w:r w:rsidRPr="00C46C41">
        <w:t>continues to</w:t>
      </w:r>
      <w:r w:rsidR="00662423">
        <w:t xml:space="preserve"> </w:t>
      </w:r>
      <w:r w:rsidRPr="00C46C41">
        <w:t>assist</w:t>
      </w:r>
      <w:r w:rsidR="00662423">
        <w:t xml:space="preserve"> </w:t>
      </w:r>
      <w:r w:rsidRPr="00C46C41">
        <w:t>the Whanganui blind</w:t>
      </w:r>
      <w:r w:rsidR="00662423">
        <w:t xml:space="preserve"> i</w:t>
      </w:r>
      <w:r w:rsidRPr="00C46C41">
        <w:t>ndoor</w:t>
      </w:r>
      <w:r w:rsidR="00662423">
        <w:t xml:space="preserve"> </w:t>
      </w:r>
      <w:r w:rsidRPr="00C46C41">
        <w:t>bowlers by way of</w:t>
      </w:r>
      <w:r w:rsidR="00662423">
        <w:t xml:space="preserve"> </w:t>
      </w:r>
      <w:r w:rsidRPr="00C46C41">
        <w:t>using the van to transport their members to the Sunday afternoon events</w:t>
      </w:r>
      <w:r w:rsidR="00662423">
        <w:t>.</w:t>
      </w:r>
    </w:p>
    <w:p w14:paraId="5E215C8B" w14:textId="77777777" w:rsidR="002771C2" w:rsidRDefault="00C46C41" w:rsidP="00941A09">
      <w:pPr>
        <w:pStyle w:val="Heading2"/>
        <w:rPr>
          <w:rFonts w:hint="eastAsia"/>
        </w:rPr>
      </w:pPr>
      <w:r w:rsidRPr="00C46C41">
        <w:t>Advocacy projects</w:t>
      </w:r>
    </w:p>
    <w:p w14:paraId="174607D7" w14:textId="00E7C6E6" w:rsidR="00C46C41" w:rsidRPr="00C46C41" w:rsidRDefault="00C46C41" w:rsidP="00C46C41">
      <w:r w:rsidRPr="00C46C41">
        <w:t xml:space="preserve">We had input into the </w:t>
      </w:r>
      <w:r w:rsidR="002771C2">
        <w:t>n</w:t>
      </w:r>
      <w:r w:rsidRPr="00C46C41">
        <w:t xml:space="preserve">ational Blind Citizens </w:t>
      </w:r>
      <w:r w:rsidR="00662423">
        <w:t xml:space="preserve">NZ </w:t>
      </w:r>
      <w:r w:rsidRPr="00C46C41">
        <w:t>submission</w:t>
      </w:r>
      <w:r w:rsidR="00662423">
        <w:t xml:space="preserve"> </w:t>
      </w:r>
      <w:r w:rsidRPr="00C46C41">
        <w:t>on the proposed changes to the Total Mobility Scheme.</w:t>
      </w:r>
      <w:r w:rsidR="00662423">
        <w:t xml:space="preserve"> </w:t>
      </w:r>
      <w:r w:rsidRPr="00C46C41">
        <w:t>Collectively</w:t>
      </w:r>
      <w:r w:rsidR="00941D25">
        <w:t>,</w:t>
      </w:r>
      <w:r w:rsidRPr="00C46C41">
        <w:t xml:space="preserve"> our Branch also had input into the proposed changes to the Blind Low Vision Building alterations at 102 Peat Street</w:t>
      </w:r>
      <w:r w:rsidR="00941D25">
        <w:t>,</w:t>
      </w:r>
      <w:r w:rsidRPr="00C46C41">
        <w:t xml:space="preserve"> Whanganui</w:t>
      </w:r>
      <w:r w:rsidR="00662423">
        <w:t>.</w:t>
      </w:r>
    </w:p>
    <w:p w14:paraId="360BA05E" w14:textId="0AA3C399" w:rsidR="00941D25" w:rsidRDefault="00C46C41" w:rsidP="00C46C41">
      <w:r w:rsidRPr="00C46C41">
        <w:t>The Whanganui Blind Low Vision Centre will be closed for significant modifications from the end of September 2026 until finished.</w:t>
      </w:r>
      <w:r w:rsidR="00662423">
        <w:t xml:space="preserve"> </w:t>
      </w:r>
      <w:r w:rsidRPr="00C46C41">
        <w:t>This allows us to continue our social afternoons throughout August and September</w:t>
      </w:r>
      <w:r w:rsidR="00662423">
        <w:t xml:space="preserve">. </w:t>
      </w:r>
      <w:r w:rsidRPr="00C46C41">
        <w:t xml:space="preserve">We will be meeting </w:t>
      </w:r>
      <w:r w:rsidR="00941D25">
        <w:t>on</w:t>
      </w:r>
      <w:r w:rsidRPr="00C46C41">
        <w:t xml:space="preserve"> the first Thursday of October and November at the Community Centre</w:t>
      </w:r>
      <w:r w:rsidR="00941D25">
        <w:t>,</w:t>
      </w:r>
      <w:r w:rsidRPr="00C46C41">
        <w:t xml:space="preserve"> Ridgeway Street</w:t>
      </w:r>
      <w:r w:rsidR="00941D25">
        <w:t>,</w:t>
      </w:r>
      <w:r w:rsidRPr="00C46C41">
        <w:t xml:space="preserve"> Whanganui.</w:t>
      </w:r>
      <w:r w:rsidR="00662423" w:rsidRPr="00C46C41">
        <w:t xml:space="preserve"> </w:t>
      </w:r>
    </w:p>
    <w:p w14:paraId="59EFA79B" w14:textId="47937908" w:rsidR="00C46C41" w:rsidRPr="00C46C41" w:rsidRDefault="00C46C41" w:rsidP="00C46C41">
      <w:r w:rsidRPr="00C46C41">
        <w:lastRenderedPageBreak/>
        <w:t xml:space="preserve">The </w:t>
      </w:r>
      <w:r w:rsidR="002771C2">
        <w:t>t</w:t>
      </w:r>
      <w:r w:rsidRPr="00C46C41">
        <w:t>hird Thursday in October</w:t>
      </w:r>
      <w:r w:rsidR="00662423">
        <w:t xml:space="preserve"> </w:t>
      </w:r>
      <w:r w:rsidR="00941D25">
        <w:t xml:space="preserve">is </w:t>
      </w:r>
      <w:r w:rsidRPr="00C46C41">
        <w:t>yet to be finalised.</w:t>
      </w:r>
      <w:r w:rsidR="00662423">
        <w:t xml:space="preserve"> </w:t>
      </w:r>
      <w:r w:rsidRPr="00C46C41">
        <w:t>In November</w:t>
      </w:r>
      <w:r w:rsidR="00662423">
        <w:t xml:space="preserve"> </w:t>
      </w:r>
      <w:r w:rsidRPr="00C46C41">
        <w:t>we’ll</w:t>
      </w:r>
      <w:r w:rsidR="00662423">
        <w:t xml:space="preserve"> </w:t>
      </w:r>
      <w:r w:rsidRPr="00C46C41">
        <w:t>use the third Thursday to visit the</w:t>
      </w:r>
      <w:r w:rsidR="00662423">
        <w:t xml:space="preserve"> </w:t>
      </w:r>
      <w:r w:rsidRPr="00C46C41">
        <w:t>Whanganui Museum for a guided tour</w:t>
      </w:r>
      <w:r w:rsidR="00662423">
        <w:t xml:space="preserve"> </w:t>
      </w:r>
      <w:r w:rsidRPr="00C46C41">
        <w:t>with descriptions of the displays</w:t>
      </w:r>
      <w:r w:rsidR="00662423">
        <w:t>.</w:t>
      </w:r>
    </w:p>
    <w:p w14:paraId="7FDD7D43" w14:textId="77777777" w:rsidR="002771C2" w:rsidRDefault="00C46C41" w:rsidP="00941A09">
      <w:pPr>
        <w:pStyle w:val="Heading2"/>
        <w:rPr>
          <w:rFonts w:hint="eastAsia"/>
        </w:rPr>
      </w:pPr>
      <w:r w:rsidRPr="00C46C41">
        <w:t>White Cane Day 15</w:t>
      </w:r>
      <w:r w:rsidR="00662423">
        <w:t xml:space="preserve"> </w:t>
      </w:r>
      <w:r w:rsidRPr="00C46C41">
        <w:t>October 2026</w:t>
      </w:r>
    </w:p>
    <w:p w14:paraId="79E240B6" w14:textId="45175EAE" w:rsidR="00C46C41" w:rsidRPr="00C46C41" w:rsidRDefault="00C46C41" w:rsidP="00C46C41">
      <w:r w:rsidRPr="00C46C41">
        <w:t xml:space="preserve">We propose to increase awareness of blindness issues by gathering together at the bus terminal </w:t>
      </w:r>
      <w:r w:rsidR="00941D25">
        <w:t xml:space="preserve">on </w:t>
      </w:r>
      <w:r w:rsidRPr="00C46C41">
        <w:t>Saint Hill Street</w:t>
      </w:r>
      <w:r w:rsidR="00662423">
        <w:t xml:space="preserve"> </w:t>
      </w:r>
      <w:r w:rsidRPr="00C46C41">
        <w:t>at 11am</w:t>
      </w:r>
      <w:r w:rsidR="00662423">
        <w:t xml:space="preserve"> </w:t>
      </w:r>
      <w:r w:rsidRPr="00C46C41">
        <w:t>and</w:t>
      </w:r>
      <w:r w:rsidR="00662423">
        <w:t xml:space="preserve"> </w:t>
      </w:r>
      <w:r w:rsidRPr="00C46C41">
        <w:t>walking together to the Majestic Square where we can hand out pamphlets</w:t>
      </w:r>
      <w:r w:rsidR="00662423">
        <w:t xml:space="preserve"> </w:t>
      </w:r>
      <w:r w:rsidRPr="00C46C41">
        <w:t>and assist in improving the</w:t>
      </w:r>
      <w:r w:rsidR="00662423">
        <w:t xml:space="preserve"> </w:t>
      </w:r>
      <w:r w:rsidRPr="00C46C41">
        <w:t>public</w:t>
      </w:r>
      <w:r w:rsidR="00662423">
        <w:t>’</w:t>
      </w:r>
      <w:r w:rsidRPr="00C46C41">
        <w:t>s</w:t>
      </w:r>
      <w:r w:rsidR="00662423">
        <w:t xml:space="preserve"> </w:t>
      </w:r>
      <w:r w:rsidRPr="00C46C41">
        <w:t>awareness of both guide dogs, white canes and</w:t>
      </w:r>
      <w:r w:rsidR="00662423">
        <w:t xml:space="preserve"> </w:t>
      </w:r>
      <w:r w:rsidRPr="00C46C41">
        <w:t>general tips about low vision and blindness.</w:t>
      </w:r>
      <w:r w:rsidR="00662423">
        <w:t xml:space="preserve"> </w:t>
      </w:r>
      <w:r w:rsidRPr="00C46C41">
        <w:t xml:space="preserve">We can then </w:t>
      </w:r>
      <w:r w:rsidR="00941D25">
        <w:t>have lunch</w:t>
      </w:r>
      <w:r w:rsidRPr="00C46C41">
        <w:t xml:space="preserve"> at the Mint Café before heading off to</w:t>
      </w:r>
      <w:r w:rsidR="00662423">
        <w:t xml:space="preserve"> </w:t>
      </w:r>
      <w:r w:rsidRPr="00C46C41">
        <w:t>Community House to engage in the social activities</w:t>
      </w:r>
      <w:r w:rsidR="00662423">
        <w:t>.</w:t>
      </w:r>
    </w:p>
    <w:p w14:paraId="7BA3687E" w14:textId="77777777" w:rsidR="002771C2" w:rsidRDefault="00C46C41" w:rsidP="00941A09">
      <w:pPr>
        <w:pStyle w:val="Heading2"/>
        <w:rPr>
          <w:rFonts w:hint="eastAsia"/>
        </w:rPr>
      </w:pPr>
      <w:r w:rsidRPr="00C46C41">
        <w:t>Christmas Party 2026</w:t>
      </w:r>
    </w:p>
    <w:p w14:paraId="6CD5229F" w14:textId="4A2ACC18" w:rsidR="00C46C41" w:rsidRPr="00C46C41" w:rsidRDefault="00C46C41" w:rsidP="00C46C41">
      <w:r w:rsidRPr="00C46C41">
        <w:t xml:space="preserve">The Whanganui East Club has been booked to host our Christmas party on </w:t>
      </w:r>
      <w:r w:rsidR="00662423">
        <w:t xml:space="preserve">3 </w:t>
      </w:r>
      <w:r w:rsidRPr="00C46C41">
        <w:t>December</w:t>
      </w:r>
      <w:r w:rsidR="00662423">
        <w:t xml:space="preserve"> </w:t>
      </w:r>
      <w:r w:rsidRPr="00C46C41">
        <w:t>commencing at 12 noon.</w:t>
      </w:r>
      <w:r w:rsidR="00662423" w:rsidRPr="00C46C41">
        <w:t xml:space="preserve"> </w:t>
      </w:r>
      <w:r w:rsidRPr="00C46C41">
        <w:t>Willy Matthews will again provide live Christmas</w:t>
      </w:r>
      <w:r w:rsidR="00662423">
        <w:t xml:space="preserve"> </w:t>
      </w:r>
      <w:r w:rsidRPr="00C46C41">
        <w:t>carols</w:t>
      </w:r>
      <w:r w:rsidR="00662423">
        <w:t>.</w:t>
      </w:r>
    </w:p>
    <w:p w14:paraId="064FCE15" w14:textId="77777777" w:rsidR="002771C2" w:rsidRDefault="00C46C41" w:rsidP="00941A09">
      <w:pPr>
        <w:pStyle w:val="Heading2"/>
        <w:rPr>
          <w:rFonts w:hint="eastAsia"/>
        </w:rPr>
      </w:pPr>
      <w:r w:rsidRPr="00662423">
        <w:t>Community Fund Raising</w:t>
      </w:r>
    </w:p>
    <w:p w14:paraId="1A676DB4" w14:textId="03A0BE7E" w:rsidR="00C46C41" w:rsidRPr="00C46C41" w:rsidRDefault="00C46C41" w:rsidP="00C46C41">
      <w:r w:rsidRPr="00C46C41">
        <w:t>This year our Branch was successful in receiving a grant from COGS</w:t>
      </w:r>
      <w:r w:rsidR="00941D25">
        <w:t>,</w:t>
      </w:r>
      <w:r w:rsidRPr="00C46C41">
        <w:t xml:space="preserve"> which</w:t>
      </w:r>
      <w:r w:rsidR="00662423">
        <w:t xml:space="preserve"> </w:t>
      </w:r>
      <w:r w:rsidRPr="00C46C41">
        <w:t>assists</w:t>
      </w:r>
      <w:r w:rsidR="00662423">
        <w:t xml:space="preserve"> </w:t>
      </w:r>
      <w:r w:rsidRPr="00C46C41">
        <w:t xml:space="preserve">us in </w:t>
      </w:r>
      <w:r w:rsidR="00941D25">
        <w:t>the</w:t>
      </w:r>
      <w:r w:rsidRPr="00C46C41">
        <w:t xml:space="preserve"> administration of our local activities.</w:t>
      </w:r>
      <w:r w:rsidR="00662423">
        <w:t xml:space="preserve"> </w:t>
      </w:r>
      <w:r w:rsidRPr="00C46C41">
        <w:t>We are grateful for this scheme and will be applying again in the coming year.</w:t>
      </w:r>
      <w:r w:rsidR="00662423">
        <w:t xml:space="preserve"> </w:t>
      </w:r>
      <w:r w:rsidRPr="00C46C41">
        <w:t>We also received a significant donation from Central House Movers for the</w:t>
      </w:r>
      <w:r w:rsidR="00662423">
        <w:t xml:space="preserve"> </w:t>
      </w:r>
      <w:r w:rsidRPr="00C46C41">
        <w:t>right to take</w:t>
      </w:r>
      <w:r w:rsidR="00662423">
        <w:t xml:space="preserve"> </w:t>
      </w:r>
      <w:r w:rsidRPr="00C46C41">
        <w:t xml:space="preserve">an </w:t>
      </w:r>
      <w:r w:rsidR="00941D25">
        <w:t>on-site</w:t>
      </w:r>
      <w:r w:rsidRPr="00C46C41">
        <w:t xml:space="preserve"> </w:t>
      </w:r>
      <w:proofErr w:type="spellStart"/>
      <w:r w:rsidRPr="00C46C41">
        <w:t>portacom</w:t>
      </w:r>
      <w:proofErr w:type="spellEnd"/>
      <w:r w:rsidR="00941D25">
        <w:t>,</w:t>
      </w:r>
      <w:r w:rsidRPr="00C46C41">
        <w:t xml:space="preserve"> which they will be removing as a part of the</w:t>
      </w:r>
      <w:r w:rsidR="00662423">
        <w:t xml:space="preserve"> </w:t>
      </w:r>
      <w:r w:rsidRPr="00C46C41">
        <w:t>upgrade to the BLV Centre.</w:t>
      </w:r>
      <w:r w:rsidR="00662423">
        <w:t xml:space="preserve"> </w:t>
      </w:r>
      <w:r w:rsidRPr="00C46C41">
        <w:t>The completion of this process is ongoing</w:t>
      </w:r>
      <w:r w:rsidR="00662423">
        <w:t>.</w:t>
      </w:r>
    </w:p>
    <w:p w14:paraId="2B19F527" w14:textId="77777777" w:rsidR="002771C2" w:rsidRDefault="00C46C41" w:rsidP="00941A09">
      <w:pPr>
        <w:pStyle w:val="Heading2"/>
        <w:rPr>
          <w:rFonts w:hint="eastAsia"/>
        </w:rPr>
      </w:pPr>
      <w:r w:rsidRPr="00662423">
        <w:lastRenderedPageBreak/>
        <w:t>Blind Citizens</w:t>
      </w:r>
      <w:r w:rsidR="00662423" w:rsidRPr="00662423">
        <w:t xml:space="preserve"> NZ</w:t>
      </w:r>
      <w:r w:rsidRPr="00662423">
        <w:t xml:space="preserve"> Whanganui Branch Committee 2026-2027</w:t>
      </w:r>
    </w:p>
    <w:p w14:paraId="48D26488" w14:textId="7ECEDBB6" w:rsidR="00C46C41" w:rsidRPr="00C46C41" w:rsidRDefault="002771C2" w:rsidP="00C46C41">
      <w:r>
        <w:t>A</w:t>
      </w:r>
      <w:r w:rsidR="00C46C41" w:rsidRPr="00C46C41">
        <w:t xml:space="preserve">t our AGM on the </w:t>
      </w:r>
      <w:r w:rsidR="00662423">
        <w:t>6</w:t>
      </w:r>
      <w:r w:rsidR="00C46C41" w:rsidRPr="00C46C41">
        <w:t xml:space="preserve"> August 2026 the following</w:t>
      </w:r>
      <w:r w:rsidR="00662423">
        <w:t xml:space="preserve"> </w:t>
      </w:r>
      <w:r w:rsidR="00C46C41" w:rsidRPr="00C46C41">
        <w:t>people were elected to our</w:t>
      </w:r>
      <w:r w:rsidR="00662423">
        <w:t xml:space="preserve"> </w:t>
      </w:r>
      <w:r w:rsidR="00C46C41" w:rsidRPr="00C46C41">
        <w:t>committee:</w:t>
      </w:r>
      <w:r w:rsidR="00662423">
        <w:t xml:space="preserve"> </w:t>
      </w:r>
    </w:p>
    <w:p w14:paraId="0FD3F934" w14:textId="67B197C4" w:rsidR="00C46C41" w:rsidRPr="00C46C41" w:rsidRDefault="00C46C41" w:rsidP="00C46C41">
      <w:r w:rsidRPr="00066B27">
        <w:t>General Committee members</w:t>
      </w:r>
      <w:r w:rsidR="00662423" w:rsidRPr="00066B27">
        <w:t xml:space="preserve"> </w:t>
      </w:r>
      <w:r w:rsidRPr="00066B27">
        <w:t>include:</w:t>
      </w:r>
      <w:r w:rsidR="00662423">
        <w:t xml:space="preserve"> </w:t>
      </w:r>
      <w:r w:rsidRPr="00C46C41">
        <w:t xml:space="preserve">Sonya </w:t>
      </w:r>
      <w:proofErr w:type="spellStart"/>
      <w:r w:rsidRPr="00C46C41">
        <w:t>Wilkie</w:t>
      </w:r>
      <w:proofErr w:type="spellEnd"/>
      <w:r w:rsidRPr="00C46C41">
        <w:t>,</w:t>
      </w:r>
      <w:r w:rsidR="00662423">
        <w:t xml:space="preserve"> </w:t>
      </w:r>
      <w:proofErr w:type="spellStart"/>
      <w:r w:rsidRPr="00C46C41">
        <w:t>Clisa</w:t>
      </w:r>
      <w:proofErr w:type="spellEnd"/>
      <w:r w:rsidRPr="00C46C41">
        <w:t xml:space="preserve"> Tait, Mari</w:t>
      </w:r>
      <w:r w:rsidR="00066B27">
        <w:t>o</w:t>
      </w:r>
      <w:r w:rsidRPr="00C46C41">
        <w:t>n Hainsworth, Dar</w:t>
      </w:r>
      <w:r w:rsidR="00662423">
        <w:t>c</w:t>
      </w:r>
      <w:r w:rsidRPr="00C46C41">
        <w:t>y Brit</w:t>
      </w:r>
      <w:r w:rsidR="00066B27">
        <w:t>ton</w:t>
      </w:r>
      <w:r w:rsidRPr="00C46C41">
        <w:t>, David</w:t>
      </w:r>
      <w:r w:rsidR="00066B27">
        <w:t xml:space="preserve"> </w:t>
      </w:r>
      <w:proofErr w:type="spellStart"/>
      <w:r w:rsidRPr="00C46C41">
        <w:t>Couling</w:t>
      </w:r>
      <w:proofErr w:type="spellEnd"/>
      <w:r w:rsidR="00066B27">
        <w:t xml:space="preserve"> </w:t>
      </w:r>
      <w:r w:rsidRPr="00C46C41">
        <w:t xml:space="preserve">and Ken </w:t>
      </w:r>
      <w:r w:rsidR="00066B27" w:rsidRPr="00066B27">
        <w:t>Fredericksen</w:t>
      </w:r>
      <w:r w:rsidR="00066B27">
        <w:t xml:space="preserve"> </w:t>
      </w:r>
      <w:r w:rsidRPr="00C46C41">
        <w:t>(</w:t>
      </w:r>
      <w:r w:rsidR="00D6731A">
        <w:t>Branch Representative</w:t>
      </w:r>
      <w:r w:rsidRPr="00C46C41">
        <w:t>).</w:t>
      </w:r>
      <w:r w:rsidR="00066B27">
        <w:t xml:space="preserve"> </w:t>
      </w:r>
      <w:r w:rsidRPr="00066B27">
        <w:t>Secretary/Treasurer</w:t>
      </w:r>
      <w:r w:rsidR="00066B27" w:rsidRPr="00066B27">
        <w:t>:</w:t>
      </w:r>
      <w:r w:rsidRPr="00C46C41">
        <w:t xml:space="preserve"> Bryn Davies</w:t>
      </w:r>
      <w:r w:rsidR="00066B27">
        <w:t xml:space="preserve">. </w:t>
      </w:r>
      <w:r w:rsidRPr="00C46C41">
        <w:t>Chairman</w:t>
      </w:r>
      <w:r w:rsidR="00066B27">
        <w:t xml:space="preserve">: </w:t>
      </w:r>
      <w:r w:rsidRPr="00C46C41">
        <w:t>Russell Lowry</w:t>
      </w:r>
      <w:r w:rsidR="00066B27">
        <w:t>. Our</w:t>
      </w:r>
      <w:r w:rsidRPr="00C46C41">
        <w:t xml:space="preserve"> local Patron Joan Harris continu</w:t>
      </w:r>
      <w:r w:rsidR="00066B27">
        <w:t>es</w:t>
      </w:r>
      <w:r w:rsidRPr="00C46C41">
        <w:t xml:space="preserve"> in this role.</w:t>
      </w:r>
    </w:p>
    <w:p w14:paraId="0C4563C3" w14:textId="3F79F5B3" w:rsidR="00AA6E79" w:rsidRDefault="00AA6E79" w:rsidP="00941A09">
      <w:pPr>
        <w:pStyle w:val="Heading1"/>
        <w:rPr>
          <w:rFonts w:hint="eastAsia"/>
        </w:rPr>
      </w:pPr>
      <w:r>
        <w:t>Manawat</w:t>
      </w:r>
      <w:r w:rsidR="00B143DF" w:rsidRPr="00F546B4">
        <w:t>ū</w:t>
      </w:r>
      <w:r w:rsidR="00B143DF">
        <w:t xml:space="preserve"> </w:t>
      </w:r>
      <w:r>
        <w:t>and Districts Network,</w:t>
      </w:r>
      <w:r w:rsidR="00E4072A">
        <w:t xml:space="preserve"> from </w:t>
      </w:r>
      <w:r w:rsidRPr="00AA6E79">
        <w:t>Natt McLean</w:t>
      </w:r>
    </w:p>
    <w:p w14:paraId="2EBE6D0A" w14:textId="4AC15C05" w:rsidR="00066B27" w:rsidRPr="00066B27" w:rsidRDefault="00066B27" w:rsidP="00451847">
      <w:r w:rsidRPr="00066B27">
        <w:rPr>
          <w:lang w:val="en-US"/>
        </w:rPr>
        <w:t>The Manawatū and Districts Network has had an active 2026, holding six meetings including our AGM. This year we made a deliberate effort to get outside Palmerston North, including visits to Feilding and Foxton, giving members opportunities to connect in</w:t>
      </w:r>
      <w:r>
        <w:rPr>
          <w:lang w:val="en-US"/>
        </w:rPr>
        <w:t xml:space="preserve"> </w:t>
      </w:r>
      <w:r w:rsidRPr="00066B27">
        <w:rPr>
          <w:lang w:val="en-US"/>
        </w:rPr>
        <w:t>different parts</w:t>
      </w:r>
      <w:r>
        <w:rPr>
          <w:lang w:val="en-US"/>
        </w:rPr>
        <w:t xml:space="preserve"> </w:t>
      </w:r>
      <w:r w:rsidRPr="00066B27">
        <w:rPr>
          <w:lang w:val="en-US"/>
        </w:rPr>
        <w:t>of our geographical area.</w:t>
      </w:r>
      <w:r>
        <w:t xml:space="preserve"> </w:t>
      </w:r>
    </w:p>
    <w:p w14:paraId="5A69D386" w14:textId="64B4EF73" w:rsidR="00066B27" w:rsidRPr="00066B27" w:rsidRDefault="00066B27" w:rsidP="00451847">
      <w:r w:rsidRPr="00066B27">
        <w:rPr>
          <w:lang w:val="en-US"/>
        </w:rPr>
        <w:t>Meetings have combined Network business with social connection and discussions about issues that directly affect blind and low-vision people. Topics have included Personal Budgets and ways they can be used, safety on the roads, transport, employment and the Supported Living Payment, emergency</w:t>
      </w:r>
      <w:r>
        <w:rPr>
          <w:lang w:val="en-US"/>
        </w:rPr>
        <w:t xml:space="preserve"> </w:t>
      </w:r>
      <w:r w:rsidRPr="00066B27">
        <w:rPr>
          <w:lang w:val="en-US"/>
        </w:rPr>
        <w:t>preparedness</w:t>
      </w:r>
      <w:r>
        <w:rPr>
          <w:lang w:val="en-US"/>
        </w:rPr>
        <w:t xml:space="preserve"> </w:t>
      </w:r>
      <w:r w:rsidRPr="00066B27">
        <w:rPr>
          <w:lang w:val="en-US"/>
        </w:rPr>
        <w:t>and accessibility.</w:t>
      </w:r>
      <w:r>
        <w:t xml:space="preserve"> </w:t>
      </w:r>
    </w:p>
    <w:p w14:paraId="28E4B30B" w14:textId="65EBED76" w:rsidR="00066B27" w:rsidRPr="00066B27" w:rsidRDefault="00066B27" w:rsidP="00451847">
      <w:r w:rsidRPr="00066B27">
        <w:rPr>
          <w:lang w:val="en-US"/>
        </w:rPr>
        <w:lastRenderedPageBreak/>
        <w:t>We also spent time looking at Blind Low Vision NZ's Shining a Light on Blindness information and what this tells us about the blind and low-vision community.</w:t>
      </w:r>
      <w:r>
        <w:t xml:space="preserve"> </w:t>
      </w:r>
    </w:p>
    <w:p w14:paraId="25285D78" w14:textId="48C19A3E" w:rsidR="00066B27" w:rsidRPr="00066B27" w:rsidRDefault="00066B27" w:rsidP="00451847">
      <w:r w:rsidRPr="00066B27">
        <w:rPr>
          <w:lang w:val="en-US"/>
        </w:rPr>
        <w:t>Our AGM was held on 30 August 2026.</w:t>
      </w:r>
      <w:r>
        <w:t xml:space="preserve"> </w:t>
      </w:r>
      <w:r w:rsidRPr="00066B27">
        <w:rPr>
          <w:lang w:val="en-US"/>
        </w:rPr>
        <w:t xml:space="preserve">At our AGM, </w:t>
      </w:r>
      <w:proofErr w:type="spellStart"/>
      <w:r w:rsidRPr="00066B27">
        <w:rPr>
          <w:lang w:val="en-US"/>
        </w:rPr>
        <w:t>Natt</w:t>
      </w:r>
      <w:proofErr w:type="spellEnd"/>
      <w:r w:rsidRPr="00066B27">
        <w:rPr>
          <w:lang w:val="en-US"/>
        </w:rPr>
        <w:t xml:space="preserve"> McLean was</w:t>
      </w:r>
      <w:r>
        <w:rPr>
          <w:lang w:val="en-US"/>
        </w:rPr>
        <w:t xml:space="preserve"> </w:t>
      </w:r>
      <w:r w:rsidRPr="00066B27">
        <w:rPr>
          <w:lang w:val="en-US"/>
        </w:rPr>
        <w:t>elected</w:t>
      </w:r>
      <w:r>
        <w:rPr>
          <w:lang w:val="en-US"/>
        </w:rPr>
        <w:t xml:space="preserve"> </w:t>
      </w:r>
      <w:r w:rsidRPr="00066B27">
        <w:rPr>
          <w:lang w:val="en-US"/>
        </w:rPr>
        <w:t>Coordinator for the next 12 months.</w:t>
      </w:r>
      <w:r>
        <w:t xml:space="preserve"> </w:t>
      </w:r>
      <w:r w:rsidRPr="00066B27">
        <w:rPr>
          <w:lang w:val="en-US"/>
        </w:rPr>
        <w:t xml:space="preserve">Andrew was selected as the Manawatū and Districts Network Representative for the 2026 Blind Citizens NZ </w:t>
      </w:r>
      <w:r w:rsidR="007B645A">
        <w:rPr>
          <w:lang w:val="en-US"/>
        </w:rPr>
        <w:t xml:space="preserve">AGM and </w:t>
      </w:r>
      <w:r w:rsidRPr="00066B27">
        <w:rPr>
          <w:lang w:val="en-US"/>
        </w:rPr>
        <w:t>Conference in Invercargill.</w:t>
      </w:r>
    </w:p>
    <w:p w14:paraId="09F2E432" w14:textId="77777777" w:rsidR="006A7225" w:rsidRDefault="006A7225" w:rsidP="00941A09">
      <w:pPr>
        <w:pStyle w:val="Heading2"/>
        <w:rPr>
          <w:rFonts w:hint="eastAsia"/>
          <w:lang w:val="en-US"/>
        </w:rPr>
      </w:pPr>
      <w:r w:rsidRPr="006A7225">
        <w:rPr>
          <w:lang w:val="en-US"/>
        </w:rPr>
        <w:t>Involvement</w:t>
      </w:r>
      <w:r>
        <w:rPr>
          <w:lang w:val="en-US"/>
        </w:rPr>
        <w:t>,</w:t>
      </w:r>
      <w:r w:rsidRPr="006A7225">
        <w:rPr>
          <w:lang w:val="en-US"/>
        </w:rPr>
        <w:t xml:space="preserve"> information sharing</w:t>
      </w:r>
      <w:r>
        <w:rPr>
          <w:lang w:val="en-US"/>
        </w:rPr>
        <w:t xml:space="preserve"> and connection</w:t>
      </w:r>
    </w:p>
    <w:p w14:paraId="189682A3" w14:textId="5FA64D5D" w:rsidR="00066B27" w:rsidRPr="00066B27" w:rsidRDefault="00066B27" w:rsidP="00451847">
      <w:r w:rsidRPr="00066B27">
        <w:rPr>
          <w:lang w:val="en-US"/>
        </w:rPr>
        <w:t>An ongoing priority for Manawatū and Districts is encouraging more people to become involved. We have looked at changing meeting days,</w:t>
      </w:r>
      <w:r>
        <w:rPr>
          <w:lang w:val="en-US"/>
        </w:rPr>
        <w:t xml:space="preserve"> </w:t>
      </w:r>
      <w:r w:rsidRPr="00066B27">
        <w:rPr>
          <w:lang w:val="en-US"/>
        </w:rPr>
        <w:t>time</w:t>
      </w:r>
      <w:r>
        <w:rPr>
          <w:lang w:val="en-US"/>
        </w:rPr>
        <w:t xml:space="preserve">s </w:t>
      </w:r>
      <w:r w:rsidRPr="00066B27">
        <w:rPr>
          <w:lang w:val="en-US"/>
        </w:rPr>
        <w:t>and locations to make meetings work better for our members and hopefully attract new people.</w:t>
      </w:r>
    </w:p>
    <w:p w14:paraId="7DAFA6F8" w14:textId="77777777" w:rsidR="00FE659B" w:rsidRDefault="00066B27" w:rsidP="00451847">
      <w:r>
        <w:t xml:space="preserve">Information has mainly been shared with members by email and direct contact. This includes meeting information, activities, conference updates and other information of interest to members. </w:t>
      </w:r>
    </w:p>
    <w:p w14:paraId="68B56E08" w14:textId="29BAC8A2" w:rsidR="00066B27" w:rsidRPr="00066B27" w:rsidRDefault="00066B27" w:rsidP="00451847">
      <w:r>
        <w:t xml:space="preserve">We have also discussed ways of getting more </w:t>
      </w:r>
      <w:r w:rsidRPr="00066B27">
        <w:rPr>
          <w:lang w:val="en-US"/>
        </w:rPr>
        <w:t>Manawatū and Districts</w:t>
      </w:r>
      <w:r>
        <w:rPr>
          <w:lang w:val="en-US"/>
        </w:rPr>
        <w:t xml:space="preserve"> Network</w:t>
      </w:r>
      <w:r>
        <w:t xml:space="preserve"> information into existing Blind Low Vision NZ communication channels so we can reach more blind and low-vision people.</w:t>
      </w:r>
    </w:p>
    <w:p w14:paraId="09E2FC98" w14:textId="21C359C6" w:rsidR="00066B27" w:rsidRPr="00066B27" w:rsidRDefault="00066B27" w:rsidP="00451847">
      <w:r w:rsidRPr="00066B27">
        <w:rPr>
          <w:lang w:val="en-US"/>
        </w:rPr>
        <w:t>We have also tried to reach people outside Palmerston North by getting out into our wider Network area. Another focus has been following up with new members and looking at connections with other groups in the blind and low-vision community</w:t>
      </w:r>
      <w:r>
        <w:rPr>
          <w:lang w:val="en-US"/>
        </w:rPr>
        <w:t>.</w:t>
      </w:r>
    </w:p>
    <w:p w14:paraId="4E0B6935" w14:textId="77777777" w:rsidR="00066B27" w:rsidRDefault="00066B27" w:rsidP="00451847">
      <w:r w:rsidRPr="00066B27">
        <w:rPr>
          <w:lang w:val="en-US"/>
        </w:rPr>
        <w:lastRenderedPageBreak/>
        <w:t>We want Manawatū and Districts to be a Network where members can bring forward their own ideas and concerns rather than simply attending formal meetings.</w:t>
      </w:r>
    </w:p>
    <w:p w14:paraId="2D8DE8A4" w14:textId="0042E48B" w:rsidR="00066B27" w:rsidRPr="00066B27" w:rsidRDefault="00066B27" w:rsidP="00451847">
      <w:r w:rsidRPr="00066B27">
        <w:rPr>
          <w:lang w:val="en-US"/>
        </w:rPr>
        <w:t xml:space="preserve">Social connection has continued to be an important part of </w:t>
      </w:r>
      <w:r>
        <w:rPr>
          <w:lang w:val="en-US"/>
        </w:rPr>
        <w:t>the Network</w:t>
      </w:r>
      <w:r w:rsidRPr="00066B27">
        <w:rPr>
          <w:lang w:val="en-US"/>
        </w:rPr>
        <w:t>.</w:t>
      </w:r>
    </w:p>
    <w:p w14:paraId="3822A9BB" w14:textId="7BB797A4" w:rsidR="00066B27" w:rsidRPr="00066B27" w:rsidRDefault="00066B27" w:rsidP="00451847">
      <w:r w:rsidRPr="00066B27">
        <w:rPr>
          <w:lang w:val="en-US"/>
        </w:rPr>
        <w:t>We have provided opportunities for members to get together for a snack,</w:t>
      </w:r>
      <w:r>
        <w:rPr>
          <w:lang w:val="en-US"/>
        </w:rPr>
        <w:t xml:space="preserve"> </w:t>
      </w:r>
      <w:r w:rsidRPr="00066B27">
        <w:rPr>
          <w:lang w:val="en-US"/>
        </w:rPr>
        <w:t>drink</w:t>
      </w:r>
      <w:r>
        <w:rPr>
          <w:lang w:val="en-US"/>
        </w:rPr>
        <w:t xml:space="preserve"> </w:t>
      </w:r>
      <w:r w:rsidRPr="00066B27">
        <w:rPr>
          <w:lang w:val="en-US"/>
        </w:rPr>
        <w:t>and social chat, rather than every gathering being focused entirely on formal business. Food and social time have also been included around some of our meetings</w:t>
      </w:r>
      <w:r>
        <w:rPr>
          <w:lang w:val="en-US"/>
        </w:rPr>
        <w:t>.</w:t>
      </w:r>
    </w:p>
    <w:p w14:paraId="24D62FB8" w14:textId="5EF89D77" w:rsidR="00066B27" w:rsidRPr="00066B27" w:rsidRDefault="00066B27" w:rsidP="00451847">
      <w:r w:rsidRPr="00066B27">
        <w:rPr>
          <w:lang w:val="en-US"/>
        </w:rPr>
        <w:t>Our trip to Foxton in May was another opportunity to get members together outside Palmerston North. It gave people time to</w:t>
      </w:r>
      <w:r>
        <w:rPr>
          <w:lang w:val="en-US"/>
        </w:rPr>
        <w:t xml:space="preserve"> socialize </w:t>
      </w:r>
      <w:r w:rsidRPr="00066B27">
        <w:rPr>
          <w:lang w:val="en-US"/>
        </w:rPr>
        <w:t>while also having useful conversations about Personal Budgets and road safety.</w:t>
      </w:r>
      <w:r>
        <w:t xml:space="preserve"> </w:t>
      </w:r>
    </w:p>
    <w:p w14:paraId="47F175F1" w14:textId="77777777" w:rsidR="00066B27" w:rsidRDefault="00066B27" w:rsidP="00451847">
      <w:pPr>
        <w:rPr>
          <w:lang w:val="en-US"/>
        </w:rPr>
      </w:pPr>
      <w:r w:rsidRPr="00066B27">
        <w:rPr>
          <w:lang w:val="en-US"/>
        </w:rPr>
        <w:t>These informal opportunities are important for keeping members connected and building relationships within the Network.</w:t>
      </w:r>
    </w:p>
    <w:p w14:paraId="1363DF20" w14:textId="77777777" w:rsidR="006A7225" w:rsidRDefault="006A7225" w:rsidP="00451847">
      <w:pPr>
        <w:rPr>
          <w:lang w:val="en-US"/>
        </w:rPr>
      </w:pPr>
      <w:r w:rsidRPr="006A7225">
        <w:rPr>
          <w:rStyle w:val="Heading2Char"/>
          <w:lang w:val="en-US"/>
        </w:rPr>
        <w:t>Advocacy</w:t>
      </w:r>
      <w:r>
        <w:rPr>
          <w:lang w:val="en-US"/>
        </w:rPr>
        <w:t xml:space="preserve"> </w:t>
      </w:r>
    </w:p>
    <w:p w14:paraId="3026849C" w14:textId="5A7F8896" w:rsidR="006A7225" w:rsidRDefault="006A7225" w:rsidP="00451847">
      <w:pPr>
        <w:rPr>
          <w:lang w:val="en-US"/>
        </w:rPr>
      </w:pPr>
      <w:r w:rsidRPr="006A7225">
        <w:rPr>
          <w:lang w:val="en-US"/>
        </w:rPr>
        <w:t xml:space="preserve">Advocacy has been an important focus for </w:t>
      </w:r>
      <w:r w:rsidRPr="00066B27">
        <w:rPr>
          <w:lang w:val="en-US"/>
        </w:rPr>
        <w:t>Manawatū and Districts</w:t>
      </w:r>
      <w:r w:rsidRPr="006A7225">
        <w:rPr>
          <w:lang w:val="en-US"/>
        </w:rPr>
        <w:t xml:space="preserve"> this year.</w:t>
      </w:r>
      <w:r w:rsidR="007B645A">
        <w:rPr>
          <w:lang w:val="en-US"/>
        </w:rPr>
        <w:t xml:space="preserve"> </w:t>
      </w:r>
      <w:r w:rsidRPr="006A7225">
        <w:rPr>
          <w:lang w:val="en-US"/>
        </w:rPr>
        <w:t xml:space="preserve">We have met twice with </w:t>
      </w:r>
      <w:proofErr w:type="spellStart"/>
      <w:r w:rsidRPr="006A7225">
        <w:rPr>
          <w:lang w:val="en-US"/>
        </w:rPr>
        <w:t>Tangi</w:t>
      </w:r>
      <w:proofErr w:type="spellEnd"/>
      <w:r>
        <w:rPr>
          <w:lang w:val="en-US"/>
        </w:rPr>
        <w:t xml:space="preserve"> </w:t>
      </w:r>
      <w:proofErr w:type="spellStart"/>
      <w:r w:rsidRPr="006A7225">
        <w:rPr>
          <w:lang w:val="en-US"/>
        </w:rPr>
        <w:t>Utikere</w:t>
      </w:r>
      <w:proofErr w:type="spellEnd"/>
      <w:r w:rsidRPr="006A7225">
        <w:rPr>
          <w:lang w:val="en-US"/>
        </w:rPr>
        <w:t>,</w:t>
      </w:r>
      <w:r>
        <w:rPr>
          <w:lang w:val="en-US"/>
        </w:rPr>
        <w:t xml:space="preserve"> </w:t>
      </w:r>
      <w:r w:rsidRPr="006A7225">
        <w:rPr>
          <w:lang w:val="en-US"/>
        </w:rPr>
        <w:t>Labour</w:t>
      </w:r>
      <w:r>
        <w:rPr>
          <w:lang w:val="en-US"/>
        </w:rPr>
        <w:t xml:space="preserve"> </w:t>
      </w:r>
      <w:r w:rsidRPr="006A7225">
        <w:rPr>
          <w:lang w:val="en-US"/>
        </w:rPr>
        <w:t>MP for Palmerston North, giving members the opportunity to raise issues directly with their local MP</w:t>
      </w:r>
      <w:r>
        <w:rPr>
          <w:lang w:val="en-US"/>
        </w:rPr>
        <w:t>.</w:t>
      </w:r>
    </w:p>
    <w:p w14:paraId="50BA1D20" w14:textId="3AB5BF3F" w:rsidR="006A7225" w:rsidRPr="006A7225" w:rsidRDefault="006A7225" w:rsidP="00451847">
      <w:r w:rsidRPr="006A7225">
        <w:rPr>
          <w:lang w:val="en-US"/>
        </w:rPr>
        <w:t>Issues raised and discussed through our advocacy work have included accessible housing, safeguards for disabled people, Total Mobility, public transport, road and pedestrian safety, the Supported Living Payment and employment, Personal</w:t>
      </w:r>
      <w:r>
        <w:rPr>
          <w:lang w:val="en-US"/>
        </w:rPr>
        <w:t xml:space="preserve"> </w:t>
      </w:r>
      <w:r w:rsidRPr="006A7225">
        <w:rPr>
          <w:lang w:val="en-US"/>
        </w:rPr>
        <w:t>Budgets</w:t>
      </w:r>
      <w:r>
        <w:rPr>
          <w:lang w:val="en-US"/>
        </w:rPr>
        <w:t xml:space="preserve"> </w:t>
      </w:r>
      <w:r w:rsidRPr="006A7225">
        <w:rPr>
          <w:lang w:val="en-US"/>
        </w:rPr>
        <w:t>and emergency preparedness.</w:t>
      </w:r>
    </w:p>
    <w:p w14:paraId="0EFC4745" w14:textId="17FFC03A" w:rsidR="006A7225" w:rsidRPr="006A7225" w:rsidRDefault="006A7225" w:rsidP="00451847">
      <w:r w:rsidRPr="006A7225">
        <w:rPr>
          <w:lang w:val="en-US"/>
        </w:rPr>
        <w:lastRenderedPageBreak/>
        <w:t>We have also used Shining a Light on Blindness to help</w:t>
      </w:r>
      <w:r>
        <w:rPr>
          <w:lang w:val="en-US"/>
        </w:rPr>
        <w:t xml:space="preserve"> </w:t>
      </w:r>
      <w:r w:rsidRPr="006A7225">
        <w:rPr>
          <w:lang w:val="en-US"/>
        </w:rPr>
        <w:t>identify</w:t>
      </w:r>
      <w:r>
        <w:rPr>
          <w:lang w:val="en-US"/>
        </w:rPr>
        <w:t xml:space="preserve"> </w:t>
      </w:r>
      <w:r w:rsidRPr="006A7225">
        <w:rPr>
          <w:lang w:val="en-US"/>
        </w:rPr>
        <w:t>issues affecting blind and low-vision people and support our advocacy conversations.</w:t>
      </w:r>
    </w:p>
    <w:p w14:paraId="7F46D218" w14:textId="4442AE5F" w:rsidR="006A7225" w:rsidRPr="006A7225" w:rsidRDefault="006A7225" w:rsidP="00451847">
      <w:r w:rsidRPr="006A7225">
        <w:rPr>
          <w:lang w:val="en-US"/>
        </w:rPr>
        <w:t xml:space="preserve">Having opportunities to raise these issues directly and collectively is an important part of what </w:t>
      </w:r>
      <w:r>
        <w:rPr>
          <w:lang w:val="en-US"/>
        </w:rPr>
        <w:t>the Network</w:t>
      </w:r>
      <w:r w:rsidRPr="006A7225">
        <w:rPr>
          <w:lang w:val="en-US"/>
        </w:rPr>
        <w:t xml:space="preserve"> offers its members.</w:t>
      </w:r>
    </w:p>
    <w:p w14:paraId="43DCBADC" w14:textId="60991A08" w:rsidR="006A7225" w:rsidRDefault="001F38D3" w:rsidP="00941A09">
      <w:pPr>
        <w:pStyle w:val="Heading2"/>
        <w:rPr>
          <w:rFonts w:hint="eastAsia"/>
          <w:lang w:val="en-US"/>
        </w:rPr>
      </w:pPr>
      <w:r>
        <w:rPr>
          <w:lang w:val="en-US"/>
        </w:rPr>
        <w:t>Conclusion</w:t>
      </w:r>
    </w:p>
    <w:p w14:paraId="44019A2D" w14:textId="58007747" w:rsidR="006A7225" w:rsidRPr="006A7225" w:rsidRDefault="006A7225" w:rsidP="00451847">
      <w:r w:rsidRPr="006A7225">
        <w:rPr>
          <w:lang w:val="en-US"/>
        </w:rPr>
        <w:t xml:space="preserve">One of our biggest highlights this year is having five </w:t>
      </w:r>
      <w:r w:rsidRPr="00066B27">
        <w:rPr>
          <w:lang w:val="en-US"/>
        </w:rPr>
        <w:t>Manawatū and Districts</w:t>
      </w:r>
      <w:r w:rsidRPr="006A7225">
        <w:rPr>
          <w:lang w:val="en-US"/>
        </w:rPr>
        <w:t xml:space="preserve"> </w:t>
      </w:r>
      <w:r>
        <w:rPr>
          <w:lang w:val="en-US"/>
        </w:rPr>
        <w:t xml:space="preserve">Network </w:t>
      </w:r>
      <w:r w:rsidRPr="006A7225">
        <w:rPr>
          <w:lang w:val="en-US"/>
        </w:rPr>
        <w:t>members attending the 2026 Blind Citizens NZ Conference in Invercargill. This is a great level of representation for our Network.</w:t>
      </w:r>
    </w:p>
    <w:p w14:paraId="0C847D01" w14:textId="240E0EE8" w:rsidR="006A7225" w:rsidRPr="006A7225" w:rsidRDefault="006A7225" w:rsidP="00451847">
      <w:r w:rsidRPr="006A7225">
        <w:rPr>
          <w:lang w:val="en-US"/>
        </w:rPr>
        <w:t>We are also preparing for White Cane Day on 15 October, with ideas for an activity involving the wider community and raising awareness of blindness and low vision.</w:t>
      </w:r>
    </w:p>
    <w:p w14:paraId="51BC3BDF" w14:textId="28B71373" w:rsidR="006A7225" w:rsidRPr="006A7225" w:rsidRDefault="006A7225" w:rsidP="00451847">
      <w:r w:rsidRPr="006A7225">
        <w:rPr>
          <w:lang w:val="en-US"/>
        </w:rPr>
        <w:t xml:space="preserve">Overall, it has been a good year for </w:t>
      </w:r>
      <w:r w:rsidRPr="00066B27">
        <w:rPr>
          <w:lang w:val="en-US"/>
        </w:rPr>
        <w:t>Manawatū and Districts</w:t>
      </w:r>
      <w:r w:rsidRPr="006A7225">
        <w:rPr>
          <w:lang w:val="en-US"/>
        </w:rPr>
        <w:t xml:space="preserve"> </w:t>
      </w:r>
      <w:r>
        <w:rPr>
          <w:lang w:val="en-US"/>
        </w:rPr>
        <w:t>Network</w:t>
      </w:r>
      <w:r w:rsidRPr="006A7225">
        <w:rPr>
          <w:lang w:val="en-US"/>
        </w:rPr>
        <w:t>. We have</w:t>
      </w:r>
      <w:r>
        <w:rPr>
          <w:lang w:val="en-US"/>
        </w:rPr>
        <w:t xml:space="preserve"> </w:t>
      </w:r>
      <w:r w:rsidRPr="006A7225">
        <w:rPr>
          <w:lang w:val="en-US"/>
        </w:rPr>
        <w:t>maintained</w:t>
      </w:r>
      <w:r>
        <w:rPr>
          <w:lang w:val="en-US"/>
        </w:rPr>
        <w:t xml:space="preserve"> </w:t>
      </w:r>
      <w:r w:rsidRPr="006A7225">
        <w:rPr>
          <w:lang w:val="en-US"/>
        </w:rPr>
        <w:t>our meetings, travelled outside Palmerston North, created opportunities for members to</w:t>
      </w:r>
      <w:r>
        <w:rPr>
          <w:lang w:val="en-US"/>
        </w:rPr>
        <w:t xml:space="preserve"> </w:t>
      </w:r>
      <w:proofErr w:type="spellStart"/>
      <w:r w:rsidRPr="006A7225">
        <w:rPr>
          <w:lang w:val="en-US"/>
        </w:rPr>
        <w:t>socialise</w:t>
      </w:r>
      <w:proofErr w:type="spellEnd"/>
      <w:r w:rsidRPr="006A7225">
        <w:rPr>
          <w:lang w:val="en-US"/>
        </w:rPr>
        <w:t>, advocated on issues that matter to us and have a strong group attending conference.</w:t>
      </w:r>
      <w:r>
        <w:t xml:space="preserve"> </w:t>
      </w:r>
    </w:p>
    <w:p w14:paraId="3D51AFCE" w14:textId="3499E8C2" w:rsidR="006A7225" w:rsidRPr="006A7225" w:rsidRDefault="006A7225" w:rsidP="00451847">
      <w:r w:rsidRPr="006A7225">
        <w:rPr>
          <w:lang w:val="en-US"/>
        </w:rPr>
        <w:t>There is still work to do around growing our membership and getting more people involved, and this will continue to be an important focus for the Network going forward.</w:t>
      </w:r>
      <w:r>
        <w:t xml:space="preserve"> </w:t>
      </w:r>
    </w:p>
    <w:p w14:paraId="6E9B873C" w14:textId="77777777" w:rsidR="00941D25" w:rsidRDefault="00941D25">
      <w:pPr>
        <w:spacing w:after="160" w:line="259" w:lineRule="auto"/>
        <w:rPr>
          <w:rFonts w:ascii="Arial Bold" w:eastAsia="SimSun" w:hAnsi="Arial Bold" w:hint="eastAsia"/>
          <w:bCs/>
          <w:sz w:val="48"/>
          <w:szCs w:val="20"/>
          <w:lang w:eastAsia="en-AU" w:bidi="hi-IN"/>
        </w:rPr>
      </w:pPr>
      <w:r>
        <w:br w:type="page"/>
      </w:r>
    </w:p>
    <w:p w14:paraId="74D1951F" w14:textId="48B8A4EA" w:rsidR="005022D8" w:rsidRDefault="005022D8" w:rsidP="00941A09">
      <w:pPr>
        <w:pStyle w:val="Heading1"/>
        <w:rPr>
          <w:rFonts w:hint="eastAsia"/>
        </w:rPr>
      </w:pPr>
      <w:r w:rsidRPr="00AB3DC7">
        <w:lastRenderedPageBreak/>
        <w:t xml:space="preserve">Auckland Branch, </w:t>
      </w:r>
      <w:r>
        <w:t xml:space="preserve">from </w:t>
      </w:r>
      <w:r w:rsidRPr="00AB3DC7">
        <w:t>Carolyn Peat</w:t>
      </w:r>
      <w:r>
        <w:t>,</w:t>
      </w:r>
    </w:p>
    <w:p w14:paraId="2752AC04" w14:textId="77777777" w:rsidR="005022D8" w:rsidRPr="00807E04" w:rsidRDefault="005022D8" w:rsidP="00451847">
      <w:r w:rsidRPr="00807E04">
        <w:t>This last year has been another busy one for our Branch. In November we held our first Committee meeting in the new Community Hub at Blind Low vision NZ in Parnell. It is a lovely warm facility and we are glad to be back in our own space. In December we held our annual Christmas party and this year it was in the community Hub. We were supplied with wonderful food from Stan and his team at the Foundation on George. We also had a special birthday cake made by Sarah’s Kitchen to celebrate the 80th Birthday of Blind Citizens NZ. Many of our members were very disappointed at the low level of celebration at Conference. It hurt because during lockdowns we had to miss the 75th celebrations as Auckland was in lockdown and the rest of the country could celebrate. Hence, we were really looking forward to the 2025 Conference and AGM hoping for a good party that never happened.</w:t>
      </w:r>
    </w:p>
    <w:p w14:paraId="0992D40A" w14:textId="77777777" w:rsidR="007B645A" w:rsidRDefault="005022D8" w:rsidP="007B645A">
      <w:r w:rsidRPr="00807E04">
        <w:t>Our first General Meeting of 2026 happened around the same time that submissions were being asked for on the Total Mobility Scheme changes. The Committee recognised that there were a number of people in our membership who would not make a submission without help. Hence our General Meeting was one with a difference. Committee Members, Branch Members and Volunteers offered to assist those in our community to make a submission. How this worked was those who were assisting brought along their laptops, Braille Devices and Smart Phones. We then asked each person that was being assisted how they wanted to make their submission. Did they just want to answer the survey questions or did they want to create an email to be sent.</w:t>
      </w:r>
    </w:p>
    <w:p w14:paraId="299DEE18" w14:textId="1EFE55C5" w:rsidR="005022D8" w:rsidRPr="00807E04" w:rsidRDefault="005022D8" w:rsidP="007B645A">
      <w:r w:rsidRPr="00807E04">
        <w:lastRenderedPageBreak/>
        <w:t>Once the individual made their decision, we assisted them with the wording</w:t>
      </w:r>
      <w:r w:rsidR="00941D25">
        <w:t>,</w:t>
      </w:r>
      <w:r w:rsidRPr="00807E04">
        <w:t xml:space="preserve"> filled out the information for them and sent it through. As a result, a number of our members took up the opportunity to accept the help</w:t>
      </w:r>
      <w:r w:rsidR="00941D25">
        <w:t>,</w:t>
      </w:r>
      <w:r w:rsidRPr="00807E04">
        <w:t xml:space="preserve"> and they made submissions. It is important to note that many of our members who did this would not have necessarily made a submission without this help from fellow Branch members and volunteers. Our next General Meeting in June was to ask the membership if they had any remits for Conference</w:t>
      </w:r>
      <w:r w:rsidR="00941D25">
        <w:t>,</w:t>
      </w:r>
      <w:r w:rsidRPr="00807E04">
        <w:t xml:space="preserve"> and once again Auckland came up with three Remits. We also had a presentation from Chantelle Griffiths and Matthew </w:t>
      </w:r>
      <w:proofErr w:type="spellStart"/>
      <w:r w:rsidRPr="00807E04">
        <w:t>Horspool</w:t>
      </w:r>
      <w:proofErr w:type="spellEnd"/>
      <w:r w:rsidRPr="00807E04">
        <w:t xml:space="preserve"> about their business</w:t>
      </w:r>
      <w:r w:rsidR="00941D25">
        <w:t>,</w:t>
      </w:r>
      <w:r w:rsidRPr="00807E04">
        <w:t xml:space="preserve"> the Tactile and Technology Literacy Centre (TTLC). They talked about providing Braille and technology instruction, and showed us some tactile puzzles as examples of learning resource materials they had designed and made. In July we had our annual High Tea. This is a </w:t>
      </w:r>
      <w:r w:rsidR="00941D25">
        <w:t>welcome</w:t>
      </w:r>
      <w:r w:rsidRPr="00807E04">
        <w:t xml:space="preserve"> mid-winter event and a chance for members to socialise. Once again, the catering was done by Stan and his wonderful team at The Foundation on George.</w:t>
      </w:r>
    </w:p>
    <w:p w14:paraId="1A46AE29" w14:textId="13EDC118" w:rsidR="00941D25" w:rsidRDefault="005022D8" w:rsidP="007B645A">
      <w:r w:rsidRPr="00807E04">
        <w:t>On 1st August</w:t>
      </w:r>
      <w:r w:rsidR="00941D25">
        <w:t>,</w:t>
      </w:r>
      <w:r w:rsidRPr="00807E04">
        <w:t xml:space="preserve"> we held a workshop conducted by Samantha </w:t>
      </w:r>
      <w:proofErr w:type="spellStart"/>
      <w:r w:rsidRPr="00807E04">
        <w:t>Dalwood</w:t>
      </w:r>
      <w:proofErr w:type="spellEnd"/>
      <w:r w:rsidRPr="00807E04">
        <w:t xml:space="preserve"> and Rachel Noble from Te Whatu Ora, Health New Zealand. The presentation was about a disability and access profile that is being proposed. This will be an optional addition </w:t>
      </w:r>
      <w:r w:rsidR="00941D25">
        <w:t>to</w:t>
      </w:r>
      <w:r w:rsidRPr="00807E04">
        <w:t xml:space="preserve"> your NHI Number</w:t>
      </w:r>
      <w:r w:rsidR="00941D25">
        <w:t>,</w:t>
      </w:r>
      <w:r w:rsidRPr="00807E04">
        <w:t xml:space="preserve"> and information such as formats and access needs can be added to this profile. They were keen to engage with the blind, </w:t>
      </w:r>
      <w:r w:rsidR="00941D25">
        <w:t>vision-impaired,</w:t>
      </w:r>
      <w:r w:rsidRPr="00807E04">
        <w:t xml:space="preserve"> and deafblind community to find out how useful this would be in accessing health services. We then had a break for lunch</w:t>
      </w:r>
      <w:r w:rsidR="00941D25">
        <w:t>,</w:t>
      </w:r>
      <w:r w:rsidRPr="00807E04">
        <w:t xml:space="preserve"> which was Pizza and other goodies. After lunch</w:t>
      </w:r>
      <w:r w:rsidR="00941D25">
        <w:t>,</w:t>
      </w:r>
      <w:r w:rsidRPr="00807E04">
        <w:t xml:space="preserve"> we had our Annual General Meeting. </w:t>
      </w:r>
    </w:p>
    <w:p w14:paraId="1D31B1C9" w14:textId="5FA00E05" w:rsidR="007B645A" w:rsidRDefault="005022D8" w:rsidP="007B645A">
      <w:r w:rsidRPr="00807E04">
        <w:lastRenderedPageBreak/>
        <w:t xml:space="preserve">Before I give you the details of that meeting, I need to acknowledge the contribution of 3 Committee members who left the Committee during the 2025-2026 year. Suzie Bailey, Maria Stevens and Rebekah Gray our Secretary. </w:t>
      </w:r>
    </w:p>
    <w:p w14:paraId="24F6F734" w14:textId="77777777" w:rsidR="007B645A" w:rsidRDefault="005022D8" w:rsidP="007B645A">
      <w:r w:rsidRPr="00807E04">
        <w:t>The Annual General Meeting is a chance for the Branch to reflect on the work we have done on behalf of our members during the year and to elect a new Committee.</w:t>
      </w:r>
      <w:r w:rsidR="007B645A">
        <w:t xml:space="preserve"> </w:t>
      </w:r>
      <w:r w:rsidRPr="00807E04">
        <w:t xml:space="preserve">Sue Harris who was our Chair and Karen Plimmer who managed our Facebook page indicated they would not be standing for the new Committee. We sincerely thank them for their contribution. </w:t>
      </w:r>
    </w:p>
    <w:p w14:paraId="2AC3E3FD" w14:textId="1292CE09" w:rsidR="005022D8" w:rsidRPr="00807E04" w:rsidRDefault="005022D8" w:rsidP="007B645A">
      <w:pPr>
        <w:spacing w:after="100"/>
      </w:pPr>
      <w:r w:rsidRPr="00807E04">
        <w:t xml:space="preserve">The new Committee is as follows: </w:t>
      </w:r>
    </w:p>
    <w:p w14:paraId="380E2F83" w14:textId="77777777" w:rsidR="005022D8" w:rsidRPr="00807E04" w:rsidRDefault="005022D8" w:rsidP="00451847">
      <w:pPr>
        <w:pStyle w:val="LeftMarginBulletPoint-square"/>
      </w:pPr>
      <w:r w:rsidRPr="00807E04">
        <w:t>Paul Brown, Chair</w:t>
      </w:r>
    </w:p>
    <w:p w14:paraId="13417CD3" w14:textId="77777777" w:rsidR="005022D8" w:rsidRPr="00807E04" w:rsidRDefault="005022D8" w:rsidP="00451847">
      <w:pPr>
        <w:pStyle w:val="LeftMarginBulletPoint-square"/>
      </w:pPr>
      <w:r w:rsidRPr="00807E04">
        <w:t>Latoa</w:t>
      </w:r>
      <w:r>
        <w:t xml:space="preserve"> </w:t>
      </w:r>
      <w:r w:rsidRPr="00807E04">
        <w:t>Halatau-Talagi, Secretary</w:t>
      </w:r>
    </w:p>
    <w:p w14:paraId="525E6206" w14:textId="77777777" w:rsidR="005022D8" w:rsidRPr="00807E04" w:rsidRDefault="005022D8" w:rsidP="00451847">
      <w:pPr>
        <w:pStyle w:val="LeftMarginBulletPoint-square"/>
      </w:pPr>
      <w:r w:rsidRPr="00807E04">
        <w:t>Tewai</w:t>
      </w:r>
      <w:r>
        <w:t xml:space="preserve"> </w:t>
      </w:r>
      <w:r w:rsidRPr="00807E04">
        <w:t>Halatau, Treasurer</w:t>
      </w:r>
    </w:p>
    <w:p w14:paraId="09E362F0" w14:textId="77777777" w:rsidR="005022D8" w:rsidRPr="00807E04" w:rsidRDefault="005022D8" w:rsidP="00451847">
      <w:pPr>
        <w:pStyle w:val="LeftMarginBulletPoint-square"/>
      </w:pPr>
      <w:r w:rsidRPr="00807E04">
        <w:t>Carolyn Peat, Branch Representative</w:t>
      </w:r>
    </w:p>
    <w:p w14:paraId="73575418" w14:textId="77777777" w:rsidR="005022D8" w:rsidRPr="00807E04" w:rsidRDefault="005022D8" w:rsidP="007B645A">
      <w:pPr>
        <w:spacing w:before="400"/>
      </w:pPr>
      <w:r w:rsidRPr="00807E04">
        <w:t>Other Committee Members are:</w:t>
      </w:r>
    </w:p>
    <w:p w14:paraId="784224C9" w14:textId="77777777" w:rsidR="005022D8" w:rsidRPr="00807E04" w:rsidRDefault="005022D8" w:rsidP="00451847">
      <w:pPr>
        <w:pStyle w:val="LeftMarginBulletPoint-square"/>
      </w:pPr>
      <w:r w:rsidRPr="00807E04">
        <w:t>Leyna Coleman</w:t>
      </w:r>
    </w:p>
    <w:p w14:paraId="1C8A2DD4" w14:textId="77777777" w:rsidR="005022D8" w:rsidRPr="00807E04" w:rsidRDefault="005022D8" w:rsidP="00451847">
      <w:pPr>
        <w:pStyle w:val="LeftMarginBulletPoint-square"/>
      </w:pPr>
      <w:r w:rsidRPr="00807E04">
        <w:t>Andrew Niven</w:t>
      </w:r>
    </w:p>
    <w:p w14:paraId="7C0CECC3" w14:textId="77777777" w:rsidR="005022D8" w:rsidRPr="00807E04" w:rsidRDefault="005022D8" w:rsidP="00451847">
      <w:pPr>
        <w:pStyle w:val="LeftMarginBulletPoint-square"/>
      </w:pPr>
      <w:r w:rsidRPr="00807E04">
        <w:t>Martine Abel-Williamson</w:t>
      </w:r>
    </w:p>
    <w:p w14:paraId="16E3F160" w14:textId="77777777" w:rsidR="005022D8" w:rsidRPr="00807E04" w:rsidRDefault="005022D8" w:rsidP="00451847">
      <w:pPr>
        <w:pStyle w:val="LeftMarginBulletPoint-square"/>
      </w:pPr>
      <w:r w:rsidRPr="00807E04">
        <w:t>Gary Williamson</w:t>
      </w:r>
    </w:p>
    <w:p w14:paraId="066BE09C" w14:textId="77777777" w:rsidR="00941D25" w:rsidRDefault="00941D25">
      <w:pPr>
        <w:spacing w:after="160" w:line="259" w:lineRule="auto"/>
      </w:pPr>
      <w:r>
        <w:br w:type="page"/>
      </w:r>
    </w:p>
    <w:p w14:paraId="41AF9F28" w14:textId="071427AF" w:rsidR="005022D8" w:rsidRPr="00807E04" w:rsidRDefault="005022D8" w:rsidP="007B645A">
      <w:pPr>
        <w:spacing w:before="400"/>
      </w:pPr>
      <w:r w:rsidRPr="00807E04">
        <w:lastRenderedPageBreak/>
        <w:t>We also had a presentation from Donna McCaskill</w:t>
      </w:r>
      <w:r w:rsidR="00941D25">
        <w:t>,</w:t>
      </w:r>
      <w:r w:rsidRPr="00807E04">
        <w:t xml:space="preserve"> the Chair of the RNZFB Board. Sadly, we had no applications for the Helen </w:t>
      </w:r>
      <w:proofErr w:type="spellStart"/>
      <w:r w:rsidRPr="00807E04">
        <w:t>Mutimer</w:t>
      </w:r>
      <w:proofErr w:type="spellEnd"/>
      <w:r w:rsidRPr="00807E04">
        <w:t xml:space="preserve"> Memorial </w:t>
      </w:r>
      <w:r w:rsidR="00941D25">
        <w:t>Fund</w:t>
      </w:r>
      <w:r w:rsidRPr="00807E04">
        <w:t xml:space="preserve"> this time around, hence</w:t>
      </w:r>
      <w:r w:rsidR="00941D25">
        <w:t>,</w:t>
      </w:r>
      <w:r w:rsidRPr="00807E04">
        <w:t xml:space="preserve"> we encourage our members to consider making an application for the next year.</w:t>
      </w:r>
    </w:p>
    <w:p w14:paraId="09798C9D" w14:textId="606ED47A" w:rsidR="005022D8" w:rsidRPr="00807E04" w:rsidRDefault="005022D8" w:rsidP="007B645A">
      <w:r w:rsidRPr="00807E04">
        <w:t>We continue to make a valuable contribution to public transport and facilities such as bus stops and train stations in our city. With the opening of the City Rail Link on 13</w:t>
      </w:r>
      <w:r w:rsidRPr="00807E04">
        <w:rPr>
          <w:vertAlign w:val="superscript"/>
        </w:rPr>
        <w:t>th</w:t>
      </w:r>
      <w:r w:rsidRPr="00807E04">
        <w:t> September</w:t>
      </w:r>
      <w:r>
        <w:t xml:space="preserve"> </w:t>
      </w:r>
      <w:r w:rsidRPr="00807E04">
        <w:t>2026,</w:t>
      </w:r>
      <w:r>
        <w:t xml:space="preserve"> </w:t>
      </w:r>
      <w:r w:rsidRPr="00807E04">
        <w:t xml:space="preserve">it is important to note that the disability community in Auckland </w:t>
      </w:r>
      <w:r w:rsidR="00941D25">
        <w:t>made</w:t>
      </w:r>
      <w:r w:rsidRPr="00807E04">
        <w:t xml:space="preserve"> a huge contribution towards the accessibility of the new stations</w:t>
      </w:r>
      <w:r w:rsidR="00941D25">
        <w:t>,</w:t>
      </w:r>
      <w:r w:rsidRPr="00807E04">
        <w:t xml:space="preserve"> that included</w:t>
      </w:r>
      <w:r>
        <w:t xml:space="preserve"> </w:t>
      </w:r>
      <w:proofErr w:type="spellStart"/>
      <w:r w:rsidRPr="00807E04">
        <w:t>Maunga</w:t>
      </w:r>
      <w:proofErr w:type="spellEnd"/>
      <w:r>
        <w:t xml:space="preserve"> </w:t>
      </w:r>
      <w:proofErr w:type="spellStart"/>
      <w:r w:rsidRPr="00807E04">
        <w:t>Whau</w:t>
      </w:r>
      <w:proofErr w:type="spellEnd"/>
      <w:r w:rsidRPr="00807E04">
        <w:t>,</w:t>
      </w:r>
      <w:r>
        <w:t xml:space="preserve"> </w:t>
      </w:r>
      <w:proofErr w:type="spellStart"/>
      <w:r w:rsidRPr="00807E04">
        <w:t>Karanga</w:t>
      </w:r>
      <w:proofErr w:type="spellEnd"/>
      <w:r w:rsidRPr="00807E04">
        <w:t>-a-</w:t>
      </w:r>
      <w:proofErr w:type="spellStart"/>
      <w:r w:rsidRPr="00807E04">
        <w:t>hape</w:t>
      </w:r>
      <w:proofErr w:type="spellEnd"/>
      <w:r>
        <w:t xml:space="preserve"> </w:t>
      </w:r>
      <w:r w:rsidRPr="00807E04">
        <w:t>and</w:t>
      </w:r>
      <w:r>
        <w:t xml:space="preserve"> </w:t>
      </w:r>
      <w:r w:rsidRPr="00807E04">
        <w:t>Te</w:t>
      </w:r>
      <w:r>
        <w:t xml:space="preserve"> </w:t>
      </w:r>
      <w:proofErr w:type="spellStart"/>
      <w:r w:rsidRPr="00807E04">
        <w:t>Waihorotiu</w:t>
      </w:r>
      <w:proofErr w:type="spellEnd"/>
      <w:r w:rsidRPr="00807E04">
        <w:t>. We also contributed to the opening of the new Drury and</w:t>
      </w:r>
      <w:r>
        <w:t xml:space="preserve"> </w:t>
      </w:r>
      <w:proofErr w:type="spellStart"/>
      <w:r w:rsidRPr="00807E04">
        <w:t>Paerata</w:t>
      </w:r>
      <w:proofErr w:type="spellEnd"/>
      <w:r>
        <w:t xml:space="preserve"> </w:t>
      </w:r>
      <w:r w:rsidRPr="00807E04">
        <w:t xml:space="preserve">Stations on the </w:t>
      </w:r>
      <w:r w:rsidR="00941D25">
        <w:t>Southern</w:t>
      </w:r>
      <w:r w:rsidRPr="00807E04">
        <w:t xml:space="preserve"> Line. Sue Harris and</w:t>
      </w:r>
      <w:r>
        <w:t xml:space="preserve"> </w:t>
      </w:r>
      <w:r w:rsidRPr="00807E04">
        <w:t>myself</w:t>
      </w:r>
      <w:r>
        <w:t xml:space="preserve"> </w:t>
      </w:r>
      <w:r w:rsidRPr="00807E04">
        <w:t>along with Guide Dog Zeb</w:t>
      </w:r>
      <w:r w:rsidR="00941D25">
        <w:t>,</w:t>
      </w:r>
      <w:r w:rsidRPr="00807E04">
        <w:t xml:space="preserve"> also took part in one of the Evacuation Procedures that happened back in May.</w:t>
      </w:r>
      <w:r>
        <w:t xml:space="preserve"> </w:t>
      </w:r>
    </w:p>
    <w:p w14:paraId="171416AA" w14:textId="16DA2BEF" w:rsidR="005022D8" w:rsidRPr="00807E04" w:rsidRDefault="005022D8" w:rsidP="00451847">
      <w:r w:rsidRPr="00807E04">
        <w:t>Our Branch produced 5 Newsletters, in Braille, Large Print, audio and email. We also make our Newsletters available on the Alexa Device through</w:t>
      </w:r>
      <w:r>
        <w:t xml:space="preserve"> </w:t>
      </w:r>
      <w:r w:rsidRPr="00807E04">
        <w:t>TellMe. Other forms of communication included our Info Line that is hosted by</w:t>
      </w:r>
      <w:r>
        <w:t xml:space="preserve"> </w:t>
      </w:r>
      <w:r w:rsidRPr="00807E04">
        <w:t>TellMe. This is where we promote local events</w:t>
      </w:r>
      <w:r w:rsidR="00941D25">
        <w:t>,</w:t>
      </w:r>
      <w:r w:rsidRPr="00807E04">
        <w:t xml:space="preserve"> including all the audio described shows and exhibitions. Funding for our Newsletters, Info Line and Taxi Scheme comes from the Auckland and Manukau Community Organisations Grants Scheme (COGS). Once this funding ended, we were able to get support from Vision Pacific.</w:t>
      </w:r>
      <w:r>
        <w:t xml:space="preserve"> </w:t>
      </w:r>
    </w:p>
    <w:p w14:paraId="78B63100" w14:textId="460DA1A5" w:rsidR="005022D8" w:rsidRPr="00807E04" w:rsidRDefault="005022D8" w:rsidP="00451847">
      <w:r w:rsidRPr="00807E04">
        <w:t>I would like to take this opportunity to thank all those who have</w:t>
      </w:r>
      <w:r>
        <w:t xml:space="preserve"> </w:t>
      </w:r>
      <w:r w:rsidRPr="00807E04">
        <w:t>assisted</w:t>
      </w:r>
      <w:r>
        <w:t xml:space="preserve"> </w:t>
      </w:r>
      <w:r w:rsidRPr="00807E04">
        <w:t>our Branch</w:t>
      </w:r>
      <w:r w:rsidR="00941D25">
        <w:t>,</w:t>
      </w:r>
      <w:r w:rsidRPr="00807E04">
        <w:t xml:space="preserve"> including</w:t>
      </w:r>
      <w:r>
        <w:t xml:space="preserve"> </w:t>
      </w:r>
      <w:r w:rsidRPr="00807E04">
        <w:t>catering,</w:t>
      </w:r>
      <w:r>
        <w:t xml:space="preserve"> </w:t>
      </w:r>
      <w:r w:rsidRPr="00807E04">
        <w:t>guest</w:t>
      </w:r>
      <w:r>
        <w:t xml:space="preserve"> </w:t>
      </w:r>
      <w:r w:rsidRPr="00807E04">
        <w:t>speakers,</w:t>
      </w:r>
      <w:r>
        <w:t xml:space="preserve"> </w:t>
      </w:r>
      <w:r w:rsidRPr="00807E04">
        <w:t>Vision</w:t>
      </w:r>
      <w:r>
        <w:t xml:space="preserve"> </w:t>
      </w:r>
      <w:r w:rsidRPr="00807E04">
        <w:t>Pacific</w:t>
      </w:r>
      <w:r>
        <w:t xml:space="preserve"> </w:t>
      </w:r>
      <w:r w:rsidRPr="00807E04">
        <w:t>and</w:t>
      </w:r>
      <w:r>
        <w:t xml:space="preserve"> </w:t>
      </w:r>
      <w:r w:rsidRPr="00807E04">
        <w:t>volunteers. I would also like to thank our amazing Branch Committee for the awesome work they have done over the last</w:t>
      </w:r>
      <w:r>
        <w:t xml:space="preserve"> </w:t>
      </w:r>
      <w:r w:rsidRPr="00807E04">
        <w:t>year</w:t>
      </w:r>
      <w:r w:rsidR="00941D25">
        <w:t>,</w:t>
      </w:r>
      <w:r>
        <w:t xml:space="preserve"> </w:t>
      </w:r>
      <w:r w:rsidRPr="00807E04">
        <w:t>and we look forward to another exciting and challenging year of work.</w:t>
      </w:r>
      <w:r>
        <w:t xml:space="preserve"> </w:t>
      </w:r>
    </w:p>
    <w:p w14:paraId="5F24AFE3" w14:textId="3E4A6F83" w:rsidR="00D010ED" w:rsidRDefault="00D010ED" w:rsidP="00941A09">
      <w:pPr>
        <w:pStyle w:val="Heading1"/>
        <w:rPr>
          <w:rFonts w:hint="eastAsia"/>
        </w:rPr>
      </w:pPr>
      <w:r w:rsidRPr="00AB3DC7">
        <w:lastRenderedPageBreak/>
        <w:t>Guide Dog Handler</w:t>
      </w:r>
      <w:r w:rsidR="007B645A">
        <w:t>s</w:t>
      </w:r>
      <w:r w:rsidRPr="00AB3DC7">
        <w:t xml:space="preserve"> Special Interest Network, </w:t>
      </w:r>
      <w:r w:rsidR="00E4072A">
        <w:t xml:space="preserve">from </w:t>
      </w:r>
      <w:r w:rsidRPr="00AB3DC7">
        <w:t>Bev Duncan</w:t>
      </w:r>
    </w:p>
    <w:p w14:paraId="6C144BCA" w14:textId="13FF2204" w:rsidR="00EF7F00" w:rsidRDefault="001C7D6F" w:rsidP="009A6E3A">
      <w:pPr>
        <w:rPr>
          <w:lang w:val="en-US"/>
        </w:rPr>
      </w:pPr>
      <w:r w:rsidRPr="009A6E3A">
        <w:rPr>
          <w:lang w:val="en-US"/>
        </w:rPr>
        <w:t xml:space="preserve">During the year we have held one informal side event at last year's conference in Wellington, </w:t>
      </w:r>
      <w:r w:rsidR="009A6E3A">
        <w:rPr>
          <w:lang w:val="en-US"/>
        </w:rPr>
        <w:t>three</w:t>
      </w:r>
      <w:r w:rsidRPr="009A6E3A">
        <w:rPr>
          <w:lang w:val="en-US"/>
        </w:rPr>
        <w:t xml:space="preserve"> online hui and the annual general meeting</w:t>
      </w:r>
      <w:r w:rsidR="00941D25">
        <w:rPr>
          <w:lang w:val="en-US"/>
        </w:rPr>
        <w:t>,</w:t>
      </w:r>
      <w:r w:rsidRPr="009A6E3A">
        <w:rPr>
          <w:lang w:val="en-US"/>
        </w:rPr>
        <w:t xml:space="preserve"> which was also held online on Zoom.  </w:t>
      </w:r>
    </w:p>
    <w:p w14:paraId="256C0DFC" w14:textId="58F784C2" w:rsidR="001C7D6F" w:rsidRPr="009A6E3A" w:rsidRDefault="001C7D6F" w:rsidP="009A6E3A">
      <w:pPr>
        <w:rPr>
          <w:lang w:val="en-US"/>
        </w:rPr>
      </w:pPr>
      <w:r w:rsidRPr="009A6E3A">
        <w:rPr>
          <w:lang w:val="en-US"/>
        </w:rPr>
        <w:t>At last year's conference</w:t>
      </w:r>
      <w:r w:rsidR="00941D25">
        <w:rPr>
          <w:lang w:val="en-US"/>
        </w:rPr>
        <w:t>,</w:t>
      </w:r>
      <w:r w:rsidRPr="009A6E3A">
        <w:rPr>
          <w:lang w:val="en-US"/>
        </w:rPr>
        <w:t xml:space="preserve"> there were 12 handlers and guide dogs staying in the hotel</w:t>
      </w:r>
      <w:r w:rsidR="00941D25">
        <w:rPr>
          <w:lang w:val="en-US"/>
        </w:rPr>
        <w:t>,</w:t>
      </w:r>
      <w:r w:rsidRPr="009A6E3A">
        <w:rPr>
          <w:lang w:val="en-US"/>
        </w:rPr>
        <w:t xml:space="preserve"> and one person and their guide dog attended daily.  The most guide dogs and handlers we have had at conference for quite a few years.   </w:t>
      </w:r>
    </w:p>
    <w:p w14:paraId="1DB19513" w14:textId="44D2F8D9" w:rsidR="00FB111F" w:rsidRDefault="001C7D6F" w:rsidP="009A6E3A">
      <w:pPr>
        <w:rPr>
          <w:lang w:val="en-US"/>
        </w:rPr>
      </w:pPr>
      <w:r w:rsidRPr="001C7D6F">
        <w:rPr>
          <w:lang w:val="en-US"/>
        </w:rPr>
        <w:t>November's hui was to have a guest speaker, Head of Guide Dogs, Peter Hoskin, however, that is where we learnt that he had left Blind Low Vision NZ.  We had a good meeting despite this</w:t>
      </w:r>
      <w:r w:rsidR="00941D25">
        <w:rPr>
          <w:lang w:val="en-US"/>
        </w:rPr>
        <w:t>,</w:t>
      </w:r>
      <w:r w:rsidRPr="001C7D6F">
        <w:rPr>
          <w:lang w:val="en-US"/>
        </w:rPr>
        <w:t xml:space="preserve"> discussing conference outcomes</w:t>
      </w:r>
      <w:r w:rsidR="00941D25">
        <w:rPr>
          <w:lang w:val="en-US"/>
        </w:rPr>
        <w:t>,</w:t>
      </w:r>
      <w:r w:rsidRPr="001C7D6F">
        <w:rPr>
          <w:lang w:val="en-US"/>
        </w:rPr>
        <w:t xml:space="preserve"> etc.  </w:t>
      </w:r>
    </w:p>
    <w:p w14:paraId="4177D6CE" w14:textId="101FA234" w:rsidR="00873E0C" w:rsidRDefault="001C7D6F" w:rsidP="009A6E3A">
      <w:pPr>
        <w:rPr>
          <w:lang w:val="en-US"/>
        </w:rPr>
      </w:pPr>
      <w:r w:rsidRPr="001C7D6F">
        <w:rPr>
          <w:lang w:val="en-US"/>
        </w:rPr>
        <w:t xml:space="preserve">In February's hui we had </w:t>
      </w:r>
      <w:r w:rsidR="00EF7F00">
        <w:rPr>
          <w:lang w:val="en-US"/>
        </w:rPr>
        <w:t>three</w:t>
      </w:r>
      <w:r w:rsidRPr="001C7D6F">
        <w:rPr>
          <w:lang w:val="en-US"/>
        </w:rPr>
        <w:t xml:space="preserve"> guest speakers, Natasha Mackie, BLVNZ Service Manager</w:t>
      </w:r>
      <w:r w:rsidR="00FB111F">
        <w:rPr>
          <w:lang w:val="en-US"/>
        </w:rPr>
        <w:t>;</w:t>
      </w:r>
      <w:r w:rsidRPr="001C7D6F">
        <w:rPr>
          <w:lang w:val="en-US"/>
        </w:rPr>
        <w:t xml:space="preserve"> Erica Palmer</w:t>
      </w:r>
      <w:r w:rsidR="00FB111F">
        <w:rPr>
          <w:lang w:val="en-US"/>
        </w:rPr>
        <w:t xml:space="preserve">, </w:t>
      </w:r>
      <w:r w:rsidRPr="001C7D6F">
        <w:rPr>
          <w:lang w:val="en-US"/>
        </w:rPr>
        <w:t>Guide Dog Client Service Manager</w:t>
      </w:r>
      <w:r w:rsidR="00941D25">
        <w:rPr>
          <w:lang w:val="en-US"/>
        </w:rPr>
        <w:t>,</w:t>
      </w:r>
      <w:r w:rsidRPr="001C7D6F">
        <w:rPr>
          <w:lang w:val="en-US"/>
        </w:rPr>
        <w:t xml:space="preserve"> and Melinda Dawson from Guide Dog Services.  This was a very informative hui with the </w:t>
      </w:r>
      <w:r w:rsidR="00FB111F">
        <w:rPr>
          <w:lang w:val="en-US"/>
        </w:rPr>
        <w:t>three</w:t>
      </w:r>
      <w:r w:rsidRPr="001C7D6F">
        <w:rPr>
          <w:lang w:val="en-US"/>
        </w:rPr>
        <w:t xml:space="preserve"> of them talking about their roles at Guide Dog Services.  </w:t>
      </w:r>
    </w:p>
    <w:p w14:paraId="5FF86591" w14:textId="77777777" w:rsidR="00941D25" w:rsidRDefault="001C7D6F" w:rsidP="009A6E3A">
      <w:pPr>
        <w:rPr>
          <w:lang w:val="en-US"/>
        </w:rPr>
      </w:pPr>
      <w:r w:rsidRPr="001C7D6F">
        <w:rPr>
          <w:lang w:val="en-US"/>
        </w:rPr>
        <w:t xml:space="preserve">Natasha Mackie, Erica Palmer and the new Head of Guide Dog Services, Mimi Hooper attended our June online hui to bring us up to speed with ongoing work at Guide Dog Services.  We discussed several items, in particular the new ID cards that are being rolled out soon by the </w:t>
      </w:r>
      <w:r w:rsidRPr="009A6E3A">
        <w:rPr>
          <w:lang w:val="en-US"/>
        </w:rPr>
        <w:t>Department of Internal Affairs for all service dogs in NZ not just guide dogs</w:t>
      </w:r>
      <w:r w:rsidR="004F2362">
        <w:rPr>
          <w:lang w:val="en-US"/>
        </w:rPr>
        <w:t xml:space="preserve"> and</w:t>
      </w:r>
      <w:r w:rsidRPr="009A6E3A">
        <w:rPr>
          <w:lang w:val="en-US"/>
        </w:rPr>
        <w:t xml:space="preserve"> the fact that when a guide dog is retired the handler is automatically taken off the list for receiving Korero Kuri by Comms</w:t>
      </w:r>
      <w:r w:rsidR="00BA0123">
        <w:rPr>
          <w:lang w:val="en-US"/>
        </w:rPr>
        <w:t xml:space="preserve">. </w:t>
      </w:r>
    </w:p>
    <w:p w14:paraId="028EC7AC" w14:textId="289E6794" w:rsidR="00BA0123" w:rsidRDefault="00BA0123" w:rsidP="009A6E3A">
      <w:pPr>
        <w:rPr>
          <w:lang w:val="en-US"/>
        </w:rPr>
      </w:pPr>
      <w:r>
        <w:rPr>
          <w:lang w:val="en-US"/>
        </w:rPr>
        <w:lastRenderedPageBreak/>
        <w:t>W</w:t>
      </w:r>
      <w:r w:rsidR="001C7D6F" w:rsidRPr="009A6E3A">
        <w:rPr>
          <w:lang w:val="en-US"/>
        </w:rPr>
        <w:t xml:space="preserve">e were advised that Guide Dog Services are aware that there are a number of us who actually want to keep in touch with what is happening and want to receive these communications even though we don't have a guide dog so they are working to put us back on the distribution list.  The production of the plaques in memory of guide dogs that have passed away has resumed with the names of the dogs in Braille.  They are on the wall on the right as you go in to Guide Dog Services.  </w:t>
      </w:r>
    </w:p>
    <w:p w14:paraId="2993C792" w14:textId="37114093" w:rsidR="001C7D6F" w:rsidRPr="009A6E3A" w:rsidRDefault="001C7D6F" w:rsidP="009A6E3A">
      <w:pPr>
        <w:rPr>
          <w:lang w:val="en-US"/>
        </w:rPr>
      </w:pPr>
      <w:r w:rsidRPr="009A6E3A">
        <w:rPr>
          <w:lang w:val="en-US"/>
        </w:rPr>
        <w:t xml:space="preserve">In August we held our AGM which included elections for the </w:t>
      </w:r>
      <w:r w:rsidR="00BA0123">
        <w:rPr>
          <w:lang w:val="en-US"/>
        </w:rPr>
        <w:t>C</w:t>
      </w:r>
      <w:r w:rsidRPr="009A6E3A">
        <w:rPr>
          <w:lang w:val="en-US"/>
        </w:rPr>
        <w:t xml:space="preserve">oordinator and </w:t>
      </w:r>
      <w:r w:rsidR="00BA0123">
        <w:rPr>
          <w:lang w:val="en-US"/>
        </w:rPr>
        <w:t>R</w:t>
      </w:r>
      <w:r w:rsidRPr="009A6E3A">
        <w:rPr>
          <w:lang w:val="en-US"/>
        </w:rPr>
        <w:t xml:space="preserve">epresentative for this conference.  I was re-elected unopposed for a further year.  We had </w:t>
      </w:r>
      <w:r w:rsidR="00BA0123">
        <w:rPr>
          <w:lang w:val="en-US"/>
        </w:rPr>
        <w:t>two</w:t>
      </w:r>
      <w:r w:rsidRPr="009A6E3A">
        <w:rPr>
          <w:lang w:val="en-US"/>
        </w:rPr>
        <w:t xml:space="preserve"> people stand for election to represent us at conference and I am pleased to advise that Owen Palamountain was elected.  We thank Christine Litchfield for her willingness to stand as well.  The AGM was well attended by 18 of the 50 members of the network plus Rose.   </w:t>
      </w:r>
    </w:p>
    <w:p w14:paraId="2C77F611" w14:textId="63C4ABAC" w:rsidR="001C7D6F" w:rsidRPr="009A6E3A" w:rsidRDefault="001C7D6F" w:rsidP="009A6E3A">
      <w:pPr>
        <w:rPr>
          <w:lang w:val="en-US"/>
        </w:rPr>
      </w:pPr>
      <w:r w:rsidRPr="009A6E3A">
        <w:rPr>
          <w:lang w:val="en-US"/>
        </w:rPr>
        <w:t xml:space="preserve">The Special Interest Network notices go out on the email list </w:t>
      </w:r>
      <w:r w:rsidR="00B2685E">
        <w:rPr>
          <w:lang w:val="en-US"/>
        </w:rPr>
        <w:t>two</w:t>
      </w:r>
      <w:r w:rsidRPr="009A6E3A">
        <w:rPr>
          <w:lang w:val="en-US"/>
        </w:rPr>
        <w:t xml:space="preserve"> weeks before each of the hui and more recently I have been putting the notices on the Blind Citizens NZ TellMe National Information Line as well.  The email list is not a busy list on the whole however, we have had quite a few subjects covered during the year.   </w:t>
      </w:r>
    </w:p>
    <w:p w14:paraId="50038EE2" w14:textId="77777777" w:rsidR="0032654F" w:rsidRDefault="001C7D6F" w:rsidP="009A6E3A">
      <w:pPr>
        <w:rPr>
          <w:lang w:val="en-US"/>
        </w:rPr>
      </w:pPr>
      <w:r w:rsidRPr="009A6E3A">
        <w:rPr>
          <w:lang w:val="en-US"/>
        </w:rPr>
        <w:t xml:space="preserve">In conclusion we thank the Board and the National Office </w:t>
      </w:r>
      <w:r w:rsidR="00B2685E">
        <w:rPr>
          <w:lang w:val="en-US"/>
        </w:rPr>
        <w:t>s</w:t>
      </w:r>
      <w:r w:rsidRPr="009A6E3A">
        <w:rPr>
          <w:lang w:val="en-US"/>
        </w:rPr>
        <w:t>taff for their work and support during the year.</w:t>
      </w:r>
    </w:p>
    <w:p w14:paraId="314BFE99" w14:textId="77777777" w:rsidR="00941D25" w:rsidRDefault="00941D25">
      <w:pPr>
        <w:spacing w:after="160" w:line="259" w:lineRule="auto"/>
        <w:rPr>
          <w:rStyle w:val="Heading1Char"/>
          <w:rFonts w:hint="eastAsia"/>
          <w:bCs w:val="0"/>
        </w:rPr>
      </w:pPr>
      <w:r>
        <w:rPr>
          <w:rStyle w:val="Heading1Char"/>
        </w:rPr>
        <w:br w:type="page"/>
      </w:r>
    </w:p>
    <w:p w14:paraId="053DBD69" w14:textId="575D4C7B" w:rsidR="00EA6B05" w:rsidRPr="00EA6B05" w:rsidRDefault="0023520A" w:rsidP="00941A09">
      <w:pPr>
        <w:pStyle w:val="Heading1"/>
        <w:rPr>
          <w:rFonts w:hint="eastAsia"/>
        </w:rPr>
      </w:pPr>
      <w:r w:rsidRPr="006940A3">
        <w:rPr>
          <w:rStyle w:val="Heading1Char"/>
        </w:rPr>
        <w:lastRenderedPageBreak/>
        <w:t>Braille Special Interest Network</w:t>
      </w:r>
      <w:r w:rsidR="00EA6B05">
        <w:rPr>
          <w:rStyle w:val="Heading1Char"/>
        </w:rPr>
        <w:t xml:space="preserve">, </w:t>
      </w:r>
      <w:r w:rsidR="00E4072A">
        <w:rPr>
          <w:rStyle w:val="Heading1Char"/>
        </w:rPr>
        <w:t xml:space="preserve">from </w:t>
      </w:r>
      <w:r w:rsidR="00EA6B05" w:rsidRPr="00EA6B05">
        <w:t>Chantelle Griffiths</w:t>
      </w:r>
    </w:p>
    <w:p w14:paraId="37E034A2" w14:textId="09C3C3A5" w:rsidR="00F009F8" w:rsidRDefault="006B14B7" w:rsidP="0032654F">
      <w:r w:rsidRPr="006B14B7">
        <w:t>2026 has been a very active and exciting year for the Braille Special Interest Network. While we haven't progressed as far as we would have liked with the goals we set in 2025, we've more than made up for that with a lot of collaboration and work behind the scenes, which has seen tangible results.</w:t>
      </w:r>
    </w:p>
    <w:p w14:paraId="2F4FEC6A" w14:textId="7BC3C514" w:rsidR="00F009F8" w:rsidRPr="00F009F8" w:rsidRDefault="00F009F8" w:rsidP="00941A09">
      <w:pPr>
        <w:pStyle w:val="Heading2"/>
        <w:rPr>
          <w:rFonts w:hint="eastAsia"/>
        </w:rPr>
      </w:pPr>
      <w:r w:rsidRPr="00F009F8">
        <w:t>AGM and Hui</w:t>
      </w:r>
    </w:p>
    <w:p w14:paraId="730FE445" w14:textId="36FB5FDF" w:rsidR="00F009F8" w:rsidRDefault="00802AD4" w:rsidP="0032654F">
      <w:r w:rsidRPr="00802AD4">
        <w:t>At our AGM in November 2025, Chantelle Griffiths was re-elected as the Braille Special Interest Network co-ordinator. Since then, we have held our regular bi-monthly hui, plus several additional hui to discuss some exciting collaborations and initiatives.</w:t>
      </w:r>
    </w:p>
    <w:p w14:paraId="43B5195C" w14:textId="0639396B" w:rsidR="00F009F8" w:rsidRPr="00F009F8" w:rsidRDefault="00F009F8" w:rsidP="00941A09">
      <w:pPr>
        <w:pStyle w:val="Heading2"/>
        <w:rPr>
          <w:rFonts w:hint="eastAsia"/>
        </w:rPr>
      </w:pPr>
      <w:r w:rsidRPr="00F009F8">
        <w:t>BLVNZ Braille Project</w:t>
      </w:r>
    </w:p>
    <w:p w14:paraId="17D3DA0A" w14:textId="4EA08E82" w:rsidR="00941D25" w:rsidRDefault="007029D6" w:rsidP="0032654F">
      <w:r w:rsidRPr="007029D6">
        <w:t>Early in 2026, James Carrick from Blind Low Vision NZ reached out to Blind Citizens. James is currently leading the Braille Project, which BLVNZ discussed with Blind Citizens</w:t>
      </w:r>
      <w:r w:rsidR="0032654F">
        <w:t xml:space="preserve"> NZ</w:t>
      </w:r>
      <w:r w:rsidRPr="007029D6">
        <w:t xml:space="preserve"> and others during four consultation workshops throughout 2025. Since then, James has been to several of our Network meetings to talk with members. He was very open to hearing feedback and wanted to work through some ideas he and our Network members had about how to improve the prevalence and awareness of Braille in Aotearoa. It was a great chance to share the knowledge and expertise of our members and hear more about the Braille Project. </w:t>
      </w:r>
    </w:p>
    <w:p w14:paraId="6DC39B2E" w14:textId="4B730D59" w:rsidR="00F009F8" w:rsidRDefault="007029D6" w:rsidP="0032654F">
      <w:r w:rsidRPr="007029D6">
        <w:lastRenderedPageBreak/>
        <w:t>We had many lively discussions about everything from Braille technology to how Braille is used. We discussed what we, as members, would love to see from BLVNZ and offered James the opportunity to speak with us as often as necessary. This meant holding several unscheduled hui to let members who couldn't attend have their voices heard, and to hear updates on the Project. We are very pleased the Project is off to such a strong start.</w:t>
      </w:r>
    </w:p>
    <w:p w14:paraId="04251B7E" w14:textId="79ABE740" w:rsidR="00F009F8" w:rsidRPr="00F009F8" w:rsidRDefault="00F009F8" w:rsidP="00941A09">
      <w:pPr>
        <w:pStyle w:val="Heading2"/>
        <w:rPr>
          <w:rFonts w:hint="eastAsia"/>
        </w:rPr>
      </w:pPr>
      <w:r w:rsidRPr="00F009F8">
        <w:t>Reading Group</w:t>
      </w:r>
    </w:p>
    <w:p w14:paraId="6E4C191D" w14:textId="0F66C8A0" w:rsidR="00F009F8" w:rsidRDefault="00BB63DC" w:rsidP="0032654F">
      <w:r w:rsidRPr="00BB63DC">
        <w:t>One tangible initiative that has come out as a result of the collaboration that James is doing with us and others is the introduction of a peer-supported Braille reading group. The group meets in-person in Auckland and members can also join online from around the country. So far the group seems to be very popular with new and experienced readers. Several Network members join in as mentors; something we all agree is a key part of practicing and learning Braille.</w:t>
      </w:r>
    </w:p>
    <w:p w14:paraId="786C56F5" w14:textId="23A66487" w:rsidR="00F009F8" w:rsidRPr="00F009F8" w:rsidRDefault="00F009F8" w:rsidP="00941A09">
      <w:pPr>
        <w:pStyle w:val="Heading2"/>
        <w:rPr>
          <w:rFonts w:hint="eastAsia"/>
        </w:rPr>
      </w:pPr>
      <w:r w:rsidRPr="00F009F8">
        <w:rPr>
          <w:lang w:val="en-US"/>
        </w:rPr>
        <w:t>Braille</w:t>
      </w:r>
      <w:r w:rsidR="004B05C4">
        <w:rPr>
          <w:lang w:val="en-US"/>
        </w:rPr>
        <w:t xml:space="preserve"> </w:t>
      </w:r>
      <w:r w:rsidRPr="00F009F8">
        <w:rPr>
          <w:lang w:val="en-US"/>
        </w:rPr>
        <w:t>User Survey 2026</w:t>
      </w:r>
    </w:p>
    <w:p w14:paraId="3878147D" w14:textId="109057EB" w:rsidR="00F009F8" w:rsidRDefault="004B05C4" w:rsidP="0032654F">
      <w:r>
        <w:t>In early September, BLVNZ released a Braille user survey to help gather data on Braille use specifically in New Zealand. James sent Blind Citizens</w:t>
      </w:r>
      <w:r w:rsidR="00A85E43">
        <w:t xml:space="preserve"> NZ</w:t>
      </w:r>
      <w:r>
        <w:t xml:space="preserve"> the questions in advance for people to workshop, which happened at one of our hui. We are very pleased that BLVNZ is taking this initiative and we encourage you to complete the survey. The link is:</w:t>
      </w:r>
      <w:r w:rsidR="0032654F">
        <w:br/>
      </w:r>
      <w:hyperlink r:id="rId20" w:history="1">
        <w:r w:rsidRPr="00ED4914">
          <w:rPr>
            <w:rStyle w:val="Hyperlink"/>
          </w:rPr>
          <w:t>https://blindlowvision.org.nz/news/blind-low-vision-nz-braille-user-survey-2026/</w:t>
        </w:r>
      </w:hyperlink>
    </w:p>
    <w:p w14:paraId="71B6CAC9" w14:textId="23AE1301" w:rsidR="00F009F8" w:rsidRPr="00F009F8" w:rsidRDefault="00F009F8" w:rsidP="00941A09">
      <w:pPr>
        <w:pStyle w:val="Heading2"/>
        <w:rPr>
          <w:rFonts w:hint="eastAsia"/>
        </w:rPr>
      </w:pPr>
      <w:r w:rsidRPr="00F009F8">
        <w:lastRenderedPageBreak/>
        <w:t>Global Braille Survey:</w:t>
      </w:r>
      <w:r w:rsidR="00A85E43">
        <w:t xml:space="preserve"> </w:t>
      </w:r>
      <w:r w:rsidRPr="00F009F8">
        <w:t>ICEVI</w:t>
      </w:r>
      <w:r w:rsidR="00A85E43">
        <w:t xml:space="preserve"> </w:t>
      </w:r>
      <w:r w:rsidRPr="00F009F8">
        <w:t>and</w:t>
      </w:r>
      <w:r w:rsidR="00A85E43">
        <w:t xml:space="preserve"> </w:t>
      </w:r>
      <w:r w:rsidRPr="00F009F8">
        <w:t>WBU</w:t>
      </w:r>
      <w:r w:rsidR="00A85E43">
        <w:t xml:space="preserve"> </w:t>
      </w:r>
    </w:p>
    <w:p w14:paraId="44089A2E" w14:textId="77777777" w:rsidR="0032654F" w:rsidRDefault="0032654F" w:rsidP="0032654F">
      <w:r>
        <w:t xml:space="preserve">The BLVNZ Braille User Survey is happening in parallel with an international opportunity to find out how prevalent Braille is worldwide. The survey is a joint collaboration between the International Council on Educators of People with Vision Impairment (ICEVI) and the World Blind Union (WBU). </w:t>
      </w:r>
    </w:p>
    <w:p w14:paraId="0B64D258" w14:textId="46D025E9" w:rsidR="0032654F" w:rsidRDefault="0032654F" w:rsidP="0032654F">
      <w:r>
        <w:t xml:space="preserve">In their words: </w:t>
      </w:r>
    </w:p>
    <w:p w14:paraId="35E63696" w14:textId="77777777" w:rsidR="0032654F" w:rsidRDefault="0032654F" w:rsidP="0032654F">
      <w:r>
        <w:t xml:space="preserve">"This global research initiative aims to strengthen our understanding of how braille is learned, taught, accessed and used, and the factors that enable or create barriers to braille literacy." </w:t>
      </w:r>
    </w:p>
    <w:p w14:paraId="5CB19D55" w14:textId="0087E081" w:rsidR="0032654F" w:rsidRPr="00F009F8" w:rsidRDefault="0032654F" w:rsidP="007B645A">
      <w:pPr>
        <w:spacing w:after="100"/>
      </w:pPr>
      <w:r>
        <w:t>The survey is part of the "More Braille, More Empowerment" campaign</w:t>
      </w:r>
      <w:r w:rsidR="00941D25">
        <w:t>,</w:t>
      </w:r>
      <w:r>
        <w:t xml:space="preserve"> and there are several different surveys you can take, including:</w:t>
      </w:r>
    </w:p>
    <w:p w14:paraId="1AD60E4C" w14:textId="2C3F006B" w:rsidR="00F009F8" w:rsidRPr="00F009F8" w:rsidRDefault="00F009F8" w:rsidP="0032654F">
      <w:pPr>
        <w:pStyle w:val="LeftMarginBulletPoint-square"/>
      </w:pPr>
      <w:r w:rsidRPr="00F009F8">
        <w:rPr>
          <w:lang w:val="en-AU"/>
        </w:rPr>
        <w:t>For Braille users over the age of 18</w:t>
      </w:r>
    </w:p>
    <w:p w14:paraId="20EF3721" w14:textId="07FFDC0C" w:rsidR="00F009F8" w:rsidRPr="00F009F8" w:rsidRDefault="00F009F8" w:rsidP="0032654F">
      <w:pPr>
        <w:pStyle w:val="LeftMarginBulletPoint-square"/>
      </w:pPr>
      <w:r w:rsidRPr="00F009F8">
        <w:rPr>
          <w:lang w:val="en-AU"/>
        </w:rPr>
        <w:t>Braille transcribers</w:t>
      </w:r>
    </w:p>
    <w:p w14:paraId="1422A556" w14:textId="7DA95D4C" w:rsidR="00F009F8" w:rsidRPr="00F009F8" w:rsidRDefault="00F009F8" w:rsidP="0032654F">
      <w:pPr>
        <w:pStyle w:val="LeftMarginBulletPoint-square"/>
      </w:pPr>
      <w:r w:rsidRPr="00F009F8">
        <w:rPr>
          <w:lang w:val="en-AU"/>
        </w:rPr>
        <w:t>Educators of learners who use Braille</w:t>
      </w:r>
    </w:p>
    <w:p w14:paraId="102D9E80" w14:textId="656D1B80" w:rsidR="00F009F8" w:rsidRPr="00F009F8" w:rsidRDefault="00F009F8" w:rsidP="0032654F">
      <w:pPr>
        <w:pStyle w:val="LeftMarginBulletPoint-square"/>
      </w:pPr>
      <w:r w:rsidRPr="00F009F8">
        <w:rPr>
          <w:lang w:val="en-AU"/>
        </w:rPr>
        <w:t>Parents of Braille users</w:t>
      </w:r>
    </w:p>
    <w:p w14:paraId="41264833" w14:textId="25C4F71C" w:rsidR="00F009F8" w:rsidRPr="00F009F8" w:rsidRDefault="00F009F8" w:rsidP="00451847">
      <w:pPr>
        <w:pStyle w:val="LeftMarginBulletPoint-square"/>
      </w:pPr>
      <w:r w:rsidRPr="00F009F8">
        <w:rPr>
          <w:lang w:val="en-AU"/>
        </w:rPr>
        <w:t>And more</w:t>
      </w:r>
    </w:p>
    <w:p w14:paraId="205FDFD6" w14:textId="5E134AAE" w:rsidR="00F009F8" w:rsidRPr="00F009F8" w:rsidRDefault="00F009F8" w:rsidP="007B645A">
      <w:pPr>
        <w:spacing w:before="400"/>
      </w:pPr>
      <w:r w:rsidRPr="00F009F8">
        <w:rPr>
          <w:lang w:val="en-AU"/>
        </w:rPr>
        <w:t>If your Braille knowledge or lived experience falls into one or more of these categories, you can take as many surveys as apply to you.</w:t>
      </w:r>
    </w:p>
    <w:p w14:paraId="1E4A6416" w14:textId="77777777" w:rsidR="00054E36" w:rsidRPr="00054E36" w:rsidRDefault="00054E36" w:rsidP="00054E36">
      <w:pPr>
        <w:rPr>
          <w:lang w:val="en-AU"/>
        </w:rPr>
      </w:pPr>
      <w:r w:rsidRPr="00054E36">
        <w:rPr>
          <w:lang w:val="en-AU"/>
        </w:rPr>
        <w:t xml:space="preserve">It's very difficult to find current data on Braille usage, so this is your chance to share your experiences, even if you haven't learned Braille formally or read any in years. We highly encourage you to take the surveys as this will impact what we know about Braille worldwide.  </w:t>
      </w:r>
    </w:p>
    <w:p w14:paraId="6A7941AE" w14:textId="08B0BFAB" w:rsidR="00F009F8" w:rsidRDefault="00054E36" w:rsidP="00054E36">
      <w:pPr>
        <w:rPr>
          <w:lang w:val="en-AU"/>
        </w:rPr>
      </w:pPr>
      <w:r w:rsidRPr="00054E36">
        <w:rPr>
          <w:lang w:val="en-AU"/>
        </w:rPr>
        <w:lastRenderedPageBreak/>
        <w:t xml:space="preserve">Visit </w:t>
      </w:r>
      <w:hyperlink r:id="rId21" w:history="1">
        <w:r w:rsidRPr="00ED4914">
          <w:rPr>
            <w:rStyle w:val="Hyperlink"/>
            <w:lang w:val="en-AU"/>
          </w:rPr>
          <w:t>https://icevi.org/</w:t>
        </w:r>
      </w:hyperlink>
      <w:r>
        <w:rPr>
          <w:lang w:val="en-AU"/>
        </w:rPr>
        <w:t xml:space="preserve"> </w:t>
      </w:r>
      <w:r w:rsidRPr="00054E36">
        <w:rPr>
          <w:lang w:val="en-AU"/>
        </w:rPr>
        <w:t>to find out about the campaign. To take the survey, visit tiny.cc/</w:t>
      </w:r>
      <w:proofErr w:type="spellStart"/>
      <w:r w:rsidRPr="00054E36">
        <w:rPr>
          <w:lang w:val="en-AU"/>
        </w:rPr>
        <w:t>braillesurvey</w:t>
      </w:r>
      <w:proofErr w:type="spellEnd"/>
      <w:r w:rsidRPr="00054E36">
        <w:rPr>
          <w:lang w:val="en-AU"/>
        </w:rPr>
        <w:t>.</w:t>
      </w:r>
    </w:p>
    <w:p w14:paraId="48D9AA0B" w14:textId="7FB5B193" w:rsidR="00F009F8" w:rsidRPr="00F009F8" w:rsidRDefault="00F009F8" w:rsidP="00941A09">
      <w:pPr>
        <w:pStyle w:val="Heading2"/>
        <w:rPr>
          <w:rFonts w:hint="eastAsia"/>
        </w:rPr>
      </w:pPr>
      <w:r w:rsidRPr="00F009F8">
        <w:t>Guest Speaker</w:t>
      </w:r>
    </w:p>
    <w:p w14:paraId="615D4F2C" w14:textId="6C416D2A" w:rsidR="00F009F8" w:rsidRPr="00F009F8" w:rsidRDefault="00F009F8" w:rsidP="00451847">
      <w:r w:rsidRPr="00F009F8">
        <w:t xml:space="preserve">At our June hui, we had a guest speaker from the UK. Matthew </w:t>
      </w:r>
      <w:proofErr w:type="spellStart"/>
      <w:r w:rsidRPr="00F009F8">
        <w:t>Horspool</w:t>
      </w:r>
      <w:proofErr w:type="spellEnd"/>
      <w:r w:rsidRPr="00F009F8">
        <w:t xml:space="preserve"> is a Braille transcriber and lifelong Braille user. Matthew spoke to us about the differences between the UK and New Zealand in terms of services and support, the work he does and his thoughts on Braille tech and innovations now and into the future.</w:t>
      </w:r>
    </w:p>
    <w:p w14:paraId="1B47DC70" w14:textId="6C1AABA2" w:rsidR="00F009F8" w:rsidRPr="00F009F8" w:rsidRDefault="00F009F8" w:rsidP="00941A09">
      <w:pPr>
        <w:pStyle w:val="Heading2"/>
        <w:rPr>
          <w:rFonts w:hint="eastAsia"/>
        </w:rPr>
      </w:pPr>
      <w:r w:rsidRPr="00F009F8">
        <w:t>Māori Braille Table Update</w:t>
      </w:r>
    </w:p>
    <w:p w14:paraId="2EE078E0" w14:textId="21CD6014" w:rsidR="00F009F8" w:rsidRPr="00F009F8" w:rsidRDefault="000F6214" w:rsidP="00451847">
      <w:r w:rsidRPr="000F6214">
        <w:t xml:space="preserve">One of our members, Clive Lansink, has recently completed an update to the New Zealand Māori Braille tables in </w:t>
      </w:r>
      <w:proofErr w:type="spellStart"/>
      <w:r w:rsidRPr="000F6214">
        <w:t>LibLouis</w:t>
      </w:r>
      <w:proofErr w:type="spellEnd"/>
      <w:r w:rsidRPr="000F6214">
        <w:t xml:space="preserve">. </w:t>
      </w:r>
      <w:proofErr w:type="spellStart"/>
      <w:r w:rsidRPr="000F6214">
        <w:t>LibLouis</w:t>
      </w:r>
      <w:proofErr w:type="spellEnd"/>
      <w:r w:rsidRPr="000F6214">
        <w:t xml:space="preserve"> is the library of tables that screen readers and Braille devices access to show Braille characters. New Zealand has special rules for how to display Māori characters and the tables that contain those rules are out of date. The new tables are already available in some early releases of NVDA and will come to other screen readers and notetakers in the coming months. We thank Clive for his hard work.</w:t>
      </w:r>
    </w:p>
    <w:p w14:paraId="69999577" w14:textId="411E8B1A" w:rsidR="00F009F8" w:rsidRPr="00F009F8" w:rsidRDefault="00F009F8" w:rsidP="00941A09">
      <w:pPr>
        <w:pStyle w:val="Heading2"/>
        <w:rPr>
          <w:rFonts w:hint="eastAsia"/>
        </w:rPr>
      </w:pPr>
      <w:r w:rsidRPr="00F009F8">
        <w:t>Email List</w:t>
      </w:r>
    </w:p>
    <w:p w14:paraId="4407F1A3" w14:textId="034ACDAD" w:rsidR="00F009F8" w:rsidRPr="00F009F8" w:rsidRDefault="00F009F8" w:rsidP="007B645A">
      <w:pPr>
        <w:spacing w:after="100"/>
      </w:pPr>
      <w:r w:rsidRPr="00F009F8">
        <w:t>Quite a few interesting topics have been discussed on the Braille Special Interest Network email list over the past</w:t>
      </w:r>
      <w:r w:rsidR="000F6214">
        <w:t xml:space="preserve"> </w:t>
      </w:r>
      <w:r w:rsidRPr="00F009F8">
        <w:t>year. These include:</w:t>
      </w:r>
    </w:p>
    <w:p w14:paraId="442A96DA" w14:textId="77777777" w:rsidR="00B7427C" w:rsidRDefault="00B7427C" w:rsidP="00B7427C">
      <w:pPr>
        <w:pStyle w:val="LeftMarginBulletPoint-square"/>
      </w:pPr>
      <w:r>
        <w:t xml:space="preserve">The launch of the Global Braille Survey. </w:t>
      </w:r>
    </w:p>
    <w:p w14:paraId="30EA105F" w14:textId="77777777" w:rsidR="00B7427C" w:rsidRDefault="00B7427C" w:rsidP="00B7427C">
      <w:pPr>
        <w:pStyle w:val="LeftMarginBulletPoint-square"/>
      </w:pPr>
      <w:r>
        <w:lastRenderedPageBreak/>
        <w:t xml:space="preserve">A call for expressions of interest for trustees for the Braille Authority of New Zealand Aotearoa Trust (BANZAT) Board. </w:t>
      </w:r>
    </w:p>
    <w:p w14:paraId="1E82EAEC" w14:textId="77777777" w:rsidR="00B7427C" w:rsidRDefault="00B7427C" w:rsidP="00B7427C">
      <w:pPr>
        <w:pStyle w:val="LeftMarginBulletPoint-square"/>
      </w:pPr>
      <w:r>
        <w:t xml:space="preserve">Updates to New Zealand Māori Braille tables in </w:t>
      </w:r>
      <w:proofErr w:type="spellStart"/>
      <w:r>
        <w:t>LibLouis</w:t>
      </w:r>
      <w:proofErr w:type="spellEnd"/>
      <w:r>
        <w:t xml:space="preserve">. </w:t>
      </w:r>
    </w:p>
    <w:p w14:paraId="1F7B347B" w14:textId="77777777" w:rsidR="00B7427C" w:rsidRDefault="00B7427C" w:rsidP="00B7427C">
      <w:pPr>
        <w:pStyle w:val="LeftMarginBulletPoint-square"/>
      </w:pPr>
      <w:r>
        <w:t xml:space="preserve">Information on getting Perkins </w:t>
      </w:r>
      <w:proofErr w:type="spellStart"/>
      <w:r>
        <w:t>Braillers</w:t>
      </w:r>
      <w:proofErr w:type="spellEnd"/>
      <w:r>
        <w:t xml:space="preserve"> repaired. </w:t>
      </w:r>
    </w:p>
    <w:p w14:paraId="549916DE" w14:textId="77777777" w:rsidR="00B7427C" w:rsidRDefault="00B7427C" w:rsidP="00B7427C">
      <w:pPr>
        <w:pStyle w:val="LeftMarginBulletPoint-square"/>
      </w:pPr>
      <w:r>
        <w:t xml:space="preserve">Discussing the availability of Braille paper in Aotearoa. </w:t>
      </w:r>
    </w:p>
    <w:p w14:paraId="100F27BB" w14:textId="77777777" w:rsidR="00B7427C" w:rsidRDefault="00B7427C" w:rsidP="00B7427C">
      <w:pPr>
        <w:pStyle w:val="LeftMarginBulletPoint-square"/>
      </w:pPr>
      <w:r>
        <w:t xml:space="preserve">Information about a Braille User Survey conducted by Blind Low Vision NZ. This has been an ongoing topic of discussion throughout 2026. </w:t>
      </w:r>
    </w:p>
    <w:p w14:paraId="3073E5AF" w14:textId="77777777" w:rsidR="00B7427C" w:rsidRDefault="00B7427C" w:rsidP="00B7427C">
      <w:pPr>
        <w:pStyle w:val="LeftMarginBulletPoint-square"/>
      </w:pPr>
      <w:r>
        <w:t xml:space="preserve">A huge piece of advocacy led by one of our members on the importance of Braille, sent to the CEO of BLVNZ, Andrea Midgen on behalf of the Network. </w:t>
      </w:r>
    </w:p>
    <w:p w14:paraId="693F3F9E" w14:textId="77777777" w:rsidR="00B7427C" w:rsidRDefault="00B7427C" w:rsidP="00B7427C">
      <w:pPr>
        <w:pStyle w:val="LeftMarginBulletPoint-square"/>
      </w:pPr>
      <w:r>
        <w:t xml:space="preserve">Returning Braille books to BLVNZ after they have been read. </w:t>
      </w:r>
    </w:p>
    <w:p w14:paraId="3A787075" w14:textId="77777777" w:rsidR="00B7427C" w:rsidRDefault="00B7427C" w:rsidP="00B7427C">
      <w:pPr>
        <w:pStyle w:val="LeftMarginBulletPoint-square"/>
      </w:pPr>
      <w:r>
        <w:t xml:space="preserve">Articles and newsletters of interest from the international Braille community. </w:t>
      </w:r>
    </w:p>
    <w:p w14:paraId="58D1D33B" w14:textId="7A66E8BD" w:rsidR="00B7427C" w:rsidRPr="00F009F8" w:rsidRDefault="00B7427C" w:rsidP="00451847">
      <w:pPr>
        <w:pStyle w:val="LeftMarginBulletPoint-square"/>
      </w:pPr>
      <w:r>
        <w:t>And so much more.</w:t>
      </w:r>
    </w:p>
    <w:p w14:paraId="332B5C67" w14:textId="2E6CF0B9" w:rsidR="00F009F8" w:rsidRPr="00F009F8" w:rsidRDefault="001E5C69" w:rsidP="007B645A">
      <w:pPr>
        <w:spacing w:before="400"/>
      </w:pPr>
      <w:r w:rsidRPr="001E5C69">
        <w:t>I am very pleased that this list is gaining traction, with lots of news to share and topics to discuss.</w:t>
      </w:r>
    </w:p>
    <w:p w14:paraId="2184B569" w14:textId="245BC5F8" w:rsidR="00F009F8" w:rsidRPr="00F009F8" w:rsidRDefault="00F009F8" w:rsidP="00941A09">
      <w:pPr>
        <w:pStyle w:val="Heading2"/>
        <w:rPr>
          <w:rFonts w:hint="eastAsia"/>
        </w:rPr>
      </w:pPr>
      <w:r w:rsidRPr="00F009F8">
        <w:t>BANZAT Individual Braille Producer Accreditation</w:t>
      </w:r>
    </w:p>
    <w:p w14:paraId="12FE57A4" w14:textId="77777777" w:rsidR="00941D25" w:rsidRDefault="001E5C69" w:rsidP="001E5C69">
      <w:r>
        <w:t xml:space="preserve">In late August, Chantelle Griffiths became the second individual Braille producer to be accredited by the Braille Authority of New Zealand Aotearoa Trust (BANZAT). Braille producers who obtain this accreditation have proven that they can transcribe high-quality Braille for others that meets BANZAT standards. </w:t>
      </w:r>
    </w:p>
    <w:p w14:paraId="1CA31BA2" w14:textId="77777777" w:rsidR="00941D25" w:rsidRDefault="00941D25">
      <w:pPr>
        <w:spacing w:after="160" w:line="259" w:lineRule="auto"/>
      </w:pPr>
      <w:r>
        <w:br w:type="page"/>
      </w:r>
    </w:p>
    <w:p w14:paraId="67D2EDB2" w14:textId="3867E919" w:rsidR="001E5C69" w:rsidRDefault="001E5C69" w:rsidP="001E5C69">
      <w:r>
        <w:lastRenderedPageBreak/>
        <w:t xml:space="preserve">The accreditation involves submitting a sample of work containing headings, lists, paragraphs, print page numbers, tables, Māori in an English context, description of a graphic and other examples of formatting and accurately using the Unified English Braille code in an Aotearoa context. Chantelle’s name and contact details will soon be added to the BANZAT website. </w:t>
      </w:r>
    </w:p>
    <w:p w14:paraId="0C337167" w14:textId="749456DE" w:rsidR="001E5C69" w:rsidRDefault="001E5C69" w:rsidP="001E5C69">
      <w:r>
        <w:t>I am really excited about how the Braille Network is contributing to Braille in Aotearoa. There is a lot happening in the Braille world and I'm proud of the contributions we have made this year. I believe we are making a huge difference with our advocacy and collaboration and there's so much more to do! A huge thank you to all Network members, and Blind Citizens</w:t>
      </w:r>
      <w:r w:rsidR="001225CE">
        <w:t xml:space="preserve"> NZ</w:t>
      </w:r>
      <w:r>
        <w:t>, for your continued work and support.</w:t>
      </w:r>
    </w:p>
    <w:p w14:paraId="71E7621B" w14:textId="1BFD65F8" w:rsidR="006D20D7" w:rsidRDefault="006D20D7" w:rsidP="00941A09">
      <w:pPr>
        <w:pStyle w:val="Heading1"/>
        <w:rPr>
          <w:rFonts w:hint="eastAsia"/>
        </w:rPr>
      </w:pPr>
      <w:r>
        <w:rPr>
          <w:rStyle w:val="Heading1Char"/>
        </w:rPr>
        <w:t xml:space="preserve">Blind Women’s </w:t>
      </w:r>
      <w:r w:rsidR="00C22676">
        <w:rPr>
          <w:rStyle w:val="Heading1Char"/>
        </w:rPr>
        <w:t>Special Interest Network</w:t>
      </w:r>
      <w:r>
        <w:rPr>
          <w:rStyle w:val="Heading1Char"/>
        </w:rPr>
        <w:t xml:space="preserve">, from </w:t>
      </w:r>
      <w:r w:rsidR="00C22676">
        <w:t>Judy Small</w:t>
      </w:r>
    </w:p>
    <w:p w14:paraId="7BE05CD6" w14:textId="7445D8D0" w:rsidR="00EE36F9" w:rsidRPr="00EE36F9" w:rsidRDefault="00EE36F9" w:rsidP="00EE36F9">
      <w:pPr>
        <w:rPr>
          <w:lang w:eastAsia="en-AU" w:bidi="hi-IN"/>
        </w:rPr>
      </w:pPr>
      <w:r w:rsidRPr="00EE36F9">
        <w:rPr>
          <w:lang w:val="en-US" w:eastAsia="en-AU" w:bidi="hi-IN"/>
        </w:rPr>
        <w:t>This is a group of approximately 15 blind women who meet every two months online using Zoom.</w:t>
      </w:r>
    </w:p>
    <w:p w14:paraId="3552E849" w14:textId="06D8C4AE" w:rsidR="00EE36F9" w:rsidRPr="00EE36F9" w:rsidRDefault="00EE36F9" w:rsidP="00941A09">
      <w:pPr>
        <w:pStyle w:val="Heading2"/>
        <w:rPr>
          <w:rFonts w:hint="eastAsia"/>
          <w:lang w:eastAsia="en-AU" w:bidi="hi-IN"/>
        </w:rPr>
      </w:pPr>
      <w:r w:rsidRPr="00EE36F9">
        <w:rPr>
          <w:lang w:val="en-US" w:eastAsia="en-AU" w:bidi="hi-IN"/>
        </w:rPr>
        <w:t>Background</w:t>
      </w:r>
    </w:p>
    <w:p w14:paraId="063DE4D8" w14:textId="77777777" w:rsidR="00941D25" w:rsidRDefault="000F3473" w:rsidP="000F3473">
      <w:pPr>
        <w:rPr>
          <w:lang w:val="en-US" w:eastAsia="en-AU" w:bidi="hi-IN"/>
        </w:rPr>
      </w:pPr>
      <w:r w:rsidRPr="000F3473">
        <w:rPr>
          <w:lang w:val="en-US" w:eastAsia="en-AU" w:bidi="hi-IN"/>
        </w:rPr>
        <w:t xml:space="preserve">At the </w:t>
      </w:r>
      <w:r>
        <w:rPr>
          <w:lang w:val="en-US" w:eastAsia="en-AU" w:bidi="hi-IN"/>
        </w:rPr>
        <w:t xml:space="preserve">Blind Citizens NZ </w:t>
      </w:r>
      <w:r w:rsidRPr="000F3473">
        <w:rPr>
          <w:lang w:val="en-US" w:eastAsia="en-AU" w:bidi="hi-IN"/>
        </w:rPr>
        <w:t xml:space="preserve">2025 Conference in Wellington 11 women met and expressed an interest to begin a </w:t>
      </w:r>
      <w:r>
        <w:rPr>
          <w:lang w:val="en-US" w:eastAsia="en-AU" w:bidi="hi-IN"/>
        </w:rPr>
        <w:t>B</w:t>
      </w:r>
      <w:r w:rsidRPr="000F3473">
        <w:rPr>
          <w:lang w:val="en-US" w:eastAsia="en-AU" w:bidi="hi-IN"/>
        </w:rPr>
        <w:t xml:space="preserve">lind Women’s </w:t>
      </w:r>
      <w:r>
        <w:rPr>
          <w:lang w:val="en-US" w:eastAsia="en-AU" w:bidi="hi-IN"/>
        </w:rPr>
        <w:t>N</w:t>
      </w:r>
      <w:r w:rsidRPr="000F3473">
        <w:rPr>
          <w:lang w:val="en-US" w:eastAsia="en-AU" w:bidi="hi-IN"/>
        </w:rPr>
        <w:t xml:space="preserve">etwork. Christine Litchfield and I were tasked to contact Blind Citizens Australia and find out about how their Blind Women’s Branch began, their structure and activities.  </w:t>
      </w:r>
    </w:p>
    <w:p w14:paraId="7742359B" w14:textId="079F53AD" w:rsidR="000F3473" w:rsidRPr="000F3473" w:rsidRDefault="000F3473" w:rsidP="000F3473">
      <w:pPr>
        <w:rPr>
          <w:lang w:val="en-US" w:eastAsia="en-AU" w:bidi="hi-IN"/>
        </w:rPr>
      </w:pPr>
      <w:r w:rsidRPr="000F3473">
        <w:rPr>
          <w:lang w:val="en-US" w:eastAsia="en-AU" w:bidi="hi-IN"/>
        </w:rPr>
        <w:lastRenderedPageBreak/>
        <w:t xml:space="preserve">Katrina Taylor (current President of the Women’s Branch) was listening to Blind Citizens </w:t>
      </w:r>
      <w:r w:rsidR="0010056A">
        <w:rPr>
          <w:lang w:val="en-US" w:eastAsia="en-AU" w:bidi="hi-IN"/>
        </w:rPr>
        <w:t xml:space="preserve">NZ </w:t>
      </w:r>
      <w:r w:rsidRPr="000F3473">
        <w:rPr>
          <w:lang w:val="en-US" w:eastAsia="en-AU" w:bidi="hi-IN"/>
        </w:rPr>
        <w:t xml:space="preserve">2025 conference online from Australia and was excited when she heard this announcement. She was most helpful </w:t>
      </w:r>
      <w:r w:rsidR="00941D25">
        <w:rPr>
          <w:lang w:val="en-US" w:eastAsia="en-AU" w:bidi="hi-IN"/>
        </w:rPr>
        <w:t>in</w:t>
      </w:r>
      <w:r w:rsidRPr="000F3473">
        <w:rPr>
          <w:lang w:val="en-US" w:eastAsia="en-AU" w:bidi="hi-IN"/>
        </w:rPr>
        <w:t xml:space="preserve"> providing information to Christine and </w:t>
      </w:r>
      <w:r w:rsidR="00941D25">
        <w:rPr>
          <w:lang w:val="en-US" w:eastAsia="en-AU" w:bidi="hi-IN"/>
        </w:rPr>
        <w:t>me.</w:t>
      </w:r>
      <w:r w:rsidRPr="000F3473">
        <w:rPr>
          <w:lang w:val="en-US" w:eastAsia="en-AU" w:bidi="hi-IN"/>
        </w:rPr>
        <w:t xml:space="preserve"> Katrina met with Christine, Rose and myself where we talked in depth about some likely differences between BCA’s Women’s Branch and the Blind Women’s Network once established. The biggest difference is that BCA Women’s Branch is for all of BCA members who are women and who identify as feminine, which means their membership is around 500 women</w:t>
      </w:r>
      <w:r w:rsidR="00941D25">
        <w:rPr>
          <w:lang w:val="en-US" w:eastAsia="en-AU" w:bidi="hi-IN"/>
        </w:rPr>
        <w:t>,</w:t>
      </w:r>
      <w:r w:rsidRPr="000F3473">
        <w:rPr>
          <w:lang w:val="en-US" w:eastAsia="en-AU" w:bidi="hi-IN"/>
        </w:rPr>
        <w:t xml:space="preserve"> with a core group of women who participate in their activities. Christine and I were invited to the Blind Citizens Australia Women’s Branch Annual General Meeting which we both found most valuable. They had a series of reports from their President and </w:t>
      </w:r>
      <w:r w:rsidR="00941D25">
        <w:rPr>
          <w:lang w:val="en-US" w:eastAsia="en-AU" w:bidi="hi-IN"/>
        </w:rPr>
        <w:t xml:space="preserve">a </w:t>
      </w:r>
      <w:r w:rsidRPr="000F3473">
        <w:rPr>
          <w:lang w:val="en-US" w:eastAsia="en-AU" w:bidi="hi-IN"/>
        </w:rPr>
        <w:t xml:space="preserve">financial report. While Katrina remains very involved with the Branch, she did not seek re-election. The new President is Debra Simon from Melbourne. </w:t>
      </w:r>
    </w:p>
    <w:p w14:paraId="420F60B0" w14:textId="7EA64BC6" w:rsidR="000F3473" w:rsidRPr="000F3473" w:rsidRDefault="000F3473" w:rsidP="000F3473">
      <w:pPr>
        <w:rPr>
          <w:lang w:val="en-US" w:eastAsia="en-AU" w:bidi="hi-IN"/>
        </w:rPr>
      </w:pPr>
      <w:r w:rsidRPr="000F3473">
        <w:rPr>
          <w:lang w:val="en-US" w:eastAsia="en-AU" w:bidi="hi-IN"/>
        </w:rPr>
        <w:t>Their input was valuable and helped us present a proposal to Blind Citizens</w:t>
      </w:r>
      <w:r w:rsidR="004F2FAC">
        <w:rPr>
          <w:lang w:val="en-US" w:eastAsia="en-AU" w:bidi="hi-IN"/>
        </w:rPr>
        <w:t xml:space="preserve"> NZ</w:t>
      </w:r>
      <w:r w:rsidRPr="000F3473">
        <w:rPr>
          <w:lang w:val="en-US" w:eastAsia="en-AU" w:bidi="hi-IN"/>
        </w:rPr>
        <w:t>’</w:t>
      </w:r>
      <w:r w:rsidR="004F2FAC">
        <w:rPr>
          <w:lang w:val="en-US" w:eastAsia="en-AU" w:bidi="hi-IN"/>
        </w:rPr>
        <w:t>s</w:t>
      </w:r>
      <w:r w:rsidRPr="000F3473">
        <w:rPr>
          <w:lang w:val="en-US" w:eastAsia="en-AU" w:bidi="hi-IN"/>
        </w:rPr>
        <w:t xml:space="preserve"> Board asking for their endorsement to establish a Blind Women’s Special Interest Network that would become known as the Blind Women’s Network. </w:t>
      </w:r>
    </w:p>
    <w:p w14:paraId="62FD10A2" w14:textId="3C60376D" w:rsidR="000F3473" w:rsidRPr="000F3473" w:rsidRDefault="000F3473" w:rsidP="000F3473">
      <w:pPr>
        <w:rPr>
          <w:lang w:val="en-US" w:eastAsia="en-AU" w:bidi="hi-IN"/>
        </w:rPr>
      </w:pPr>
      <w:r w:rsidRPr="000F3473">
        <w:rPr>
          <w:lang w:val="en-US" w:eastAsia="en-AU" w:bidi="hi-IN"/>
        </w:rPr>
        <w:t>Before becoming official, we met in December to work out the group purpose and eligibility for membership. It was agreed that</w:t>
      </w:r>
      <w:r w:rsidR="007D0265">
        <w:rPr>
          <w:lang w:val="en-US" w:eastAsia="en-AU" w:bidi="hi-IN"/>
        </w:rPr>
        <w:t xml:space="preserve"> </w:t>
      </w:r>
      <w:r w:rsidRPr="000F3473">
        <w:rPr>
          <w:lang w:val="en-US" w:eastAsia="en-AU" w:bidi="hi-IN"/>
        </w:rPr>
        <w:t>“blind, deafblind, low vision</w:t>
      </w:r>
      <w:r w:rsidR="00941D25">
        <w:rPr>
          <w:lang w:val="en-US" w:eastAsia="en-AU" w:bidi="hi-IN"/>
        </w:rPr>
        <w:t>,</w:t>
      </w:r>
      <w:r w:rsidRPr="000F3473">
        <w:rPr>
          <w:lang w:val="en-US" w:eastAsia="en-AU" w:bidi="hi-IN"/>
        </w:rPr>
        <w:t xml:space="preserve"> vision-impaired women or identifying as feminine” could join the group and come to the online hui/meetings. </w:t>
      </w:r>
    </w:p>
    <w:p w14:paraId="59182ED9" w14:textId="77777777" w:rsidR="00941D25" w:rsidRDefault="00941D25">
      <w:pPr>
        <w:spacing w:after="160" w:line="259" w:lineRule="auto"/>
        <w:rPr>
          <w:lang w:val="en-US" w:eastAsia="en-AU" w:bidi="hi-IN"/>
        </w:rPr>
      </w:pPr>
      <w:r>
        <w:rPr>
          <w:lang w:val="en-US" w:eastAsia="en-AU" w:bidi="hi-IN"/>
        </w:rPr>
        <w:br w:type="page"/>
      </w:r>
    </w:p>
    <w:p w14:paraId="217408BF" w14:textId="3B522312" w:rsidR="000F3473" w:rsidRPr="000F3473" w:rsidRDefault="000C217C" w:rsidP="007B645A">
      <w:pPr>
        <w:spacing w:after="100"/>
        <w:rPr>
          <w:lang w:val="en-US" w:eastAsia="en-AU" w:bidi="hi-IN"/>
        </w:rPr>
      </w:pPr>
      <w:r>
        <w:rPr>
          <w:lang w:val="en-US" w:eastAsia="en-AU" w:bidi="hi-IN"/>
        </w:rPr>
        <w:lastRenderedPageBreak/>
        <w:t xml:space="preserve">12 </w:t>
      </w:r>
      <w:r w:rsidR="000F3473" w:rsidRPr="000F3473">
        <w:rPr>
          <w:lang w:val="en-US" w:eastAsia="en-AU" w:bidi="hi-IN"/>
        </w:rPr>
        <w:t>February meeting agreed that</w:t>
      </w:r>
      <w:r>
        <w:rPr>
          <w:lang w:val="en-US" w:eastAsia="en-AU" w:bidi="hi-IN"/>
        </w:rPr>
        <w:t>:</w:t>
      </w:r>
      <w:r w:rsidR="000F3473" w:rsidRPr="000F3473">
        <w:rPr>
          <w:lang w:val="en-US" w:eastAsia="en-AU" w:bidi="hi-IN"/>
        </w:rPr>
        <w:t xml:space="preserve">  </w:t>
      </w:r>
    </w:p>
    <w:p w14:paraId="7B803E75" w14:textId="26018851" w:rsidR="000F3473" w:rsidRPr="000F3473" w:rsidRDefault="000F3473" w:rsidP="007B645A">
      <w:pPr>
        <w:pStyle w:val="Level1BulletPoint0"/>
        <w:rPr>
          <w:lang w:val="en-US" w:eastAsia="en-AU" w:bidi="hi-IN"/>
        </w:rPr>
      </w:pPr>
      <w:r w:rsidRPr="000F3473">
        <w:rPr>
          <w:lang w:val="en-US" w:eastAsia="en-AU" w:bidi="hi-IN"/>
        </w:rPr>
        <w:t xml:space="preserve">The group wish to be inclusive, supportive and have a wide brief.  Topics/interests ranged from advocacy, access to health services and education, to sharing their passions, hobbies and interests with the group. </w:t>
      </w:r>
    </w:p>
    <w:p w14:paraId="01E8FBC1" w14:textId="14A8E92D" w:rsidR="000F3473" w:rsidRPr="000F3473" w:rsidRDefault="000F3473" w:rsidP="007B645A">
      <w:pPr>
        <w:pStyle w:val="Level1BulletPoint0"/>
        <w:rPr>
          <w:lang w:val="en-US" w:eastAsia="en-AU" w:bidi="hi-IN"/>
        </w:rPr>
      </w:pPr>
      <w:r w:rsidRPr="000F3473">
        <w:rPr>
          <w:lang w:val="en-US" w:eastAsia="en-AU" w:bidi="hi-IN"/>
        </w:rPr>
        <w:t>There will be no men, and this provides women with a safe place to talk through all matters.  Key focus areas were identified such as health, employment, education, technology, raising disabled children, best and innovative ways to shop, books, and recipes.</w:t>
      </w:r>
    </w:p>
    <w:p w14:paraId="6C26D364" w14:textId="3FA260A1" w:rsidR="000F3473" w:rsidRPr="000F3473" w:rsidRDefault="000F3473" w:rsidP="007B645A">
      <w:pPr>
        <w:spacing w:before="400" w:after="100"/>
        <w:rPr>
          <w:lang w:val="en-US" w:eastAsia="en-AU" w:bidi="hi-IN"/>
        </w:rPr>
      </w:pPr>
      <w:r w:rsidRPr="000F3473">
        <w:rPr>
          <w:lang w:val="en-US" w:eastAsia="en-AU" w:bidi="hi-IN"/>
        </w:rPr>
        <w:t>Following the Board of Blind Citizens</w:t>
      </w:r>
      <w:r w:rsidR="00F46009">
        <w:rPr>
          <w:lang w:val="en-US" w:eastAsia="en-AU" w:bidi="hi-IN"/>
        </w:rPr>
        <w:t xml:space="preserve"> NZ</w:t>
      </w:r>
      <w:r w:rsidR="009255BB">
        <w:rPr>
          <w:lang w:val="en-US" w:eastAsia="en-AU" w:bidi="hi-IN"/>
        </w:rPr>
        <w:t>’s</w:t>
      </w:r>
      <w:r w:rsidRPr="000F3473">
        <w:rPr>
          <w:lang w:val="en-US" w:eastAsia="en-AU" w:bidi="hi-IN"/>
        </w:rPr>
        <w:t xml:space="preserve"> endorsement, we agreed that</w:t>
      </w:r>
      <w:r w:rsidR="009255BB">
        <w:rPr>
          <w:lang w:val="en-US" w:eastAsia="en-AU" w:bidi="hi-IN"/>
        </w:rPr>
        <w:t xml:space="preserve"> </w:t>
      </w:r>
      <w:r w:rsidRPr="000F3473">
        <w:rPr>
          <w:lang w:val="en-US" w:eastAsia="en-AU" w:bidi="hi-IN"/>
        </w:rPr>
        <w:t xml:space="preserve">meetings will be every second month, online and from 6 pm to 7 pm. Meetings will consist of:  </w:t>
      </w:r>
    </w:p>
    <w:p w14:paraId="2888949F" w14:textId="1E135905" w:rsidR="000F3473" w:rsidRPr="000F3473" w:rsidRDefault="000F3473" w:rsidP="009255BB">
      <w:pPr>
        <w:pStyle w:val="LeftMarginBulletPoint-square"/>
        <w:rPr>
          <w:lang w:val="en-US" w:eastAsia="en-AU" w:bidi="hi-IN"/>
        </w:rPr>
      </w:pPr>
      <w:r w:rsidRPr="000F3473">
        <w:rPr>
          <w:lang w:val="en-US" w:eastAsia="en-AU" w:bidi="hi-IN"/>
        </w:rPr>
        <w:t>a role call</w:t>
      </w:r>
      <w:r w:rsidR="007B645A">
        <w:rPr>
          <w:lang w:val="en-US" w:eastAsia="en-AU" w:bidi="hi-IN"/>
        </w:rPr>
        <w:t>;</w:t>
      </w:r>
      <w:r w:rsidRPr="000F3473">
        <w:rPr>
          <w:lang w:val="en-US" w:eastAsia="en-AU" w:bidi="hi-IN"/>
        </w:rPr>
        <w:t xml:space="preserve"> </w:t>
      </w:r>
    </w:p>
    <w:p w14:paraId="1ABA63D1" w14:textId="4653F60E" w:rsidR="000F3473" w:rsidRPr="000F3473" w:rsidRDefault="000F3473" w:rsidP="009255BB">
      <w:pPr>
        <w:pStyle w:val="LeftMarginBulletPoint-square"/>
        <w:rPr>
          <w:lang w:val="en-US" w:eastAsia="en-AU" w:bidi="hi-IN"/>
        </w:rPr>
      </w:pPr>
      <w:r w:rsidRPr="000F3473">
        <w:rPr>
          <w:lang w:val="en-US" w:eastAsia="en-AU" w:bidi="hi-IN"/>
        </w:rPr>
        <w:t>a speaker at each meeting</w:t>
      </w:r>
      <w:r w:rsidR="007B645A">
        <w:rPr>
          <w:lang w:val="en-US" w:eastAsia="en-AU" w:bidi="hi-IN"/>
        </w:rPr>
        <w:t>;</w:t>
      </w:r>
      <w:r w:rsidRPr="000F3473">
        <w:rPr>
          <w:lang w:val="en-US" w:eastAsia="en-AU" w:bidi="hi-IN"/>
        </w:rPr>
        <w:t xml:space="preserve"> and  </w:t>
      </w:r>
    </w:p>
    <w:p w14:paraId="7B940A69" w14:textId="523B2B56" w:rsidR="000F3473" w:rsidRPr="000F3473" w:rsidRDefault="000F3473" w:rsidP="00451847">
      <w:pPr>
        <w:pStyle w:val="LeftMarginBulletPoint-square"/>
        <w:rPr>
          <w:lang w:val="en-US" w:eastAsia="en-AU" w:bidi="hi-IN"/>
        </w:rPr>
      </w:pPr>
      <w:r w:rsidRPr="000F3473">
        <w:rPr>
          <w:lang w:val="en-US" w:eastAsia="en-AU" w:bidi="hi-IN"/>
        </w:rPr>
        <w:t>time for people to raise matters for further discussion</w:t>
      </w:r>
      <w:r w:rsidR="00941D25">
        <w:rPr>
          <w:lang w:val="en-US" w:eastAsia="en-AU" w:bidi="hi-IN"/>
        </w:rPr>
        <w:t>,</w:t>
      </w:r>
      <w:r w:rsidRPr="000F3473">
        <w:rPr>
          <w:lang w:val="en-US" w:eastAsia="en-AU" w:bidi="hi-IN"/>
        </w:rPr>
        <w:t xml:space="preserve"> including choosing a speaker for the next meeting.  </w:t>
      </w:r>
    </w:p>
    <w:p w14:paraId="796054E7" w14:textId="77777777" w:rsidR="000F3473" w:rsidRPr="000F3473" w:rsidRDefault="000F3473" w:rsidP="007B645A">
      <w:pPr>
        <w:spacing w:before="400" w:after="100"/>
        <w:rPr>
          <w:lang w:val="en-US" w:eastAsia="en-AU" w:bidi="hi-IN"/>
        </w:rPr>
      </w:pPr>
      <w:r w:rsidRPr="000F3473">
        <w:rPr>
          <w:lang w:val="en-US" w:eastAsia="en-AU" w:bidi="hi-IN"/>
        </w:rPr>
        <w:t xml:space="preserve">We celebrated International Women’s Day with two announcements:  </w:t>
      </w:r>
    </w:p>
    <w:p w14:paraId="7FA61E5F" w14:textId="1A916432" w:rsidR="000F3473" w:rsidRPr="000F3473" w:rsidRDefault="000F3473" w:rsidP="00293988">
      <w:pPr>
        <w:pStyle w:val="LeftMarginBulletPoint-square"/>
        <w:rPr>
          <w:lang w:val="en-US" w:eastAsia="en-AU" w:bidi="hi-IN"/>
        </w:rPr>
      </w:pPr>
      <w:r w:rsidRPr="000F3473">
        <w:rPr>
          <w:lang w:val="en-US" w:eastAsia="en-AU" w:bidi="hi-IN"/>
        </w:rPr>
        <w:t>Firstly the Blind Citizens</w:t>
      </w:r>
      <w:r w:rsidR="009255BB">
        <w:rPr>
          <w:lang w:val="en-US" w:eastAsia="en-AU" w:bidi="hi-IN"/>
        </w:rPr>
        <w:t xml:space="preserve"> NZ</w:t>
      </w:r>
      <w:r w:rsidRPr="000F3473">
        <w:rPr>
          <w:lang w:val="en-US" w:eastAsia="en-AU" w:bidi="hi-IN"/>
        </w:rPr>
        <w:t xml:space="preserve"> Board formally announced the Blind Women’s Special Interest Network, which will be called the Blind Women’s Network.  </w:t>
      </w:r>
    </w:p>
    <w:p w14:paraId="3CD96BA0" w14:textId="0659BA71" w:rsidR="000F3473" w:rsidRPr="000F3473" w:rsidRDefault="000F3473" w:rsidP="00293988">
      <w:pPr>
        <w:pStyle w:val="LeftMarginBulletPoint-square"/>
        <w:rPr>
          <w:lang w:val="en-US" w:eastAsia="en-AU" w:bidi="hi-IN"/>
        </w:rPr>
      </w:pPr>
      <w:r w:rsidRPr="000F3473">
        <w:rPr>
          <w:lang w:val="en-US" w:eastAsia="en-AU" w:bidi="hi-IN"/>
        </w:rPr>
        <w:t>Secondly</w:t>
      </w:r>
      <w:r w:rsidR="00941D25">
        <w:rPr>
          <w:lang w:val="en-US" w:eastAsia="en-AU" w:bidi="hi-IN"/>
        </w:rPr>
        <w:t>,</w:t>
      </w:r>
      <w:r w:rsidRPr="000F3473">
        <w:rPr>
          <w:lang w:val="en-US" w:eastAsia="en-AU" w:bidi="hi-IN"/>
        </w:rPr>
        <w:t xml:space="preserve"> this day marked the establishment of the Blind Women’s Network email list.  This list can be joined by sending an email to:</w:t>
      </w:r>
      <w:r w:rsidR="00293988">
        <w:rPr>
          <w:lang w:val="en-US" w:eastAsia="en-AU" w:bidi="hi-IN"/>
        </w:rPr>
        <w:br/>
      </w:r>
      <w:r w:rsidRPr="000F3473">
        <w:rPr>
          <w:lang w:val="en-US" w:eastAsia="en-AU" w:bidi="hi-IN"/>
        </w:rPr>
        <w:t xml:space="preserve">WomensNetwork-BlindCitizensNZ+subscribe@groups.io. </w:t>
      </w:r>
    </w:p>
    <w:p w14:paraId="10394CA7" w14:textId="5BA0124C" w:rsidR="000F3473" w:rsidRDefault="000F3473" w:rsidP="00941A09">
      <w:pPr>
        <w:pStyle w:val="Heading2"/>
        <w:rPr>
          <w:rFonts w:hint="eastAsia"/>
          <w:lang w:val="en-US" w:eastAsia="en-AU" w:bidi="hi-IN"/>
        </w:rPr>
      </w:pPr>
      <w:r w:rsidRPr="000F3473">
        <w:rPr>
          <w:lang w:val="en-US" w:eastAsia="en-AU" w:bidi="hi-IN"/>
        </w:rPr>
        <w:lastRenderedPageBreak/>
        <w:t>General Details</w:t>
      </w:r>
    </w:p>
    <w:p w14:paraId="013E6608" w14:textId="0C605239" w:rsidR="000F3473" w:rsidRDefault="000F3473" w:rsidP="000F3473">
      <w:pPr>
        <w:rPr>
          <w:lang w:val="en-US" w:eastAsia="en-AU" w:bidi="hi-IN"/>
        </w:rPr>
      </w:pPr>
      <w:r w:rsidRPr="000F3473">
        <w:rPr>
          <w:lang w:val="en-US" w:eastAsia="en-AU" w:bidi="hi-IN"/>
        </w:rPr>
        <w:t>Our numbers are small</w:t>
      </w:r>
      <w:r w:rsidR="00941D25">
        <w:rPr>
          <w:lang w:val="en-US" w:eastAsia="en-AU" w:bidi="hi-IN"/>
        </w:rPr>
        <w:t>,</w:t>
      </w:r>
      <w:r w:rsidRPr="000F3473">
        <w:rPr>
          <w:lang w:val="en-US" w:eastAsia="en-AU" w:bidi="hi-IN"/>
        </w:rPr>
        <w:t xml:space="preserve"> but people are joining as the word spreads.</w:t>
      </w:r>
      <w:r w:rsidR="007B645A">
        <w:rPr>
          <w:lang w:val="en-US" w:eastAsia="en-AU" w:bidi="hi-IN"/>
        </w:rPr>
        <w:t xml:space="preserve"> </w:t>
      </w:r>
      <w:r w:rsidR="00293988">
        <w:rPr>
          <w:lang w:val="en-US" w:eastAsia="en-AU" w:bidi="hi-IN"/>
        </w:rPr>
        <w:t>Ten</w:t>
      </w:r>
      <w:r w:rsidRPr="000F3473">
        <w:rPr>
          <w:lang w:val="en-US" w:eastAsia="en-AU" w:bidi="hi-IN"/>
        </w:rPr>
        <w:t xml:space="preserve"> to 13 women attend the bimonthly online meetings. The Blind Women’s Network email list has around 15 members. While it is quiet, there has been exchanges of recipes, book recommendations and a few general inquiries.  This group is promoted at every opportunity and is open to all blind, deafblind and </w:t>
      </w:r>
      <w:r w:rsidR="00941D25">
        <w:rPr>
          <w:lang w:val="en-US" w:eastAsia="en-AU" w:bidi="hi-IN"/>
        </w:rPr>
        <w:t>vision-impaired</w:t>
      </w:r>
      <w:r w:rsidRPr="000F3473">
        <w:rPr>
          <w:lang w:val="en-US" w:eastAsia="en-AU" w:bidi="hi-IN"/>
        </w:rPr>
        <w:t xml:space="preserve"> women who identify as feminine, not just members of Blind </w:t>
      </w:r>
      <w:r w:rsidR="007C6D7B">
        <w:rPr>
          <w:lang w:val="en-US" w:eastAsia="en-AU" w:bidi="hi-IN"/>
        </w:rPr>
        <w:t>C</w:t>
      </w:r>
      <w:r w:rsidRPr="000F3473">
        <w:rPr>
          <w:lang w:val="en-US" w:eastAsia="en-AU" w:bidi="hi-IN"/>
        </w:rPr>
        <w:t>itizens</w:t>
      </w:r>
      <w:r w:rsidR="007C6D7B">
        <w:rPr>
          <w:lang w:val="en-US" w:eastAsia="en-AU" w:bidi="hi-IN"/>
        </w:rPr>
        <w:t xml:space="preserve"> NZ.</w:t>
      </w:r>
    </w:p>
    <w:p w14:paraId="5AD39374" w14:textId="674884D2" w:rsidR="007C6D7B" w:rsidRPr="000F3473" w:rsidRDefault="007C6D7B" w:rsidP="00941A09">
      <w:pPr>
        <w:pStyle w:val="Heading2"/>
        <w:rPr>
          <w:rFonts w:hint="eastAsia"/>
          <w:lang w:val="en-US" w:eastAsia="en-AU" w:bidi="hi-IN"/>
        </w:rPr>
      </w:pPr>
      <w:r>
        <w:rPr>
          <w:lang w:val="en-US" w:eastAsia="en-AU" w:bidi="hi-IN"/>
        </w:rPr>
        <w:t>Meetings</w:t>
      </w:r>
    </w:p>
    <w:p w14:paraId="51DCFFB2" w14:textId="102FDC6A" w:rsidR="000F3473" w:rsidRPr="000F3473" w:rsidRDefault="000F3473" w:rsidP="000F3473">
      <w:pPr>
        <w:rPr>
          <w:lang w:val="en-US" w:eastAsia="en-AU" w:bidi="hi-IN"/>
        </w:rPr>
      </w:pPr>
      <w:r w:rsidRPr="000F3473">
        <w:rPr>
          <w:lang w:val="en-US" w:eastAsia="en-AU" w:bidi="hi-IN"/>
        </w:rPr>
        <w:t xml:space="preserve">Four meetings have been held so far.  </w:t>
      </w:r>
    </w:p>
    <w:p w14:paraId="264A31C0" w14:textId="3CA2F8C7" w:rsidR="000F3473" w:rsidRPr="000F3473" w:rsidRDefault="000F3473" w:rsidP="000F3473">
      <w:pPr>
        <w:rPr>
          <w:lang w:val="en-US" w:eastAsia="en-AU" w:bidi="hi-IN"/>
        </w:rPr>
      </w:pPr>
      <w:r w:rsidRPr="000F3473">
        <w:rPr>
          <w:lang w:val="en-US" w:eastAsia="en-AU" w:bidi="hi-IN"/>
        </w:rPr>
        <w:t>We met in December 2025 to review the conference discussion and discuss eligibility, group purpose</w:t>
      </w:r>
      <w:r w:rsidR="00941D25">
        <w:rPr>
          <w:lang w:val="en-US" w:eastAsia="en-AU" w:bidi="hi-IN"/>
        </w:rPr>
        <w:t>,</w:t>
      </w:r>
      <w:r w:rsidRPr="000F3473">
        <w:rPr>
          <w:lang w:val="en-US" w:eastAsia="en-AU" w:bidi="hi-IN"/>
        </w:rPr>
        <w:t xml:space="preserve"> meeting frequency</w:t>
      </w:r>
      <w:r w:rsidR="00941D25">
        <w:rPr>
          <w:lang w:val="en-US" w:eastAsia="en-AU" w:bidi="hi-IN"/>
        </w:rPr>
        <w:t>,</w:t>
      </w:r>
      <w:r w:rsidRPr="000F3473">
        <w:rPr>
          <w:lang w:val="en-US" w:eastAsia="en-AU" w:bidi="hi-IN"/>
        </w:rPr>
        <w:t xml:space="preserve"> etc. We began to draft a proposal for the Board of Blind Citizens</w:t>
      </w:r>
      <w:r w:rsidR="007C6D7B">
        <w:rPr>
          <w:lang w:val="en-US" w:eastAsia="en-AU" w:bidi="hi-IN"/>
        </w:rPr>
        <w:t xml:space="preserve"> NZ</w:t>
      </w:r>
      <w:r w:rsidRPr="000F3473">
        <w:rPr>
          <w:lang w:val="en-US" w:eastAsia="en-AU" w:bidi="hi-IN"/>
        </w:rPr>
        <w:t xml:space="preserve"> to consider. The meeting in February was similar and included a final proposal to the Board of Blind </w:t>
      </w:r>
      <w:r w:rsidR="00941D25">
        <w:rPr>
          <w:lang w:val="en-US" w:eastAsia="en-AU" w:bidi="hi-IN"/>
        </w:rPr>
        <w:t>Citizens NZ</w:t>
      </w:r>
      <w:r w:rsidRPr="000F3473">
        <w:rPr>
          <w:lang w:val="en-US" w:eastAsia="en-AU" w:bidi="hi-IN"/>
        </w:rPr>
        <w:t xml:space="preserve"> for their endorsement to establish the Blind Women’s Network and a suggestion it could be formally announced on 8 March, International Day of Women. Those present also wanted to hear directly from Debra Simons and Katrina Taylor (Current and past President of Blind Citizens Australia Blind Women’s Branch first</w:t>
      </w:r>
      <w:r w:rsidR="007B645A">
        <w:rPr>
          <w:lang w:val="en-US" w:eastAsia="en-AU" w:bidi="hi-IN"/>
        </w:rPr>
        <w:t>-</w:t>
      </w:r>
      <w:r w:rsidRPr="000F3473">
        <w:rPr>
          <w:lang w:val="en-US" w:eastAsia="en-AU" w:bidi="hi-IN"/>
        </w:rPr>
        <w:t xml:space="preserve">hand about their beginnings, how they determined eligibility, and the format of their meetings  </w:t>
      </w:r>
    </w:p>
    <w:p w14:paraId="43132A70" w14:textId="77777777" w:rsidR="00941D25" w:rsidRDefault="000F3473" w:rsidP="000F3473">
      <w:pPr>
        <w:rPr>
          <w:lang w:val="en-US" w:eastAsia="en-AU" w:bidi="hi-IN"/>
        </w:rPr>
      </w:pPr>
      <w:r w:rsidRPr="000F3473">
        <w:rPr>
          <w:lang w:val="en-US" w:eastAsia="en-AU" w:bidi="hi-IN"/>
        </w:rPr>
        <w:t>In April Debra Simon</w:t>
      </w:r>
      <w:r w:rsidR="00020472">
        <w:rPr>
          <w:lang w:val="en-US" w:eastAsia="en-AU" w:bidi="hi-IN"/>
        </w:rPr>
        <w:t>,</w:t>
      </w:r>
      <w:r w:rsidRPr="000F3473">
        <w:rPr>
          <w:lang w:val="en-US" w:eastAsia="en-AU" w:bidi="hi-IN"/>
        </w:rPr>
        <w:t xml:space="preserve"> President of the Blind Women’s Network</w:t>
      </w:r>
      <w:r w:rsidR="00020472">
        <w:rPr>
          <w:lang w:val="en-US" w:eastAsia="en-AU" w:bidi="hi-IN"/>
        </w:rPr>
        <w:t>,</w:t>
      </w:r>
      <w:r w:rsidRPr="000F3473">
        <w:rPr>
          <w:lang w:val="en-US" w:eastAsia="en-AU" w:bidi="hi-IN"/>
        </w:rPr>
        <w:t xml:space="preserve"> spoke to us about BCA’s network its members and people’s involvement in the network.  </w:t>
      </w:r>
    </w:p>
    <w:p w14:paraId="076348C7" w14:textId="532EBCF0" w:rsidR="000F3473" w:rsidRPr="000F3473" w:rsidRDefault="000F3473" w:rsidP="000F3473">
      <w:pPr>
        <w:rPr>
          <w:lang w:val="en-US" w:eastAsia="en-AU" w:bidi="hi-IN"/>
        </w:rPr>
      </w:pPr>
      <w:r w:rsidRPr="000F3473">
        <w:rPr>
          <w:lang w:val="en-US" w:eastAsia="en-AU" w:bidi="hi-IN"/>
        </w:rPr>
        <w:lastRenderedPageBreak/>
        <w:t xml:space="preserve">This was followed by Katrina Taylor’s presentation to us in June.  Katrina is now the immediate past President of BCA’s Blind Women’s </w:t>
      </w:r>
      <w:r w:rsidR="007B645A">
        <w:rPr>
          <w:lang w:val="en-US" w:eastAsia="en-AU" w:bidi="hi-IN"/>
        </w:rPr>
        <w:t>Network</w:t>
      </w:r>
      <w:r w:rsidRPr="000F3473">
        <w:rPr>
          <w:lang w:val="en-US" w:eastAsia="en-AU" w:bidi="hi-IN"/>
        </w:rPr>
        <w:t>.  She talked in detail about what happened during her four</w:t>
      </w:r>
      <w:r w:rsidR="007B645A">
        <w:rPr>
          <w:lang w:val="en-US" w:eastAsia="en-AU" w:bidi="hi-IN"/>
        </w:rPr>
        <w:t>-</w:t>
      </w:r>
      <w:r w:rsidRPr="000F3473">
        <w:rPr>
          <w:lang w:val="en-US" w:eastAsia="en-AU" w:bidi="hi-IN"/>
        </w:rPr>
        <w:t>year term as President.  How important the connections women had with each other</w:t>
      </w:r>
      <w:r w:rsidR="007B645A">
        <w:rPr>
          <w:lang w:val="en-US" w:eastAsia="en-AU" w:bidi="hi-IN"/>
        </w:rPr>
        <w:t xml:space="preserve"> were</w:t>
      </w:r>
      <w:r w:rsidRPr="000F3473">
        <w:rPr>
          <w:lang w:val="en-US" w:eastAsia="en-AU" w:bidi="hi-IN"/>
        </w:rPr>
        <w:t xml:space="preserve">, especially rural women who are quite isolated. They have regular meetings online, a book group, a social group, peer support by request on </w:t>
      </w:r>
      <w:r w:rsidR="007B645A">
        <w:rPr>
          <w:lang w:val="en-US" w:eastAsia="en-AU" w:bidi="hi-IN"/>
        </w:rPr>
        <w:t xml:space="preserve">the </w:t>
      </w:r>
      <w:r w:rsidRPr="000F3473">
        <w:rPr>
          <w:lang w:val="en-US" w:eastAsia="en-AU" w:bidi="hi-IN"/>
        </w:rPr>
        <w:t>phone or by Zoom. She also talked about how she used her Ray</w:t>
      </w:r>
      <w:r w:rsidR="00360937">
        <w:rPr>
          <w:lang w:val="en-US" w:eastAsia="en-AU" w:bidi="hi-IN"/>
        </w:rPr>
        <w:t>-B</w:t>
      </w:r>
      <w:r w:rsidRPr="000F3473">
        <w:rPr>
          <w:lang w:val="en-US" w:eastAsia="en-AU" w:bidi="hi-IN"/>
        </w:rPr>
        <w:t xml:space="preserve">an Meta glasses in a very practical way with everyday tasks in her home and out and about. </w:t>
      </w:r>
    </w:p>
    <w:p w14:paraId="06EBAC59" w14:textId="1C88A5E0" w:rsidR="000F3473" w:rsidRPr="000F3473" w:rsidRDefault="000F3473" w:rsidP="000F3473">
      <w:pPr>
        <w:rPr>
          <w:lang w:val="en-US" w:eastAsia="en-AU" w:bidi="hi-IN"/>
        </w:rPr>
      </w:pPr>
      <w:r w:rsidRPr="000F3473">
        <w:rPr>
          <w:lang w:val="en-US" w:eastAsia="en-AU" w:bidi="hi-IN"/>
        </w:rPr>
        <w:t>At our most recent meeting in early September</w:t>
      </w:r>
      <w:r w:rsidR="007B645A">
        <w:rPr>
          <w:lang w:val="en-US" w:eastAsia="en-AU" w:bidi="hi-IN"/>
        </w:rPr>
        <w:t>,</w:t>
      </w:r>
      <w:r w:rsidRPr="000F3473">
        <w:rPr>
          <w:lang w:val="en-US" w:eastAsia="en-AU" w:bidi="hi-IN"/>
        </w:rPr>
        <w:t xml:space="preserve"> we held our AGM when I was re-elected as </w:t>
      </w:r>
      <w:r w:rsidR="007B645A">
        <w:rPr>
          <w:lang w:val="en-US" w:eastAsia="en-AU" w:bidi="hi-IN"/>
        </w:rPr>
        <w:t>Coordinator</w:t>
      </w:r>
      <w:r w:rsidRPr="000F3473">
        <w:rPr>
          <w:lang w:val="en-US" w:eastAsia="en-AU" w:bidi="hi-IN"/>
        </w:rPr>
        <w:t xml:space="preserve"> and gave a </w:t>
      </w:r>
      <w:proofErr w:type="spellStart"/>
      <w:r w:rsidR="007B645A">
        <w:rPr>
          <w:lang w:val="en-US" w:eastAsia="en-AU" w:bidi="hi-IN"/>
        </w:rPr>
        <w:t>summarised</w:t>
      </w:r>
      <w:proofErr w:type="spellEnd"/>
      <w:r w:rsidRPr="000F3473">
        <w:rPr>
          <w:lang w:val="en-US" w:eastAsia="en-AU" w:bidi="hi-IN"/>
        </w:rPr>
        <w:t xml:space="preserve"> version of this report to those present. </w:t>
      </w:r>
      <w:r w:rsidR="00360937">
        <w:rPr>
          <w:lang w:val="en-US" w:eastAsia="en-AU" w:bidi="hi-IN"/>
        </w:rPr>
        <w:t>W</w:t>
      </w:r>
      <w:r w:rsidRPr="000F3473">
        <w:rPr>
          <w:lang w:val="en-US" w:eastAsia="en-AU" w:bidi="hi-IN"/>
        </w:rPr>
        <w:t xml:space="preserve">e were delighted to welcome Jasmin Ambiong, a recent </w:t>
      </w:r>
      <w:r w:rsidR="007B645A">
        <w:rPr>
          <w:lang w:val="en-US" w:eastAsia="en-AU" w:bidi="hi-IN"/>
        </w:rPr>
        <w:t>newcomer</w:t>
      </w:r>
      <w:r w:rsidRPr="000F3473">
        <w:rPr>
          <w:lang w:val="en-US" w:eastAsia="en-AU" w:bidi="hi-IN"/>
        </w:rPr>
        <w:t xml:space="preserve"> to New Zealand who talked about her </w:t>
      </w:r>
      <w:r w:rsidR="007B645A">
        <w:rPr>
          <w:lang w:val="en-US" w:eastAsia="en-AU" w:bidi="hi-IN"/>
        </w:rPr>
        <w:t>educational</w:t>
      </w:r>
      <w:r w:rsidRPr="000F3473">
        <w:rPr>
          <w:lang w:val="en-US" w:eastAsia="en-AU" w:bidi="hi-IN"/>
        </w:rPr>
        <w:t xml:space="preserve"> experiences in the Philippines</w:t>
      </w:r>
      <w:r w:rsidR="007B645A">
        <w:rPr>
          <w:lang w:val="en-US" w:eastAsia="en-AU" w:bidi="hi-IN"/>
        </w:rPr>
        <w:t>,</w:t>
      </w:r>
      <w:r w:rsidRPr="000F3473">
        <w:rPr>
          <w:lang w:val="en-US" w:eastAsia="en-AU" w:bidi="hi-IN"/>
        </w:rPr>
        <w:t xml:space="preserve"> where she had grown up. </w:t>
      </w:r>
    </w:p>
    <w:p w14:paraId="1A3F92B3" w14:textId="4150339A" w:rsidR="000F3473" w:rsidRPr="000F3473" w:rsidRDefault="000F3473" w:rsidP="000F3473">
      <w:pPr>
        <w:rPr>
          <w:lang w:val="en-US" w:eastAsia="en-AU" w:bidi="hi-IN"/>
        </w:rPr>
      </w:pPr>
      <w:r w:rsidRPr="000F3473">
        <w:rPr>
          <w:lang w:val="en-US" w:eastAsia="en-AU" w:bidi="hi-IN"/>
        </w:rPr>
        <w:t>I would like to thank Katrina Tailor and Debra Simon for the support and thoughtful comments at the beginning that helped get the Network up and running. A special thank you to Christine Litchfield for coming to meetings with our Australian friends, asking “what next” and “have you remembered”, you did a great job of keeping the ball rolling. Also big thanks go to Rose for her amazing mahi, her administration and technical assistance. Lastly</w:t>
      </w:r>
      <w:r w:rsidR="007B645A">
        <w:rPr>
          <w:lang w:val="en-US" w:eastAsia="en-AU" w:bidi="hi-IN"/>
        </w:rPr>
        <w:t>,</w:t>
      </w:r>
      <w:r w:rsidRPr="000F3473">
        <w:rPr>
          <w:lang w:val="en-US" w:eastAsia="en-AU" w:bidi="hi-IN"/>
        </w:rPr>
        <w:t xml:space="preserve"> a big thank you to all those wonderful women who attend the online meetings. Without your involvement, input and enthusiasm, this Network would not exist. Ng</w:t>
      </w:r>
      <w:r w:rsidR="00221619" w:rsidRPr="00221619">
        <w:rPr>
          <w:lang w:val="en-US" w:eastAsia="en-AU" w:bidi="hi-IN"/>
        </w:rPr>
        <w:t>ā</w:t>
      </w:r>
      <w:r w:rsidRPr="000F3473">
        <w:rPr>
          <w:lang w:val="en-US" w:eastAsia="en-AU" w:bidi="hi-IN"/>
        </w:rPr>
        <w:t xml:space="preserve"> mihi</w:t>
      </w:r>
      <w:r w:rsidR="00F73FE0">
        <w:rPr>
          <w:lang w:val="en-US" w:eastAsia="en-AU" w:bidi="hi-IN"/>
        </w:rPr>
        <w:t xml:space="preserve"> </w:t>
      </w:r>
      <w:proofErr w:type="spellStart"/>
      <w:r w:rsidRPr="000F3473">
        <w:rPr>
          <w:lang w:val="en-US" w:eastAsia="en-AU" w:bidi="hi-IN"/>
        </w:rPr>
        <w:t>nui</w:t>
      </w:r>
      <w:proofErr w:type="spellEnd"/>
      <w:r w:rsidRPr="000F3473">
        <w:rPr>
          <w:lang w:val="en-US" w:eastAsia="en-AU" w:bidi="hi-IN"/>
        </w:rPr>
        <w:t xml:space="preserve"> to you all! </w:t>
      </w:r>
    </w:p>
    <w:p w14:paraId="5F83E839" w14:textId="77777777" w:rsidR="00941D25" w:rsidRDefault="000F3473" w:rsidP="000F3473">
      <w:pPr>
        <w:rPr>
          <w:lang w:val="en-US" w:eastAsia="en-AU" w:bidi="hi-IN"/>
        </w:rPr>
      </w:pPr>
      <w:r w:rsidRPr="000F3473">
        <w:rPr>
          <w:lang w:val="en-US" w:eastAsia="en-AU" w:bidi="hi-IN"/>
        </w:rPr>
        <w:t xml:space="preserve">At the time of writing, we plan two more meetings in October and December. </w:t>
      </w:r>
    </w:p>
    <w:p w14:paraId="13EB91A1" w14:textId="1F42C4C8" w:rsidR="000F3473" w:rsidRPr="000F3473" w:rsidRDefault="000F3473" w:rsidP="000F3473">
      <w:pPr>
        <w:rPr>
          <w:lang w:val="en-US" w:eastAsia="en-AU" w:bidi="hi-IN"/>
        </w:rPr>
      </w:pPr>
      <w:r w:rsidRPr="000F3473">
        <w:rPr>
          <w:lang w:val="en-US" w:eastAsia="en-AU" w:bidi="hi-IN"/>
        </w:rPr>
        <w:lastRenderedPageBreak/>
        <w:t xml:space="preserve">Those from the online meetings coming to </w:t>
      </w:r>
      <w:r w:rsidR="007B645A">
        <w:rPr>
          <w:lang w:val="en-US" w:eastAsia="en-AU" w:bidi="hi-IN"/>
        </w:rPr>
        <w:t xml:space="preserve">the </w:t>
      </w:r>
      <w:r w:rsidRPr="000F3473">
        <w:rPr>
          <w:lang w:val="en-US" w:eastAsia="en-AU" w:bidi="hi-IN"/>
        </w:rPr>
        <w:t xml:space="preserve">conference are looking forward to meeting up in person at the </w:t>
      </w:r>
      <w:r w:rsidR="007B645A">
        <w:rPr>
          <w:lang w:val="en-US" w:eastAsia="en-AU" w:bidi="hi-IN"/>
        </w:rPr>
        <w:t>pre-conference</w:t>
      </w:r>
      <w:r w:rsidRPr="000F3473">
        <w:rPr>
          <w:lang w:val="en-US" w:eastAsia="en-AU" w:bidi="hi-IN"/>
        </w:rPr>
        <w:t xml:space="preserve"> event on Thursday.   </w:t>
      </w:r>
    </w:p>
    <w:p w14:paraId="7DC4019B" w14:textId="284D028F" w:rsidR="007B645A" w:rsidRDefault="000F3473" w:rsidP="00451847">
      <w:pPr>
        <w:rPr>
          <w:lang w:val="en-US" w:eastAsia="en-AU" w:bidi="hi-IN"/>
        </w:rPr>
      </w:pPr>
      <w:r w:rsidRPr="000F3473">
        <w:rPr>
          <w:lang w:val="en-US" w:eastAsia="en-AU" w:bidi="hi-IN"/>
        </w:rPr>
        <w:t xml:space="preserve">As the </w:t>
      </w:r>
      <w:r w:rsidR="007C6D50">
        <w:rPr>
          <w:lang w:val="en-US" w:eastAsia="en-AU" w:bidi="hi-IN"/>
        </w:rPr>
        <w:t>R</w:t>
      </w:r>
      <w:r w:rsidRPr="000F3473">
        <w:rPr>
          <w:lang w:val="en-US" w:eastAsia="en-AU" w:bidi="hi-IN"/>
        </w:rPr>
        <w:t xml:space="preserve">epresentative and </w:t>
      </w:r>
      <w:r w:rsidR="007B645A">
        <w:rPr>
          <w:lang w:val="en-US" w:eastAsia="en-AU" w:bidi="hi-IN"/>
        </w:rPr>
        <w:t>Coordinator</w:t>
      </w:r>
      <w:r w:rsidRPr="000F3473">
        <w:rPr>
          <w:lang w:val="en-US" w:eastAsia="en-AU" w:bidi="hi-IN"/>
        </w:rPr>
        <w:t xml:space="preserve"> of this </w:t>
      </w:r>
      <w:r w:rsidR="007B645A">
        <w:rPr>
          <w:lang w:val="en-US" w:eastAsia="en-AU" w:bidi="hi-IN"/>
        </w:rPr>
        <w:t>Network,</w:t>
      </w:r>
      <w:r w:rsidRPr="000F3473">
        <w:rPr>
          <w:lang w:val="en-US" w:eastAsia="en-AU" w:bidi="hi-IN"/>
        </w:rPr>
        <w:t xml:space="preserve"> I am looking forward to promoting the group, talking to possible new members about the group and encouraging eligible women to join the email list.  </w:t>
      </w:r>
    </w:p>
    <w:p w14:paraId="33D60552" w14:textId="005CA8CA" w:rsidR="006D20D7" w:rsidRPr="00A26974" w:rsidRDefault="006D20D7" w:rsidP="00A26974">
      <w:pPr>
        <w:rPr>
          <w:lang w:eastAsia="en-AU" w:bidi="hi-IN"/>
        </w:rPr>
      </w:pPr>
      <w:r>
        <w:br w:type="page"/>
      </w:r>
    </w:p>
    <w:p w14:paraId="15D22F9E" w14:textId="68558E20" w:rsidR="00CB2A31" w:rsidRPr="00AB3DC7" w:rsidRDefault="00CB2A31" w:rsidP="00CF34F5">
      <w:pPr>
        <w:pStyle w:val="Attachment"/>
      </w:pPr>
      <w:r w:rsidRPr="00AB3DC7">
        <w:lastRenderedPageBreak/>
        <w:t>Attachment “</w:t>
      </w:r>
      <w:r w:rsidR="00A87D14" w:rsidRPr="00AB3DC7">
        <w:t>K</w:t>
      </w:r>
      <w:r w:rsidRPr="00AB3DC7">
        <w:t>”</w:t>
      </w:r>
    </w:p>
    <w:p w14:paraId="40C1AC6A" w14:textId="45EB66F8" w:rsidR="00DE7CAE" w:rsidRPr="00AB3DC7" w:rsidRDefault="00DE7CAE" w:rsidP="00941A09">
      <w:pPr>
        <w:pStyle w:val="Heading1"/>
        <w:rPr>
          <w:rFonts w:hint="eastAsia"/>
        </w:rPr>
      </w:pPr>
      <w:r w:rsidRPr="00AB3DC7">
        <w:t>Preparation for the 202</w:t>
      </w:r>
      <w:r w:rsidR="007B645A">
        <w:t>7</w:t>
      </w:r>
      <w:r w:rsidRPr="00AB3DC7">
        <w:t xml:space="preserve"> Annual General Meeting and Conference</w:t>
      </w:r>
    </w:p>
    <w:p w14:paraId="61004036" w14:textId="31E37B86" w:rsidR="00DE7CAE" w:rsidRPr="00AB3DC7" w:rsidRDefault="00DE7CAE" w:rsidP="00941A09">
      <w:pPr>
        <w:pStyle w:val="Heading2"/>
        <w:rPr>
          <w:rFonts w:hint="eastAsia"/>
        </w:rPr>
      </w:pPr>
      <w:r w:rsidRPr="00AB3DC7">
        <w:t xml:space="preserve">Preparation for </w:t>
      </w:r>
      <w:r w:rsidR="00E05238">
        <w:t>202</w:t>
      </w:r>
      <w:r w:rsidR="007B645A">
        <w:t>7</w:t>
      </w:r>
    </w:p>
    <w:p w14:paraId="7681CF83" w14:textId="5675158B" w:rsidR="00D010ED" w:rsidRPr="00AB3DC7" w:rsidRDefault="00E05238" w:rsidP="00D010ED">
      <w:r>
        <w:t xml:space="preserve">It is intended that next </w:t>
      </w:r>
      <w:r w:rsidR="00656F75" w:rsidRPr="00AB3DC7">
        <w:t xml:space="preserve">year’s AGM and Conference </w:t>
      </w:r>
      <w:r>
        <w:t xml:space="preserve">will be in the </w:t>
      </w:r>
      <w:r w:rsidR="00EB07D2">
        <w:t xml:space="preserve">upper </w:t>
      </w:r>
      <w:r w:rsidR="007B645A">
        <w:t>North</w:t>
      </w:r>
      <w:r>
        <w:t xml:space="preserve"> Island. </w:t>
      </w:r>
      <w:r w:rsidR="00D010ED" w:rsidRPr="00AB3DC7">
        <w:t>Locations and venues that broadly fit into this geographical area will be explored.</w:t>
      </w:r>
      <w:r w:rsidR="00656F75" w:rsidRPr="00AB3DC7">
        <w:t xml:space="preserve"> Suitable </w:t>
      </w:r>
      <w:r w:rsidR="00D010ED" w:rsidRPr="00AB3DC7">
        <w:t>options will be provided to the Board for a decision.</w:t>
      </w:r>
    </w:p>
    <w:p w14:paraId="2AE2EE46" w14:textId="25BD7BCE" w:rsidR="00DE7CAE" w:rsidRPr="00AB3DC7" w:rsidRDefault="00DE7CAE" w:rsidP="00941A09">
      <w:pPr>
        <w:pStyle w:val="Heading2"/>
        <w:rPr>
          <w:rFonts w:hint="eastAsia"/>
        </w:rPr>
      </w:pPr>
      <w:r w:rsidRPr="00AB3DC7">
        <w:t>Speakers and Theme for 202</w:t>
      </w:r>
      <w:r w:rsidR="007B645A">
        <w:t>7</w:t>
      </w:r>
    </w:p>
    <w:p w14:paraId="7C3C9EC3" w14:textId="514FF011" w:rsidR="00E05238" w:rsidRDefault="00E05238" w:rsidP="00E05238">
      <w:r>
        <w:t xml:space="preserve">Once again, this </w:t>
      </w:r>
      <w:r w:rsidR="00AE2A42" w:rsidRPr="00AB3DC7">
        <w:t xml:space="preserve">year’s AGM and Conference </w:t>
      </w:r>
      <w:r>
        <w:t xml:space="preserve">provides an </w:t>
      </w:r>
      <w:r w:rsidR="00AE2A42" w:rsidRPr="00AB3DC7">
        <w:t xml:space="preserve">opportunity for </w:t>
      </w:r>
      <w:r w:rsidR="00472A3D" w:rsidRPr="00AB3DC7">
        <w:t>B</w:t>
      </w:r>
      <w:r w:rsidR="00E80A71" w:rsidRPr="00AB3DC7">
        <w:t>ranches</w:t>
      </w:r>
      <w:r w:rsidR="00AE2A42" w:rsidRPr="00AB3DC7">
        <w:t xml:space="preserve">, </w:t>
      </w:r>
      <w:r w:rsidR="00472A3D" w:rsidRPr="00AB3DC7">
        <w:t>N</w:t>
      </w:r>
      <w:r w:rsidR="00E80A71" w:rsidRPr="00AB3DC7">
        <w:t>etworks</w:t>
      </w:r>
      <w:r w:rsidR="004A361E" w:rsidRPr="00AB3DC7">
        <w:t>,</w:t>
      </w:r>
      <w:r w:rsidR="00E80A71" w:rsidRPr="00AB3DC7">
        <w:t xml:space="preserve"> </w:t>
      </w:r>
      <w:r w:rsidR="00AE2A42" w:rsidRPr="00AB3DC7">
        <w:t xml:space="preserve">and members </w:t>
      </w:r>
      <w:r w:rsidR="00E80A71" w:rsidRPr="00AB3DC7">
        <w:t xml:space="preserve">to offer suggestions for </w:t>
      </w:r>
      <w:r w:rsidR="00DE7CAE" w:rsidRPr="00AB3DC7">
        <w:t>themes</w:t>
      </w:r>
      <w:r w:rsidR="00E80A71" w:rsidRPr="00AB3DC7">
        <w:t xml:space="preserve">, </w:t>
      </w:r>
      <w:r w:rsidR="00DE7CAE" w:rsidRPr="00AB3DC7">
        <w:t>guest speakers</w:t>
      </w:r>
      <w:r w:rsidR="00941D25">
        <w:t>,</w:t>
      </w:r>
      <w:r w:rsidR="00E80A71" w:rsidRPr="00AB3DC7">
        <w:t xml:space="preserve"> etc.</w:t>
      </w:r>
      <w:r w:rsidR="00DE7CAE" w:rsidRPr="00AB3DC7">
        <w:t xml:space="preserve"> </w:t>
      </w:r>
      <w:r w:rsidR="004A361E" w:rsidRPr="00AB3DC7">
        <w:t xml:space="preserve">All possibilities will be considered by the Board </w:t>
      </w:r>
      <w:r w:rsidR="00DE7CAE" w:rsidRPr="00AB3DC7">
        <w:t xml:space="preserve">at its </w:t>
      </w:r>
      <w:r>
        <w:t>202</w:t>
      </w:r>
      <w:r w:rsidR="007B645A">
        <w:t>6</w:t>
      </w:r>
      <w:r>
        <w:t xml:space="preserve"> </w:t>
      </w:r>
      <w:r w:rsidR="00A87D14" w:rsidRPr="00AB3DC7">
        <w:t>Annual Planning Meeting</w:t>
      </w:r>
      <w:r>
        <w:t xml:space="preserve"> in November.</w:t>
      </w:r>
    </w:p>
    <w:p w14:paraId="325BDFE4" w14:textId="54696DA1" w:rsidR="003255A2" w:rsidRDefault="00DE7CAE" w:rsidP="008B1649">
      <w:r w:rsidRPr="00AB3DC7">
        <w:t xml:space="preserve">The Board encourages everyone to give some thought to these </w:t>
      </w:r>
      <w:r w:rsidR="00E80A71" w:rsidRPr="00AB3DC7">
        <w:t>elements so please do b</w:t>
      </w:r>
      <w:r w:rsidRPr="00AB3DC7">
        <w:t>ring your ideas along ready to share.</w:t>
      </w:r>
    </w:p>
    <w:bookmarkEnd w:id="28"/>
    <w:p w14:paraId="6B9FA5D5" w14:textId="77777777" w:rsidR="003255A2" w:rsidRDefault="003255A2" w:rsidP="00451847">
      <w:r>
        <w:br w:type="page"/>
      </w:r>
    </w:p>
    <w:p w14:paraId="3066487E" w14:textId="77777777" w:rsidR="007C6D50" w:rsidRDefault="007C6D50" w:rsidP="007C6D50">
      <w:pPr>
        <w:pStyle w:val="Attachment"/>
      </w:pPr>
      <w:r>
        <w:lastRenderedPageBreak/>
        <w:t>Attachment “L”</w:t>
      </w:r>
    </w:p>
    <w:p w14:paraId="5EF7E4BC" w14:textId="77777777" w:rsidR="007C6D50" w:rsidRDefault="007C6D50" w:rsidP="007C6D50">
      <w:pPr>
        <w:pStyle w:val="Attachment"/>
      </w:pPr>
      <w:r>
        <w:t>Guest Presenters | Personal Profiles</w:t>
      </w:r>
    </w:p>
    <w:p w14:paraId="670EEDC4" w14:textId="77777777" w:rsidR="007C6D50" w:rsidRDefault="007C6D50" w:rsidP="007C6D50">
      <w:r w:rsidRPr="00E05238">
        <w:rPr>
          <w:b/>
        </w:rPr>
        <w:t>Note:</w:t>
      </w:r>
      <w:r>
        <w:t xml:space="preserve"> The personal profiles for guest presenters are provided in alphabetical order. </w:t>
      </w:r>
    </w:p>
    <w:p w14:paraId="42C46081" w14:textId="77777777" w:rsidR="007C6D50" w:rsidRDefault="007C6D50" w:rsidP="007C6D50">
      <w:pPr>
        <w:pStyle w:val="Heading1"/>
        <w:rPr>
          <w:rFonts w:hint="eastAsia"/>
        </w:rPr>
      </w:pPr>
      <w:r w:rsidRPr="000C3CBD">
        <w:t xml:space="preserve">Sir Peter Francis Boshier </w:t>
      </w:r>
    </w:p>
    <w:p w14:paraId="02B708B6" w14:textId="77777777" w:rsidR="007C6D50" w:rsidRPr="00F436A0" w:rsidRDefault="007C6D50" w:rsidP="007C6D50">
      <w:r w:rsidRPr="00F436A0">
        <w:t>Born in Gisborne, I graduated in law from the Victoria University of Wellington. I began my career as a litigation lawyer until being appointed at the age of 36 as a Judge of the District and Family Courts. In the early 2000s, I moved to Suva in Fiji. I had been seconded by the New Zealand Government to train judges in the Pacific, and I taught case management, the rules of justice, family law and youth justice law.</w:t>
      </w:r>
    </w:p>
    <w:p w14:paraId="42D5EB69" w14:textId="77777777" w:rsidR="007C6D50" w:rsidRPr="00F436A0" w:rsidRDefault="007C6D50" w:rsidP="007C6D50">
      <w:r w:rsidRPr="00F436A0">
        <w:t>Returning to New Zealand, I was appointed the Principal Family Court Judge and then became a Law Commissioner in 2012. While at the Commission, I also taught law at Victoria University.</w:t>
      </w:r>
    </w:p>
    <w:p w14:paraId="23B4E4F4" w14:textId="77777777" w:rsidR="007C6D50" w:rsidRPr="00F436A0" w:rsidRDefault="007C6D50" w:rsidP="007C6D50">
      <w:r w:rsidRPr="00F436A0">
        <w:t>During the course of my judicial career, I prepared a number of reports including one on the reform of the Family Court, a case management manual for Family Court judges and a manual on child offenders for social workers and police. As a Law Commissioner, I oversaw a number of influential reports that resulted in law reform including burials and cremations and contempt of court.</w:t>
      </w:r>
    </w:p>
    <w:p w14:paraId="6DC02BE5" w14:textId="77777777" w:rsidR="007C6D50" w:rsidRPr="00F436A0" w:rsidRDefault="007C6D50" w:rsidP="007C6D50">
      <w:r w:rsidRPr="00F436A0">
        <w:lastRenderedPageBreak/>
        <w:t>At the end of 2015, Parliament appointed me to be Chief Ombudsman. I investigated complaints about government agencies and oversaw New Zealand’s freedom of information law, the Official Information Act.</w:t>
      </w:r>
    </w:p>
    <w:p w14:paraId="0060E66F" w14:textId="77777777" w:rsidR="007C6D50" w:rsidRPr="00F436A0" w:rsidRDefault="007C6D50" w:rsidP="007C6D50">
      <w:r w:rsidRPr="00F436A0">
        <w:t>Under a special United Nations delegation, I monitored and reported on places of detention including prisons, mental health units and aged care facilities.</w:t>
      </w:r>
    </w:p>
    <w:p w14:paraId="2074D5B7" w14:textId="77777777" w:rsidR="007C6D50" w:rsidRPr="00F436A0" w:rsidRDefault="007C6D50" w:rsidP="007C6D50">
      <w:r w:rsidRPr="00F436A0">
        <w:t>I was also involved in monitoring people rights under the United Nations Convention on the Rights of Persons with Disabilities.</w:t>
      </w:r>
    </w:p>
    <w:p w14:paraId="3D379976" w14:textId="77777777" w:rsidR="007C6D50" w:rsidRPr="00F436A0" w:rsidRDefault="007C6D50" w:rsidP="007C6D50">
      <w:r w:rsidRPr="00F436A0">
        <w:t>During my time as Chief Ombudsman, I was invited onto the Board of the world body, the International Ombudsman Institute where I was a Director, Regional President and Second International Vice-President.</w:t>
      </w:r>
    </w:p>
    <w:p w14:paraId="19070CC6" w14:textId="77777777" w:rsidR="007C6D50" w:rsidRPr="00F436A0" w:rsidRDefault="007C6D50" w:rsidP="007C6D50">
      <w:r w:rsidRPr="00F436A0">
        <w:t xml:space="preserve">To me, the forging of sustainable relationships is everything- it's establishing trust and it's establishing a knowledge of what others regard as important. In this respect the establishment of my Māori board (while Chief Ombudsman), </w:t>
      </w:r>
      <w:proofErr w:type="spellStart"/>
      <w:r w:rsidRPr="00F436A0">
        <w:t>Pūhara</w:t>
      </w:r>
      <w:proofErr w:type="spellEnd"/>
      <w:r w:rsidRPr="00F436A0">
        <w:t xml:space="preserve"> Mana </w:t>
      </w:r>
      <w:proofErr w:type="spellStart"/>
      <w:r w:rsidRPr="00F436A0">
        <w:t>Tangata</w:t>
      </w:r>
      <w:proofErr w:type="spellEnd"/>
      <w:r w:rsidRPr="00F436A0">
        <w:t xml:space="preserve">, lead to strong relationships with Māori and in particular the </w:t>
      </w:r>
      <w:proofErr w:type="spellStart"/>
      <w:r w:rsidRPr="00F436A0">
        <w:t>Kiingitanga</w:t>
      </w:r>
      <w:proofErr w:type="spellEnd"/>
      <w:r w:rsidRPr="00F436A0">
        <w:t>.</w:t>
      </w:r>
    </w:p>
    <w:p w14:paraId="3E81D7A7" w14:textId="77777777" w:rsidR="007C6D50" w:rsidRPr="00F436A0" w:rsidRDefault="007C6D50" w:rsidP="007C6D50">
      <w:r w:rsidRPr="00F436A0">
        <w:t xml:space="preserve">The same is so with the disability community because of the establishment of my advisory board Te </w:t>
      </w:r>
      <w:proofErr w:type="spellStart"/>
      <w:r w:rsidRPr="00F436A0">
        <w:t>Roopu</w:t>
      </w:r>
      <w:proofErr w:type="spellEnd"/>
      <w:r w:rsidRPr="00F436A0">
        <w:t xml:space="preserve"> </w:t>
      </w:r>
      <w:proofErr w:type="spellStart"/>
      <w:r w:rsidRPr="00F436A0">
        <w:t>Kaiarahi</w:t>
      </w:r>
      <w:proofErr w:type="spellEnd"/>
      <w:r w:rsidRPr="00F436A0">
        <w:t xml:space="preserve"> Hauātanga. The richness of these relationships cannot be overstated. I have found similarly, my identification with the Pacific, through many years of involvement as a judge and teacher, has brought about a mutual trust and respect. (I hold the Samoan matai title of Misa)</w:t>
      </w:r>
    </w:p>
    <w:p w14:paraId="163B05B3" w14:textId="77777777" w:rsidR="007C6D50" w:rsidRPr="00F436A0" w:rsidRDefault="007C6D50" w:rsidP="007C6D50">
      <w:r w:rsidRPr="00F436A0">
        <w:t>My areas of expertise and experience mean that I will focus on requests for:</w:t>
      </w:r>
    </w:p>
    <w:p w14:paraId="71566A4F" w14:textId="77777777" w:rsidR="007C6D50" w:rsidRPr="00930B33" w:rsidRDefault="007C6D50" w:rsidP="007C6D50">
      <w:pPr>
        <w:pStyle w:val="LeftMarginBulletPoint-square"/>
      </w:pPr>
      <w:r w:rsidRPr="00930B33">
        <w:lastRenderedPageBreak/>
        <w:t>Investigations and requests for enquiries particularly in relation to government administration or matters of public importance</w:t>
      </w:r>
      <w:r>
        <w:t>.</w:t>
      </w:r>
    </w:p>
    <w:p w14:paraId="1B394114" w14:textId="77777777" w:rsidR="007C6D50" w:rsidRPr="00930B33" w:rsidRDefault="007C6D50" w:rsidP="007C6D50">
      <w:pPr>
        <w:pStyle w:val="LeftMarginBulletPoint-square"/>
      </w:pPr>
      <w:r w:rsidRPr="00930B33">
        <w:t>Public speaking, seminars and teaching in relation to aspects of public law, family law and interaction with government agencies and parliament</w:t>
      </w:r>
      <w:r>
        <w:t>.</w:t>
      </w:r>
    </w:p>
    <w:p w14:paraId="7E8250C9" w14:textId="77777777" w:rsidR="007C6D50" w:rsidRPr="00930B33" w:rsidRDefault="007C6D50" w:rsidP="007C6D50">
      <w:pPr>
        <w:pStyle w:val="LeftMarginBulletPoint-square"/>
      </w:pPr>
      <w:r w:rsidRPr="00930B33">
        <w:t>Commentary on issues of public interest if they fall within my expertise and experience</w:t>
      </w:r>
      <w:r>
        <w:t>.</w:t>
      </w:r>
    </w:p>
    <w:p w14:paraId="68623BE2" w14:textId="77777777" w:rsidR="007C6D50" w:rsidRPr="00F436A0" w:rsidRDefault="007C6D50" w:rsidP="007C6D50">
      <w:r w:rsidRPr="00F436A0">
        <w:t>In the 2026 King’s Birthday Honours, I was appointed a Knight Companion of the New Zealand Order of Merit, for services to the State and the judiciary.</w:t>
      </w:r>
    </w:p>
    <w:p w14:paraId="3D0F1DC8" w14:textId="60409ED9" w:rsidR="004864C7" w:rsidRDefault="004864C7" w:rsidP="004864C7">
      <w:pPr>
        <w:pStyle w:val="Heading1"/>
        <w:rPr>
          <w:rFonts w:hint="eastAsia"/>
        </w:rPr>
      </w:pPr>
      <w:r>
        <w:t>Mayor Tom Campbell</w:t>
      </w:r>
    </w:p>
    <w:p w14:paraId="64DD13C5" w14:textId="77777777" w:rsidR="004864C7" w:rsidRPr="003D62F9" w:rsidRDefault="004864C7" w:rsidP="004864C7">
      <w:r w:rsidRPr="003D62F9">
        <w:t>I was born in Scotland but emigrated to New Zealand with my wife Jessie, as a young married couple, in 1981.</w:t>
      </w:r>
    </w:p>
    <w:p w14:paraId="5A160B5D" w14:textId="77777777" w:rsidR="004864C7" w:rsidRPr="003D62F9" w:rsidRDefault="004864C7" w:rsidP="004864C7">
      <w:r w:rsidRPr="003D62F9">
        <w:t xml:space="preserve">A Chartered Engineer by profession I joined </w:t>
      </w:r>
      <w:proofErr w:type="spellStart"/>
      <w:r w:rsidRPr="003D62F9">
        <w:t>Tiwai</w:t>
      </w:r>
      <w:proofErr w:type="spellEnd"/>
      <w:r w:rsidRPr="003D62F9">
        <w:t xml:space="preserve"> Smelter on arrival in NZ, working initially as a pot operator, but progressing to become the smelter Chief Executive in 1999.</w:t>
      </w:r>
    </w:p>
    <w:p w14:paraId="27A44B73" w14:textId="77777777" w:rsidR="004864C7" w:rsidRPr="003D62F9" w:rsidRDefault="004864C7" w:rsidP="004864C7">
      <w:r w:rsidRPr="003D62F9">
        <w:t>While working for Rio Tinto for 28 years I had roles in NZ, Australia, Wales, Canada, Chile and Venezuela.</w:t>
      </w:r>
      <w:r>
        <w:t xml:space="preserve"> </w:t>
      </w:r>
      <w:r w:rsidRPr="003D62F9">
        <w:t>My last role was in Montreal as Global Head of Technology before returning to live permanently in Invercargill in 2009.</w:t>
      </w:r>
    </w:p>
    <w:p w14:paraId="4985E5FD" w14:textId="77777777" w:rsidR="004864C7" w:rsidRPr="003D62F9" w:rsidRDefault="004864C7" w:rsidP="004864C7">
      <w:r w:rsidRPr="003D62F9">
        <w:t>I then became Chairman of the Institute of Geological and Nuclear Science (GNS), and Chairman of NZ’s Energy Efficiency and Conservation Authority (EECA) and served on the Boards of commercial businesses including Port Otago and the Todd Corporation.</w:t>
      </w:r>
    </w:p>
    <w:p w14:paraId="74B2BBF0" w14:textId="77777777" w:rsidR="004864C7" w:rsidRPr="003D62F9" w:rsidRDefault="004864C7" w:rsidP="004864C7">
      <w:r w:rsidRPr="003D62F9">
        <w:lastRenderedPageBreak/>
        <w:t xml:space="preserve">My first work for local government was when the Mayoral Forum appointed me chair of the </w:t>
      </w:r>
      <w:proofErr w:type="spellStart"/>
      <w:r w:rsidRPr="003D62F9">
        <w:t>SoRDS</w:t>
      </w:r>
      <w:proofErr w:type="spellEnd"/>
      <w:r w:rsidRPr="003D62F9">
        <w:t xml:space="preserve"> group which developed Southland’s Regional Development Strategy.</w:t>
      </w:r>
      <w:r>
        <w:t xml:space="preserve"> </w:t>
      </w:r>
      <w:r w:rsidRPr="003D62F9">
        <w:t>That strategy was adopted by all four of Southland’s Councils in 2016 and has been the base strategy for much of the development since then.</w:t>
      </w:r>
    </w:p>
    <w:p w14:paraId="569AC29D" w14:textId="77777777" w:rsidR="004864C7" w:rsidRPr="003D62F9" w:rsidRDefault="004864C7" w:rsidP="004864C7">
      <w:r w:rsidRPr="003D62F9">
        <w:t xml:space="preserve">Elected as a Councillor in 2022, I </w:t>
      </w:r>
      <w:r>
        <w:t xml:space="preserve">was later appointed </w:t>
      </w:r>
      <w:r w:rsidRPr="003D62F9">
        <w:t>Deputy Mayor of Invercargill</w:t>
      </w:r>
      <w:r>
        <w:t xml:space="preserve"> and also had extended periods as Acting Mayor when </w:t>
      </w:r>
      <w:proofErr w:type="spellStart"/>
      <w:r>
        <w:t>Nobby</w:t>
      </w:r>
      <w:proofErr w:type="spellEnd"/>
      <w:r>
        <w:t xml:space="preserve"> Clark took ill in 2024 and 2025. I was elected Mayor in October 2025.</w:t>
      </w:r>
    </w:p>
    <w:p w14:paraId="5D6CE905" w14:textId="77777777" w:rsidR="004864C7" w:rsidRPr="003D62F9" w:rsidRDefault="004864C7" w:rsidP="004864C7">
      <w:r w:rsidRPr="003D62F9">
        <w:t>I am also Chairman of the ILT Indoor Stadium Trust.</w:t>
      </w:r>
    </w:p>
    <w:p w14:paraId="0D51A4D6" w14:textId="77777777" w:rsidR="004864C7" w:rsidRPr="003D62F9" w:rsidRDefault="004864C7" w:rsidP="004864C7">
      <w:r w:rsidRPr="003D62F9">
        <w:t>I am married to Jessie, and we have children and grandchildren living in Invercargill.</w:t>
      </w:r>
    </w:p>
    <w:p w14:paraId="1BA03986" w14:textId="66B58A74" w:rsidR="007C6D50" w:rsidRDefault="007C6D50" w:rsidP="007C6D50">
      <w:pPr>
        <w:pStyle w:val="Heading1"/>
        <w:rPr>
          <w:rFonts w:hint="eastAsia"/>
        </w:rPr>
      </w:pPr>
      <w:r w:rsidRPr="00BA51DD">
        <w:t>Andrea Midgen</w:t>
      </w:r>
      <w:r>
        <w:t xml:space="preserve">, </w:t>
      </w:r>
      <w:r w:rsidRPr="006800E4">
        <w:t>Chief Executive</w:t>
      </w:r>
      <w:r>
        <w:t xml:space="preserve">, </w:t>
      </w:r>
      <w:r w:rsidRPr="006800E4">
        <w:t>Blind Low Vision NZ</w:t>
      </w:r>
    </w:p>
    <w:p w14:paraId="6CCB9D26" w14:textId="77777777" w:rsidR="007C6D50" w:rsidRPr="00D2325F" w:rsidRDefault="007C6D50" w:rsidP="007C6D50">
      <w:r w:rsidRPr="00D2325F">
        <w:t xml:space="preserve">Andrea joined Blind Low Vision NZ in January 2024 as Chief Executive, bringing in-depth experience in organisational leadership </w:t>
      </w:r>
      <w:r>
        <w:t>and</w:t>
      </w:r>
      <w:r w:rsidRPr="00D2325F">
        <w:t xml:space="preserve"> strategic development, financial acumen, and stakeholder management.</w:t>
      </w:r>
      <w:r>
        <w:t xml:space="preserve"> </w:t>
      </w:r>
      <w:r w:rsidRPr="00D2325F">
        <w:t>Andrea’s leadership principles are ‘to be curious and to be kind, it is all about He tāngata He tāngata He tāngata.’</w:t>
      </w:r>
    </w:p>
    <w:p w14:paraId="5A58A1FB" w14:textId="77777777" w:rsidR="007C6D50" w:rsidRPr="00D2325F" w:rsidRDefault="007C6D50" w:rsidP="007C6D50">
      <w:r w:rsidRPr="00D2325F">
        <w:t>Andrea is a proven leader, with a wealth of CEO and senior executive experience in the not-for-profit and corporate sectors. Throughout her career, she has consistently demonstrated a clear sense of vision, mission, and purpose.</w:t>
      </w:r>
    </w:p>
    <w:p w14:paraId="350C81E9" w14:textId="77777777" w:rsidR="007C6D50" w:rsidRDefault="007C6D50" w:rsidP="007C6D50">
      <w:r w:rsidRPr="00D2325F">
        <w:lastRenderedPageBreak/>
        <w:t xml:space="preserve">Andrea served as Chief Executive Officer of the Royal New Zealand Society for the Prevention of Cruelty to Animals (SPCA) for seven years. </w:t>
      </w:r>
    </w:p>
    <w:p w14:paraId="154AF8AC" w14:textId="20DF6403" w:rsidR="007C6D50" w:rsidRPr="00D2325F" w:rsidRDefault="007C6D50" w:rsidP="007C6D50">
      <w:r w:rsidRPr="00D2325F">
        <w:t>During her tenure, she unified forty-two independent societies into ‘One SPCA,’ significantly improving animal welfare, income streams, fundraising initiatives, and growing sustainable income streams through the national expansion of Op Shops.</w:t>
      </w:r>
    </w:p>
    <w:p w14:paraId="783293D5" w14:textId="77777777" w:rsidR="007C6D50" w:rsidRPr="00D2325F" w:rsidRDefault="007C6D50" w:rsidP="007C6D50">
      <w:r w:rsidRPr="00D2325F">
        <w:t>Before joining the SPCA, Andrea was Group Strategist and CFO for Southern Cross Group. Prior to her role with Southern Cross, she held various senior executive roles at Vodafone. At Vodafone, she culminated her career as Director of Customer Operations and gained valuable governance experience as Chair of the Vodafone New Zealand Foundation. Her earlier roles included Financial Controller and Executive Sponsor for a $500 million multi-year Australia/New Zealand system replacement.</w:t>
      </w:r>
    </w:p>
    <w:p w14:paraId="475E38CE" w14:textId="77777777" w:rsidR="007C6D50" w:rsidRPr="002312DD" w:rsidRDefault="007C6D50" w:rsidP="007C6D50">
      <w:r w:rsidRPr="002312DD">
        <w:t xml:space="preserve">Andrea’s career began in an accounts office while she pursued her Chartered Accountant (CA) qualification from Unitec Te </w:t>
      </w:r>
      <w:proofErr w:type="spellStart"/>
      <w:r w:rsidRPr="002312DD">
        <w:t>Pūkenga</w:t>
      </w:r>
      <w:proofErr w:type="spellEnd"/>
      <w:r w:rsidRPr="002312DD">
        <w:t>. Her career and leadership journey included leading finance teams in New Zealand’s building insulation and road transport industries and England’s air cargo industry. Returning to New Zealand, Andrea joined Ericsson Cellular as GM Operations during the early days of mobile phones.</w:t>
      </w:r>
    </w:p>
    <w:p w14:paraId="04B61C5E" w14:textId="77777777" w:rsidR="007C6D50" w:rsidRDefault="007C6D50" w:rsidP="007C6D50">
      <w:r w:rsidRPr="00D2325F">
        <w:t>Outside of work, Andrea enjoys hiking, yoga, volunteering, reading, jigsaws, and spending time with her husband, son, family, and friends.</w:t>
      </w:r>
    </w:p>
    <w:p w14:paraId="31415F02" w14:textId="77777777" w:rsidR="007C6D50" w:rsidRDefault="007C6D50">
      <w:pPr>
        <w:spacing w:after="160" w:line="259" w:lineRule="auto"/>
        <w:rPr>
          <w:rFonts w:ascii="Arial Bold" w:eastAsia="SimSun" w:hAnsi="Arial Bold" w:hint="eastAsia"/>
          <w:bCs/>
          <w:sz w:val="48"/>
          <w:szCs w:val="20"/>
          <w:lang w:eastAsia="en-AU" w:bidi="hi-IN"/>
        </w:rPr>
      </w:pPr>
      <w:r>
        <w:rPr>
          <w:rFonts w:hint="eastAsia"/>
        </w:rPr>
        <w:br w:type="page"/>
      </w:r>
    </w:p>
    <w:p w14:paraId="596AFA58" w14:textId="3BE091AD" w:rsidR="007C6D50" w:rsidRDefault="007C6D50" w:rsidP="007C6D50">
      <w:pPr>
        <w:pStyle w:val="Heading1"/>
        <w:rPr>
          <w:rFonts w:hint="eastAsia"/>
        </w:rPr>
      </w:pPr>
      <w:bookmarkStart w:id="32" w:name="_Hlk241771203"/>
      <w:r w:rsidRPr="008F687C">
        <w:lastRenderedPageBreak/>
        <w:t>Dr Robbie Francis Watene</w:t>
      </w:r>
      <w:r>
        <w:t xml:space="preserve">, </w:t>
      </w:r>
      <w:proofErr w:type="spellStart"/>
      <w:r>
        <w:t>Kairakahau</w:t>
      </w:r>
      <w:proofErr w:type="spellEnd"/>
      <w:r>
        <w:t xml:space="preserve"> Matua Whaikaha | Disabled Research Lead,</w:t>
      </w:r>
      <w:r w:rsidRPr="004C7E8C">
        <w:t xml:space="preserve"> </w:t>
      </w:r>
      <w:r w:rsidRPr="002D69C8">
        <w:t>The Donald Beasley Institute</w:t>
      </w:r>
    </w:p>
    <w:bookmarkEnd w:id="32"/>
    <w:p w14:paraId="710010ED" w14:textId="77777777" w:rsidR="00EC3DB5" w:rsidRDefault="00EC3DB5" w:rsidP="00EC3DB5">
      <w:r w:rsidRPr="00EC3DB5">
        <w:t xml:space="preserve">Dr Robbie Francis Watene is a Hamilton-based scholar and disability rights defender specialising in disabled person-led research and human rights monitoring. </w:t>
      </w:r>
    </w:p>
    <w:p w14:paraId="5FD471B1" w14:textId="77777777" w:rsidR="00EC3DB5" w:rsidRDefault="00EC3DB5" w:rsidP="00EC3DB5">
      <w:r w:rsidRPr="00EC3DB5">
        <w:t xml:space="preserve">As Disabled Research Lead at the Donald Beasley Institute and an inaugural Global </w:t>
      </w:r>
      <w:proofErr w:type="spellStart"/>
      <w:r w:rsidRPr="00EC3DB5">
        <w:t>Heumann</w:t>
      </w:r>
      <w:proofErr w:type="spellEnd"/>
      <w:r w:rsidRPr="00EC3DB5">
        <w:t xml:space="preserve"> Fellow, Robbie advances disability leadership nationally and globally, focusing on the systemic implementation of the UNCRPD. </w:t>
      </w:r>
    </w:p>
    <w:p w14:paraId="5C619446" w14:textId="2A96374E" w:rsidR="00EC3DB5" w:rsidRPr="00EC3DB5" w:rsidRDefault="00EC3DB5" w:rsidP="00EC3DB5">
      <w:r w:rsidRPr="00EC3DB5">
        <w:t>Holding a PhD from the University of Otago’s National Centre for Peace and Conflict Studies, she is dedicated to ensuring disabled people lead the research and policy decisions that affect their lives, championing disability-led methodologies across both academic and governance spaces. Thanks, sing out if you need anything further. Robbie</w:t>
      </w:r>
    </w:p>
    <w:p w14:paraId="4F0F3692" w14:textId="33E69C4E" w:rsidR="007C6D50" w:rsidRDefault="007C6D50" w:rsidP="007C6D50">
      <w:pPr>
        <w:pStyle w:val="Heading1"/>
        <w:rPr>
          <w:rFonts w:hint="eastAsia"/>
        </w:rPr>
      </w:pPr>
      <w:bookmarkStart w:id="33" w:name="_Hlk241771220"/>
      <w:r w:rsidRPr="002D69C8">
        <w:t>Assoc. Prof. Brigit Mirfin-Veitch</w:t>
      </w:r>
      <w:r>
        <w:t xml:space="preserve">, </w:t>
      </w:r>
      <w:proofErr w:type="spellStart"/>
      <w:r>
        <w:t>Kaiuruki</w:t>
      </w:r>
      <w:proofErr w:type="spellEnd"/>
      <w:r>
        <w:t xml:space="preserve"> Matua | Director,</w:t>
      </w:r>
      <w:r w:rsidRPr="004C7E8C">
        <w:t xml:space="preserve"> </w:t>
      </w:r>
      <w:r w:rsidRPr="002D69C8">
        <w:t>The Donald Beasley Institute</w:t>
      </w:r>
    </w:p>
    <w:bookmarkEnd w:id="33"/>
    <w:p w14:paraId="06CA5A91" w14:textId="77777777" w:rsidR="004864C7" w:rsidRDefault="00EC3DB5" w:rsidP="00EC3DB5">
      <w:r>
        <w:t xml:space="preserve">Associate Professor Brigit Mirfin-Veitch is the Director of the Donald Beasley Institute and a Research Associate Professor at the University of Otago. A leading researcher in critical disability studies, her work spans deinstitutionalisation, physical and mental health equity, parenting, and legal rights for disabled people. </w:t>
      </w:r>
    </w:p>
    <w:p w14:paraId="1E78F8EB" w14:textId="1E037C75" w:rsidR="00EC3DB5" w:rsidRDefault="00EC3DB5" w:rsidP="00EC3DB5">
      <w:r>
        <w:lastRenderedPageBreak/>
        <w:t>She has contributed significantly to rights-based inquiry in Aotearoa New Zealand, including involvement in the Royal Commission of Inquiry into Abuse in Care.</w:t>
      </w:r>
    </w:p>
    <w:p w14:paraId="5028658D" w14:textId="21F21608" w:rsidR="00EC3DB5" w:rsidRDefault="00EC3DB5" w:rsidP="00EC3DB5">
      <w:pPr>
        <w:rPr>
          <w:rFonts w:ascii="Calibri" w:eastAsiaTheme="minorHAnsi" w:hAnsi="Calibri" w:cs="Calibri"/>
          <w:sz w:val="22"/>
          <w:szCs w:val="22"/>
        </w:rPr>
      </w:pPr>
      <w:r>
        <w:t>Dedicated to inclusive and disability-led methodologies, Assoc Prof Mirfin-Veitch works closely with disabled communities, particularly the learning disability community, to ensure research directly informs policy, advances human rights, and drives social change. </w:t>
      </w:r>
    </w:p>
    <w:p w14:paraId="2D0ACB50" w14:textId="77777777" w:rsidR="007C6D50" w:rsidRDefault="007C6D50" w:rsidP="007C6D50">
      <w:pPr>
        <w:pStyle w:val="Heading1"/>
        <w:rPr>
          <w:rFonts w:hint="eastAsia"/>
        </w:rPr>
      </w:pPr>
      <w:r>
        <w:t xml:space="preserve">Dr Greg Morgan, </w:t>
      </w:r>
      <w:bookmarkStart w:id="34" w:name="_Hlk241771324"/>
      <w:r>
        <w:t>Head of Planning,</w:t>
      </w:r>
      <w:r w:rsidRPr="004C7E8C">
        <w:t xml:space="preserve"> </w:t>
      </w:r>
      <w:r>
        <w:t>Auckland Emergency Management</w:t>
      </w:r>
      <w:bookmarkEnd w:id="34"/>
    </w:p>
    <w:p w14:paraId="122695C1" w14:textId="77777777" w:rsidR="007C6D50" w:rsidRPr="002D69C8" w:rsidRDefault="007C6D50" w:rsidP="007C6D50">
      <w:r w:rsidRPr="002D69C8">
        <w:t xml:space="preserve">Dr Greg Morgan is currently Head of Planning at Auckland Emergency Management. His team focuses on supporting Auckland’s diverse communities to prepare for emergencies. Community groups and networks across </w:t>
      </w:r>
      <w:proofErr w:type="spellStart"/>
      <w:r w:rsidRPr="002D69C8">
        <w:t>Tāmaki</w:t>
      </w:r>
      <w:proofErr w:type="spellEnd"/>
      <w:r w:rsidRPr="002D69C8">
        <w:t xml:space="preserve"> </w:t>
      </w:r>
      <w:proofErr w:type="spellStart"/>
      <w:r w:rsidRPr="002D69C8">
        <w:t>Mākaurau</w:t>
      </w:r>
      <w:proofErr w:type="spellEnd"/>
      <w:r w:rsidRPr="002D69C8">
        <w:t xml:space="preserve"> Auckland are working together to be ready to help their neighbourhoods during an emergency – being ready is everyone’s business.</w:t>
      </w:r>
    </w:p>
    <w:p w14:paraId="6D4BD0D9" w14:textId="77777777" w:rsidR="007C6D50" w:rsidRPr="002D69C8" w:rsidRDefault="007C6D50" w:rsidP="007C6D50">
      <w:r w:rsidRPr="002D69C8">
        <w:t>Greg’s workshop will look at emergency preparedness by and for disabled people. What’s happening in the emergency management sector and is it thinking about you?</w:t>
      </w:r>
    </w:p>
    <w:p w14:paraId="1097F678" w14:textId="270FAD6D" w:rsidR="007C6D50" w:rsidRPr="002D69C8" w:rsidRDefault="007C6D50" w:rsidP="007C6D50">
      <w:r w:rsidRPr="002D69C8">
        <w:t xml:space="preserve">Greg is an </w:t>
      </w:r>
      <w:r w:rsidR="004A2331">
        <w:t>A</w:t>
      </w:r>
      <w:r w:rsidRPr="002D69C8">
        <w:t xml:space="preserve">ssociate </w:t>
      </w:r>
      <w:r w:rsidR="004A2331">
        <w:t>M</w:t>
      </w:r>
      <w:r w:rsidRPr="002D69C8">
        <w:t xml:space="preserve">ember of Blind Citizens </w:t>
      </w:r>
      <w:r w:rsidR="004A2331">
        <w:t xml:space="preserve">NZ </w:t>
      </w:r>
      <w:r w:rsidRPr="002D69C8">
        <w:t xml:space="preserve">and proud of it. He previously worked at Blind and Low Vision and twice served on its </w:t>
      </w:r>
      <w:r w:rsidR="004A2331">
        <w:t>B</w:t>
      </w:r>
      <w:r w:rsidRPr="002D69C8">
        <w:t>oard.</w:t>
      </w:r>
    </w:p>
    <w:p w14:paraId="30D700C8" w14:textId="77777777" w:rsidR="007C6D50" w:rsidRDefault="007C6D50" w:rsidP="007C6D50">
      <w:pPr>
        <w:pStyle w:val="Heading1"/>
        <w:rPr>
          <w:rFonts w:hint="eastAsia"/>
        </w:rPr>
      </w:pPr>
      <w:r w:rsidRPr="000D659C">
        <w:lastRenderedPageBreak/>
        <w:t>Dan Shepherd</w:t>
      </w:r>
      <w:r>
        <w:t xml:space="preserve">, </w:t>
      </w:r>
      <w:bookmarkStart w:id="35" w:name="_Hlk241771413"/>
      <w:r w:rsidRPr="00921B7F">
        <w:t xml:space="preserve">General Manager Community </w:t>
      </w:r>
      <w:r>
        <w:t>and</w:t>
      </w:r>
      <w:r w:rsidRPr="00921B7F">
        <w:t xml:space="preserve"> Inclusion</w:t>
      </w:r>
      <w:r>
        <w:t>,</w:t>
      </w:r>
      <w:r w:rsidRPr="004C7E8C">
        <w:t xml:space="preserve"> </w:t>
      </w:r>
      <w:bookmarkEnd w:id="35"/>
      <w:r w:rsidRPr="004C7E8C">
        <w:t>Blind Low Vision NZ</w:t>
      </w:r>
    </w:p>
    <w:p w14:paraId="4345D26C" w14:textId="77777777" w:rsidR="007C6D50" w:rsidRPr="002217DC" w:rsidRDefault="007C6D50" w:rsidP="007C6D50">
      <w:r w:rsidRPr="002217DC">
        <w:t>Dan joins the Executive Leadership Team having provided authentic, lived experience leadership across the organisation since 2019. Following roles in Client Services, Awareness and Accessibility, Dan brings his experience working with Blind Low Vision NZ to lead a renewed focus on how communities can lead change and remove access barriers for people who are blind, deafblind or low vision as General Manager Community and Inclusion.</w:t>
      </w:r>
    </w:p>
    <w:p w14:paraId="68A643F0" w14:textId="77777777" w:rsidR="007C6D50" w:rsidRPr="002217DC" w:rsidRDefault="007C6D50" w:rsidP="007C6D50">
      <w:r w:rsidRPr="002217DC">
        <w:t xml:space="preserve">Diagnosed with Retinitis Pigmentosa at the age of 15, Dan adds a client voice to the Executive Leadership Team at Blind Low Vision NZ, which is key to </w:t>
      </w:r>
      <w:r>
        <w:t xml:space="preserve">their </w:t>
      </w:r>
      <w:r w:rsidRPr="002217DC">
        <w:t xml:space="preserve">connection to cause – </w:t>
      </w:r>
      <w:r>
        <w:t>their</w:t>
      </w:r>
      <w:r w:rsidRPr="002217DC">
        <w:t xml:space="preserve"> clients and members.</w:t>
      </w:r>
    </w:p>
    <w:p w14:paraId="4D892BB3" w14:textId="77777777" w:rsidR="007C6D50" w:rsidRDefault="007C6D50" w:rsidP="007C6D50">
      <w:r w:rsidRPr="002217DC">
        <w:t>Driven by his passion for social inclusion and barrier-free choice for others in their communities, Dan aims to influence change and accessible participation in the community through relationships with communities and engagement with key stakeholders.</w:t>
      </w:r>
    </w:p>
    <w:p w14:paraId="225E3FE1" w14:textId="77777777" w:rsidR="007C6D50" w:rsidRDefault="007C6D50" w:rsidP="007C6D50">
      <w:pPr>
        <w:pStyle w:val="Heading1"/>
        <w:rPr>
          <w:rFonts w:hint="eastAsia"/>
        </w:rPr>
      </w:pPr>
      <w:r w:rsidRPr="00456D22">
        <w:t xml:space="preserve">Paula Tesoriero </w:t>
      </w:r>
      <w:bookmarkStart w:id="36" w:name="_Hlk241772112"/>
      <w:r w:rsidRPr="00456D22">
        <w:t>MNZM PLY</w:t>
      </w:r>
      <w:r>
        <w:t xml:space="preserve">, </w:t>
      </w:r>
      <w:bookmarkEnd w:id="36"/>
      <w:r w:rsidRPr="003B68A2">
        <w:t>Chief Executive</w:t>
      </w:r>
      <w:r>
        <w:t>,</w:t>
      </w:r>
      <w:r w:rsidRPr="003B68A2">
        <w:t xml:space="preserve"> Whaikaha – Ministry of Disabled People</w:t>
      </w:r>
    </w:p>
    <w:p w14:paraId="7146F4D4" w14:textId="77777777" w:rsidR="004864C7" w:rsidRDefault="007C6D50" w:rsidP="007C6D50">
      <w:r>
        <w:t xml:space="preserve">Paula Tesoriero is Chief Executive of Whaikaha – Ministry of Disabled People, a role she has held since soon after the Ministry was established in July 2022. </w:t>
      </w:r>
    </w:p>
    <w:p w14:paraId="14C56A04" w14:textId="1C0119C9" w:rsidR="007C6D50" w:rsidRDefault="007C6D50" w:rsidP="007C6D50">
      <w:r>
        <w:lastRenderedPageBreak/>
        <w:t>A law, Politics and Public Management graduate from Victoria University, Paula previously worked in private and public practice in law and policy. Prior to her current role, she was the Disability Rights Commissioner.</w:t>
      </w:r>
    </w:p>
    <w:p w14:paraId="7480D5AB" w14:textId="77777777" w:rsidR="007C6D50" w:rsidRDefault="007C6D50" w:rsidP="007C6D50">
      <w:r>
        <w:t>Paula has been a regular attendee at Blind Citizens NZ Annual General Meetings over many years and has valued the opportunity to work alongside Blind Citizens NZ both in her current role at Whaikaha and previously as Disability Rights Commissioner. She is a strong advocate for the rights, inclusion and full participation of disabled people in all aspects of New Zealand society.</w:t>
      </w:r>
    </w:p>
    <w:p w14:paraId="0D92067F" w14:textId="7A9F8612" w:rsidR="007C6D50" w:rsidRDefault="007C6D50" w:rsidP="007C6D50">
      <w:r>
        <w:t>Paula is a Paralympian who won gold and two bronze medals at the Beijing Summer Paralympics in 2008 and went on to win World Champion titles on the road and velodrome. Her services to cycling were recognised when she was made a Member of the New Zealand Order of Merit in 2009. She retired as an athlete in 2011 but still rides her bike as many days a week as she can, on the road and around the Wellington mountain bike tracks.</w:t>
      </w:r>
    </w:p>
    <w:p w14:paraId="360FF5E7" w14:textId="77777777" w:rsidR="007C6D50" w:rsidRDefault="007C6D50" w:rsidP="007C6D50">
      <w:r>
        <w:t xml:space="preserve">Paula has served on several boards including the </w:t>
      </w:r>
      <w:proofErr w:type="spellStart"/>
      <w:r>
        <w:t>Halberg</w:t>
      </w:r>
      <w:proofErr w:type="spellEnd"/>
      <w:r>
        <w:t xml:space="preserve"> Disability Sport Foundation, New Zealand Artificial Limb Service, Sport Wellington and Paralympics New Zealand, and currently serves on the Board of Wellington College. She was a member of the New Zealand Sports Tribunal for 10 years and was the Chef de Mission for the Tokyo 2020 New Zealand Paralympic Team.</w:t>
      </w:r>
    </w:p>
    <w:p w14:paraId="0A0AB837" w14:textId="36D61B3C" w:rsidR="007C6D50" w:rsidRDefault="007C6D50" w:rsidP="007C6D50">
      <w:r>
        <w:t>Paula lives in Wellington with her husband Peter and their three children.</w:t>
      </w:r>
    </w:p>
    <w:sectPr w:rsidR="007C6D50" w:rsidSect="007E61D4">
      <w:headerReference w:type="even" r:id="rId22"/>
      <w:headerReference w:type="default" r:id="rId23"/>
      <w:pgSz w:w="12240" w:h="15840"/>
      <w:pgMar w:top="851" w:right="284" w:bottom="561" w:left="851" w:header="397" w:footer="709" w:gutter="0"/>
      <w:cols w:space="708"/>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25389" w14:textId="77777777" w:rsidR="00A90F45" w:rsidRDefault="00A90F45" w:rsidP="009E3BE4">
      <w:r>
        <w:separator/>
      </w:r>
    </w:p>
  </w:endnote>
  <w:endnote w:type="continuationSeparator" w:id="0">
    <w:p w14:paraId="79249A57" w14:textId="77777777" w:rsidR="00A90F45" w:rsidRDefault="00A90F45" w:rsidP="009E3BE4">
      <w:r>
        <w:continuationSeparator/>
      </w:r>
    </w:p>
  </w:endnote>
  <w:endnote w:type="continuationNotice" w:id="1">
    <w:p w14:paraId="5A54C6B8" w14:textId="77777777" w:rsidR="00A90F45" w:rsidRDefault="00A90F45" w:rsidP="00536B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293BD" w14:textId="77777777" w:rsidR="00A90F45" w:rsidRDefault="00A90F45" w:rsidP="009E3BE4">
      <w:r>
        <w:separator/>
      </w:r>
    </w:p>
  </w:footnote>
  <w:footnote w:type="continuationSeparator" w:id="0">
    <w:p w14:paraId="0B95527C" w14:textId="77777777" w:rsidR="00A90F45" w:rsidRDefault="00A90F45" w:rsidP="009E3BE4">
      <w:r>
        <w:continuationSeparator/>
      </w:r>
    </w:p>
  </w:footnote>
  <w:footnote w:type="continuationNotice" w:id="1">
    <w:p w14:paraId="1CD03D8C" w14:textId="77777777" w:rsidR="00A90F45" w:rsidRDefault="00A90F45" w:rsidP="00536B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2986A" w14:textId="77777777" w:rsidR="00A90F45" w:rsidRDefault="00A90F45" w:rsidP="00536B33">
    <w:pPr>
      <w:pStyle w:val="Header"/>
      <w:rPr>
        <w:rStyle w:val="PageNumber"/>
      </w:rPr>
    </w:pPr>
    <w:r>
      <w:rPr>
        <w:rStyle w:val="PageNumber"/>
      </w:rPr>
      <w:fldChar w:fldCharType="begin"/>
    </w:r>
    <w:r>
      <w:rPr>
        <w:rStyle w:val="PageNumber"/>
      </w:rPr>
      <w:instrText xml:space="preserve"> PAGE </w:instrText>
    </w:r>
    <w:r>
      <w:rPr>
        <w:rStyle w:val="PageNumber"/>
      </w:rPr>
      <w:fldChar w:fldCharType="end"/>
    </w:r>
  </w:p>
  <w:p w14:paraId="72BE049A" w14:textId="77777777" w:rsidR="00A90F45" w:rsidRDefault="00A90F45" w:rsidP="00536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Content>
      <w:p w14:paraId="6B105F5E" w14:textId="77777777" w:rsidR="00A90F45" w:rsidRPr="00536B33" w:rsidRDefault="00A90F45" w:rsidP="006A1BF5">
        <w:pPr>
          <w:pStyle w:val="Header"/>
          <w:jc w:val="right"/>
        </w:pPr>
        <w:r w:rsidRPr="00536B33">
          <w:t xml:space="preserve">Page </w:t>
        </w:r>
        <w:r w:rsidRPr="00536B33">
          <w:rPr>
            <w:szCs w:val="24"/>
          </w:rPr>
          <w:fldChar w:fldCharType="begin"/>
        </w:r>
        <w:r w:rsidRPr="00536B33">
          <w:instrText xml:space="preserve"> PAGE </w:instrText>
        </w:r>
        <w:r w:rsidRPr="00536B33">
          <w:rPr>
            <w:szCs w:val="24"/>
          </w:rPr>
          <w:fldChar w:fldCharType="separate"/>
        </w:r>
        <w:r w:rsidRPr="00536B33">
          <w:t>2</w:t>
        </w:r>
        <w:r w:rsidRPr="00536B33">
          <w:rPr>
            <w:szCs w:val="24"/>
          </w:rPr>
          <w:fldChar w:fldCharType="end"/>
        </w:r>
        <w:r w:rsidRPr="00536B33">
          <w:t xml:space="preserve"> of </w:t>
        </w:r>
        <w:r w:rsidRPr="00536B33">
          <w:rPr>
            <w:szCs w:val="24"/>
          </w:rPr>
          <w:fldChar w:fldCharType="begin"/>
        </w:r>
        <w:r w:rsidRPr="00536B33">
          <w:instrText xml:space="preserve"> NUMPAGES  </w:instrText>
        </w:r>
        <w:r w:rsidRPr="00536B33">
          <w:rPr>
            <w:szCs w:val="24"/>
          </w:rPr>
          <w:fldChar w:fldCharType="separate"/>
        </w:r>
        <w:r w:rsidRPr="00536B33">
          <w:t>2</w:t>
        </w:r>
        <w:r w:rsidRPr="00536B33">
          <w:rPr>
            <w:szCs w:val="24"/>
          </w:rPr>
          <w:fldChar w:fldCharType="end"/>
        </w:r>
      </w:p>
    </w:sdtContent>
  </w:sdt>
  <w:p w14:paraId="3FA4FD6C" w14:textId="2216E1A3" w:rsidR="00A90F45" w:rsidRPr="00230502" w:rsidRDefault="00A90F45" w:rsidP="00536B33">
    <w:pPr>
      <w:rPr>
        <w:rFonts w:ascii="Arial Bold" w:hAnsi="Arial Bold"/>
        <w:sz w:val="28"/>
        <w:lang w:eastAsia="en-AU"/>
      </w:rPr>
    </w:pPr>
    <w:r w:rsidRPr="00230502">
      <w:rPr>
        <w:rFonts w:ascii="Arial Bold" w:hAnsi="Arial Bold"/>
        <w:noProof/>
        <w:sz w:val="28"/>
      </w:rPr>
      <mc:AlternateContent>
        <mc:Choice Requires="wps">
          <w:drawing>
            <wp:anchor distT="0" distB="0" distL="114300" distR="114300" simplePos="0" relativeHeight="251658240" behindDoc="0" locked="0" layoutInCell="1" allowOverlap="1" wp14:anchorId="728F1EA3" wp14:editId="31F5CAF4">
              <wp:simplePos x="0" y="0"/>
              <wp:positionH relativeFrom="column">
                <wp:posOffset>-336826</wp:posOffset>
              </wp:positionH>
              <wp:positionV relativeFrom="paragraph">
                <wp:posOffset>266617</wp:posOffset>
              </wp:positionV>
              <wp:extent cx="7536295" cy="0"/>
              <wp:effectExtent l="0" t="19050" r="26670" b="19050"/>
              <wp:wrapNone/>
              <wp:docPr id="36" name="Straight Connector 36"/>
              <wp:cNvGraphicFramePr/>
              <a:graphic xmlns:a="http://schemas.openxmlformats.org/drawingml/2006/main">
                <a:graphicData uri="http://schemas.microsoft.com/office/word/2010/wordprocessingShape">
                  <wps:wsp>
                    <wps:cNvCnPr/>
                    <wps:spPr>
                      <a:xfrm>
                        <a:off x="0" y="0"/>
                        <a:ext cx="753629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B32B1B3" id="Straight Connector 3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21pt" to="566.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" strokecolor="black [3213]" strokeweight="2.25pt">
              <v:stroke joinstyle="miter"/>
            </v:line>
          </w:pict>
        </mc:Fallback>
      </mc:AlternateContent>
    </w:r>
    <w:r w:rsidRPr="00230502">
      <w:rPr>
        <w:sz w:val="28"/>
      </w:rPr>
      <w:t xml:space="preserve">Blind Citizens NZ | 2026 Annual General Meeting and Conference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38E08D9"/>
    <w:multiLevelType w:val="hybridMultilevel"/>
    <w:tmpl w:val="436E50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9606115"/>
    <w:multiLevelType w:val="hybridMultilevel"/>
    <w:tmpl w:val="7AD608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63BFC"/>
    <w:multiLevelType w:val="hybridMultilevel"/>
    <w:tmpl w:val="64743C1E"/>
    <w:lvl w:ilvl="0" w:tplc="92901E22">
      <w:start w:val="1"/>
      <w:numFmt w:val="decimal"/>
      <w:lvlText w:val="%1."/>
      <w:lvlJc w:val="left"/>
      <w:pPr>
        <w:ind w:left="1080" w:hanging="720"/>
      </w:pPr>
      <w:rPr>
        <w:rFonts w:ascii="Arial Bold" w:eastAsiaTheme="majorEastAsia" w:hAnsi="Arial Bold" w:cstheme="majorBidi" w:hint="default"/>
        <w:b/>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901F42"/>
    <w:multiLevelType w:val="hybridMultilevel"/>
    <w:tmpl w:val="9788CCF4"/>
    <w:lvl w:ilvl="0" w:tplc="D77A07E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270A4A"/>
    <w:multiLevelType w:val="hybridMultilevel"/>
    <w:tmpl w:val="B9C075B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D2129D0"/>
    <w:multiLevelType w:val="hybridMultilevel"/>
    <w:tmpl w:val="B11876CE"/>
    <w:lvl w:ilvl="0" w:tplc="08090017">
      <w:start w:val="1"/>
      <w:numFmt w:val="lowerLetter"/>
      <w:lvlText w:val="%1)"/>
      <w:lvlJc w:val="left"/>
      <w:pPr>
        <w:ind w:left="360" w:hanging="360"/>
      </w:pPr>
    </w:lvl>
    <w:lvl w:ilvl="1" w:tplc="56C09412">
      <w:start w:val="2"/>
      <w:numFmt w:val="bullet"/>
      <w:lvlText w:val=""/>
      <w:lvlJc w:val="left"/>
      <w:pPr>
        <w:ind w:left="1080" w:hanging="360"/>
      </w:pPr>
      <w:rPr>
        <w:rFonts w:ascii="Arial" w:eastAsia="Calibri"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0312A52"/>
    <w:multiLevelType w:val="hybridMultilevel"/>
    <w:tmpl w:val="835CF670"/>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2990DE9"/>
    <w:multiLevelType w:val="hybridMultilevel"/>
    <w:tmpl w:val="A198BD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6D86F26"/>
    <w:multiLevelType w:val="multilevel"/>
    <w:tmpl w:val="E20A2BDC"/>
    <w:lvl w:ilvl="0">
      <w:start w:val="1"/>
      <w:numFmt w:val="bullet"/>
      <w:pStyle w:val="BulletPoints"/>
      <w:lvlText w:val=""/>
      <w:lvlJc w:val="left"/>
      <w:pPr>
        <w:tabs>
          <w:tab w:val="num" w:pos="5746"/>
        </w:tabs>
        <w:ind w:left="5746" w:hanging="360"/>
      </w:pPr>
      <w:rPr>
        <w:rFonts w:ascii="Wingdings" w:hAnsi="Wingdings"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1" w15:restartNumberingAfterBreak="0">
    <w:nsid w:val="2A386F17"/>
    <w:multiLevelType w:val="hybridMultilevel"/>
    <w:tmpl w:val="EA06A242"/>
    <w:lvl w:ilvl="0" w:tplc="4D622116">
      <w:start w:val="1"/>
      <w:numFmt w:val="bullet"/>
      <w:pStyle w:val="Square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2" w15:restartNumberingAfterBreak="0">
    <w:nsid w:val="2ED846B6"/>
    <w:multiLevelType w:val="hybridMultilevel"/>
    <w:tmpl w:val="F99A118E"/>
    <w:lvl w:ilvl="0" w:tplc="04090005">
      <w:start w:val="1"/>
      <w:numFmt w:val="bullet"/>
      <w:lvlText w:val=""/>
      <w:lvlJc w:val="left"/>
      <w:pPr>
        <w:tabs>
          <w:tab w:val="num" w:pos="644"/>
        </w:tabs>
        <w:ind w:left="644" w:hanging="360"/>
      </w:pPr>
      <w:rPr>
        <w:rFonts w:ascii="Wingdings" w:hAnsi="Wingdings" w:hint="default"/>
      </w:rPr>
    </w:lvl>
    <w:lvl w:ilvl="1" w:tplc="04090003" w:tentative="1">
      <w:start w:val="1"/>
      <w:numFmt w:val="bullet"/>
      <w:lvlText w:val="o"/>
      <w:lvlJc w:val="left"/>
      <w:pPr>
        <w:tabs>
          <w:tab w:val="num" w:pos="2804"/>
        </w:tabs>
        <w:ind w:left="2804" w:hanging="360"/>
      </w:pPr>
      <w:rPr>
        <w:rFonts w:ascii="Courier New" w:hAnsi="Courier New" w:cs="Courier New" w:hint="default"/>
      </w:rPr>
    </w:lvl>
    <w:lvl w:ilvl="2" w:tplc="04090005" w:tentative="1">
      <w:start w:val="1"/>
      <w:numFmt w:val="bullet"/>
      <w:lvlText w:val=""/>
      <w:lvlJc w:val="left"/>
      <w:pPr>
        <w:tabs>
          <w:tab w:val="num" w:pos="3524"/>
        </w:tabs>
        <w:ind w:left="3524" w:hanging="360"/>
      </w:pPr>
      <w:rPr>
        <w:rFonts w:ascii="Wingdings" w:hAnsi="Wingdings" w:hint="default"/>
      </w:rPr>
    </w:lvl>
    <w:lvl w:ilvl="3" w:tplc="04090001" w:tentative="1">
      <w:start w:val="1"/>
      <w:numFmt w:val="bullet"/>
      <w:lvlText w:val=""/>
      <w:lvlJc w:val="left"/>
      <w:pPr>
        <w:tabs>
          <w:tab w:val="num" w:pos="4244"/>
        </w:tabs>
        <w:ind w:left="4244" w:hanging="360"/>
      </w:pPr>
      <w:rPr>
        <w:rFonts w:ascii="Symbol" w:hAnsi="Symbol" w:hint="default"/>
      </w:rPr>
    </w:lvl>
    <w:lvl w:ilvl="4" w:tplc="04090003" w:tentative="1">
      <w:start w:val="1"/>
      <w:numFmt w:val="bullet"/>
      <w:lvlText w:val="o"/>
      <w:lvlJc w:val="left"/>
      <w:pPr>
        <w:tabs>
          <w:tab w:val="num" w:pos="4964"/>
        </w:tabs>
        <w:ind w:left="4964" w:hanging="360"/>
      </w:pPr>
      <w:rPr>
        <w:rFonts w:ascii="Courier New" w:hAnsi="Courier New" w:cs="Courier New" w:hint="default"/>
      </w:rPr>
    </w:lvl>
    <w:lvl w:ilvl="5" w:tplc="04090005" w:tentative="1">
      <w:start w:val="1"/>
      <w:numFmt w:val="bullet"/>
      <w:lvlText w:val=""/>
      <w:lvlJc w:val="left"/>
      <w:pPr>
        <w:tabs>
          <w:tab w:val="num" w:pos="5684"/>
        </w:tabs>
        <w:ind w:left="5684" w:hanging="360"/>
      </w:pPr>
      <w:rPr>
        <w:rFonts w:ascii="Wingdings" w:hAnsi="Wingdings" w:hint="default"/>
      </w:rPr>
    </w:lvl>
    <w:lvl w:ilvl="6" w:tplc="04090001" w:tentative="1">
      <w:start w:val="1"/>
      <w:numFmt w:val="bullet"/>
      <w:lvlText w:val=""/>
      <w:lvlJc w:val="left"/>
      <w:pPr>
        <w:tabs>
          <w:tab w:val="num" w:pos="6404"/>
        </w:tabs>
        <w:ind w:left="6404" w:hanging="360"/>
      </w:pPr>
      <w:rPr>
        <w:rFonts w:ascii="Symbol" w:hAnsi="Symbol" w:hint="default"/>
      </w:rPr>
    </w:lvl>
    <w:lvl w:ilvl="7" w:tplc="04090003" w:tentative="1">
      <w:start w:val="1"/>
      <w:numFmt w:val="bullet"/>
      <w:lvlText w:val="o"/>
      <w:lvlJc w:val="left"/>
      <w:pPr>
        <w:tabs>
          <w:tab w:val="num" w:pos="7124"/>
        </w:tabs>
        <w:ind w:left="7124" w:hanging="360"/>
      </w:pPr>
      <w:rPr>
        <w:rFonts w:ascii="Courier New" w:hAnsi="Courier New" w:cs="Courier New" w:hint="default"/>
      </w:rPr>
    </w:lvl>
    <w:lvl w:ilvl="8" w:tplc="04090005" w:tentative="1">
      <w:start w:val="1"/>
      <w:numFmt w:val="bullet"/>
      <w:lvlText w:val=""/>
      <w:lvlJc w:val="left"/>
      <w:pPr>
        <w:tabs>
          <w:tab w:val="num" w:pos="7844"/>
        </w:tabs>
        <w:ind w:left="7844" w:hanging="360"/>
      </w:pPr>
      <w:rPr>
        <w:rFonts w:ascii="Wingdings" w:hAnsi="Wingdings" w:hint="default"/>
      </w:rPr>
    </w:lvl>
  </w:abstractNum>
  <w:abstractNum w:abstractNumId="13" w15:restartNumberingAfterBreak="0">
    <w:nsid w:val="2FE51059"/>
    <w:multiLevelType w:val="hybridMultilevel"/>
    <w:tmpl w:val="AF3865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DA4367"/>
    <w:multiLevelType w:val="hybridMultilevel"/>
    <w:tmpl w:val="0B82C8C4"/>
    <w:lvl w:ilvl="0" w:tplc="A0988430">
      <w:start w:val="1"/>
      <w:numFmt w:val="bullet"/>
      <w:pStyle w:val="SquareBulletPoints-Level1"/>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B1303F9"/>
    <w:multiLevelType w:val="hybridMultilevel"/>
    <w:tmpl w:val="428A228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6" w15:restartNumberingAfterBreak="0">
    <w:nsid w:val="3BCB0DAC"/>
    <w:multiLevelType w:val="hybridMultilevel"/>
    <w:tmpl w:val="0512DA48"/>
    <w:lvl w:ilvl="0" w:tplc="89C48ECA">
      <w:start w:val="1"/>
      <w:numFmt w:val="bullet"/>
      <w:lvlText w:val=""/>
      <w:lvlJc w:val="left"/>
      <w:pPr>
        <w:ind w:left="720" w:hanging="360"/>
      </w:pPr>
      <w:rPr>
        <w:rFonts w:ascii="Wingdings" w:hAnsi="Wingdings" w:hint="default"/>
        <w:color w:val="000000"/>
      </w:rPr>
    </w:lvl>
    <w:lvl w:ilvl="1" w:tplc="8DA22706">
      <w:start w:val="1"/>
      <w:numFmt w:val="bullet"/>
      <w:pStyle w:val="BulletPointLevel1"/>
      <w:lvlText w:val=""/>
      <w:lvlJc w:val="left"/>
      <w:pPr>
        <w:ind w:left="1440" w:hanging="360"/>
      </w:pPr>
      <w:rPr>
        <w:rFonts w:ascii="Wingdings" w:hAnsi="Wingdings" w:hint="default"/>
        <w:color w:val="000000"/>
      </w:rPr>
    </w:lvl>
    <w:lvl w:ilvl="2" w:tplc="7D5E1898">
      <w:start w:val="1"/>
      <w:numFmt w:val="bullet"/>
      <w:lvlText w:val=""/>
      <w:lvlJc w:val="left"/>
      <w:pPr>
        <w:ind w:left="2160" w:hanging="360"/>
      </w:pPr>
      <w:rPr>
        <w:rFonts w:ascii="Wingdings" w:hAnsi="Wingdings" w:hint="default"/>
        <w:color w:val="000000"/>
      </w:rPr>
    </w:lvl>
    <w:lvl w:ilvl="3" w:tplc="0744F84A">
      <w:start w:val="185"/>
      <w:numFmt w:val="bullet"/>
      <w:lvlText w:val="-"/>
      <w:lvlJc w:val="left"/>
      <w:pPr>
        <w:ind w:left="2880" w:hanging="360"/>
      </w:pPr>
      <w:rPr>
        <w:rFonts w:ascii="Arial" w:eastAsiaTheme="minorHAnsi" w:hAnsi="Arial" w:cs="Arial" w:hint="default"/>
      </w:rPr>
    </w:lvl>
    <w:lvl w:ilvl="4" w:tplc="05CEEED4" w:tentative="1">
      <w:start w:val="1"/>
      <w:numFmt w:val="bullet"/>
      <w:lvlText w:val="o"/>
      <w:lvlJc w:val="left"/>
      <w:pPr>
        <w:ind w:left="3600" w:hanging="360"/>
      </w:pPr>
      <w:rPr>
        <w:rFonts w:ascii="Courier New" w:hAnsi="Courier New" w:cs="Courier New" w:hint="default"/>
        <w:color w:val="000000"/>
      </w:rPr>
    </w:lvl>
    <w:lvl w:ilvl="5" w:tplc="273C6FF6" w:tentative="1">
      <w:start w:val="1"/>
      <w:numFmt w:val="bullet"/>
      <w:lvlText w:val=""/>
      <w:lvlJc w:val="left"/>
      <w:pPr>
        <w:ind w:left="4320" w:hanging="360"/>
      </w:pPr>
      <w:rPr>
        <w:rFonts w:ascii="Wingdings" w:hAnsi="Wingdings" w:hint="default"/>
        <w:color w:val="000000"/>
      </w:rPr>
    </w:lvl>
    <w:lvl w:ilvl="6" w:tplc="F28217BE" w:tentative="1">
      <w:start w:val="1"/>
      <w:numFmt w:val="bullet"/>
      <w:lvlText w:val=""/>
      <w:lvlJc w:val="left"/>
      <w:pPr>
        <w:ind w:left="5040" w:hanging="360"/>
      </w:pPr>
      <w:rPr>
        <w:rFonts w:ascii="Symbol" w:hAnsi="Symbol" w:hint="default"/>
        <w:color w:val="000000"/>
      </w:rPr>
    </w:lvl>
    <w:lvl w:ilvl="7" w:tplc="0C0EECEE" w:tentative="1">
      <w:start w:val="1"/>
      <w:numFmt w:val="bullet"/>
      <w:lvlText w:val="o"/>
      <w:lvlJc w:val="left"/>
      <w:pPr>
        <w:ind w:left="5760" w:hanging="360"/>
      </w:pPr>
      <w:rPr>
        <w:rFonts w:ascii="Courier New" w:hAnsi="Courier New" w:cs="Courier New" w:hint="default"/>
        <w:color w:val="000000"/>
      </w:rPr>
    </w:lvl>
    <w:lvl w:ilvl="8" w:tplc="7D267C94" w:tentative="1">
      <w:start w:val="1"/>
      <w:numFmt w:val="bullet"/>
      <w:lvlText w:val=""/>
      <w:lvlJc w:val="left"/>
      <w:pPr>
        <w:ind w:left="6480" w:hanging="360"/>
      </w:pPr>
      <w:rPr>
        <w:rFonts w:ascii="Wingdings" w:hAnsi="Wingdings" w:hint="default"/>
        <w:color w:val="000000"/>
      </w:rPr>
    </w:lvl>
  </w:abstractNum>
  <w:abstractNum w:abstractNumId="17" w15:restartNumberingAfterBreak="0">
    <w:nsid w:val="3E3819F7"/>
    <w:multiLevelType w:val="hybridMultilevel"/>
    <w:tmpl w:val="C0A89156"/>
    <w:lvl w:ilvl="0" w:tplc="0E66E15E">
      <w:start w:val="1"/>
      <w:numFmt w:val="bullet"/>
      <w:pStyle w:val="bullet1last"/>
      <w:lvlText w:val=""/>
      <w:lvlJc w:val="left"/>
      <w:pPr>
        <w:ind w:left="1070" w:hanging="360"/>
      </w:pPr>
      <w:rPr>
        <w:rFonts w:ascii="Wingdings" w:hAnsi="Wingdings" w:hint="default"/>
      </w:rPr>
    </w:lvl>
    <w:lvl w:ilvl="1" w:tplc="14090003">
      <w:start w:val="1"/>
      <w:numFmt w:val="bullet"/>
      <w:lvlText w:val="o"/>
      <w:lvlJc w:val="left"/>
      <w:pPr>
        <w:ind w:left="2770" w:hanging="360"/>
      </w:pPr>
      <w:rPr>
        <w:rFonts w:ascii="Courier New" w:hAnsi="Courier New" w:cs="Courier New" w:hint="default"/>
      </w:rPr>
    </w:lvl>
    <w:lvl w:ilvl="2" w:tplc="14090005">
      <w:start w:val="1"/>
      <w:numFmt w:val="bullet"/>
      <w:lvlText w:val=""/>
      <w:lvlJc w:val="left"/>
      <w:pPr>
        <w:ind w:left="3447" w:hanging="360"/>
      </w:pPr>
      <w:rPr>
        <w:rFonts w:ascii="Wingdings" w:hAnsi="Wingdings" w:hint="default"/>
      </w:rPr>
    </w:lvl>
    <w:lvl w:ilvl="3" w:tplc="14090001" w:tentative="1">
      <w:start w:val="1"/>
      <w:numFmt w:val="bullet"/>
      <w:lvlText w:val=""/>
      <w:lvlJc w:val="left"/>
      <w:pPr>
        <w:ind w:left="4167" w:hanging="360"/>
      </w:pPr>
      <w:rPr>
        <w:rFonts w:ascii="Symbol" w:hAnsi="Symbol" w:hint="default"/>
      </w:rPr>
    </w:lvl>
    <w:lvl w:ilvl="4" w:tplc="14090003" w:tentative="1">
      <w:start w:val="1"/>
      <w:numFmt w:val="bullet"/>
      <w:lvlText w:val="o"/>
      <w:lvlJc w:val="left"/>
      <w:pPr>
        <w:ind w:left="4887" w:hanging="360"/>
      </w:pPr>
      <w:rPr>
        <w:rFonts w:ascii="Courier New" w:hAnsi="Courier New" w:cs="Courier New" w:hint="default"/>
      </w:rPr>
    </w:lvl>
    <w:lvl w:ilvl="5" w:tplc="14090005" w:tentative="1">
      <w:start w:val="1"/>
      <w:numFmt w:val="bullet"/>
      <w:lvlText w:val=""/>
      <w:lvlJc w:val="left"/>
      <w:pPr>
        <w:ind w:left="5607" w:hanging="360"/>
      </w:pPr>
      <w:rPr>
        <w:rFonts w:ascii="Wingdings" w:hAnsi="Wingdings" w:hint="default"/>
      </w:rPr>
    </w:lvl>
    <w:lvl w:ilvl="6" w:tplc="14090001" w:tentative="1">
      <w:start w:val="1"/>
      <w:numFmt w:val="bullet"/>
      <w:lvlText w:val=""/>
      <w:lvlJc w:val="left"/>
      <w:pPr>
        <w:ind w:left="6327" w:hanging="360"/>
      </w:pPr>
      <w:rPr>
        <w:rFonts w:ascii="Symbol" w:hAnsi="Symbol" w:hint="default"/>
      </w:rPr>
    </w:lvl>
    <w:lvl w:ilvl="7" w:tplc="14090003" w:tentative="1">
      <w:start w:val="1"/>
      <w:numFmt w:val="bullet"/>
      <w:lvlText w:val="o"/>
      <w:lvlJc w:val="left"/>
      <w:pPr>
        <w:ind w:left="7047" w:hanging="360"/>
      </w:pPr>
      <w:rPr>
        <w:rFonts w:ascii="Courier New" w:hAnsi="Courier New" w:cs="Courier New" w:hint="default"/>
      </w:rPr>
    </w:lvl>
    <w:lvl w:ilvl="8" w:tplc="14090005" w:tentative="1">
      <w:start w:val="1"/>
      <w:numFmt w:val="bullet"/>
      <w:lvlText w:val=""/>
      <w:lvlJc w:val="left"/>
      <w:pPr>
        <w:ind w:left="7767" w:hanging="360"/>
      </w:pPr>
      <w:rPr>
        <w:rFonts w:ascii="Wingdings" w:hAnsi="Wingdings" w:hint="default"/>
      </w:rPr>
    </w:lvl>
  </w:abstractNum>
  <w:abstractNum w:abstractNumId="18" w15:restartNumberingAfterBreak="0">
    <w:nsid w:val="461A0ED6"/>
    <w:multiLevelType w:val="hybridMultilevel"/>
    <w:tmpl w:val="0DF6EDA6"/>
    <w:lvl w:ilvl="0" w:tplc="80BC4A70">
      <w:start w:val="1"/>
      <w:numFmt w:val="bullet"/>
      <w:pStyle w:val="BulletPoint-Level2"/>
      <w:lvlText w:val=""/>
      <w:lvlJc w:val="left"/>
      <w:pPr>
        <w:ind w:left="2138" w:hanging="360"/>
      </w:pPr>
      <w:rPr>
        <w:rFonts w:ascii="Wingdings" w:hAnsi="Wingdings" w:hint="default"/>
        <w:color w:val="000000"/>
      </w:rPr>
    </w:lvl>
    <w:lvl w:ilvl="1" w:tplc="FE06F434" w:tentative="1">
      <w:start w:val="1"/>
      <w:numFmt w:val="bullet"/>
      <w:lvlText w:val="o"/>
      <w:lvlJc w:val="left"/>
      <w:pPr>
        <w:ind w:left="2858" w:hanging="360"/>
      </w:pPr>
      <w:rPr>
        <w:rFonts w:ascii="Courier New" w:hAnsi="Courier New" w:cs="Courier New" w:hint="default"/>
        <w:color w:val="000000"/>
      </w:rPr>
    </w:lvl>
    <w:lvl w:ilvl="2" w:tplc="59B2925E" w:tentative="1">
      <w:start w:val="1"/>
      <w:numFmt w:val="bullet"/>
      <w:lvlText w:val=""/>
      <w:lvlJc w:val="left"/>
      <w:pPr>
        <w:ind w:left="3578" w:hanging="360"/>
      </w:pPr>
      <w:rPr>
        <w:rFonts w:ascii="Wingdings" w:hAnsi="Wingdings" w:hint="default"/>
        <w:color w:val="000000"/>
      </w:rPr>
    </w:lvl>
    <w:lvl w:ilvl="3" w:tplc="3976B51C" w:tentative="1">
      <w:start w:val="1"/>
      <w:numFmt w:val="bullet"/>
      <w:lvlText w:val=""/>
      <w:lvlJc w:val="left"/>
      <w:pPr>
        <w:ind w:left="4298" w:hanging="360"/>
      </w:pPr>
      <w:rPr>
        <w:rFonts w:ascii="Symbol" w:hAnsi="Symbol" w:hint="default"/>
        <w:color w:val="000000"/>
      </w:rPr>
    </w:lvl>
    <w:lvl w:ilvl="4" w:tplc="D376CFC4" w:tentative="1">
      <w:start w:val="1"/>
      <w:numFmt w:val="bullet"/>
      <w:lvlText w:val="o"/>
      <w:lvlJc w:val="left"/>
      <w:pPr>
        <w:ind w:left="5018" w:hanging="360"/>
      </w:pPr>
      <w:rPr>
        <w:rFonts w:ascii="Courier New" w:hAnsi="Courier New" w:cs="Courier New" w:hint="default"/>
        <w:color w:val="000000"/>
      </w:rPr>
    </w:lvl>
    <w:lvl w:ilvl="5" w:tplc="42EE2CAA" w:tentative="1">
      <w:start w:val="1"/>
      <w:numFmt w:val="bullet"/>
      <w:lvlText w:val=""/>
      <w:lvlJc w:val="left"/>
      <w:pPr>
        <w:ind w:left="5738" w:hanging="360"/>
      </w:pPr>
      <w:rPr>
        <w:rFonts w:ascii="Wingdings" w:hAnsi="Wingdings" w:hint="default"/>
        <w:color w:val="000000"/>
      </w:rPr>
    </w:lvl>
    <w:lvl w:ilvl="6" w:tplc="DF1E0E4A" w:tentative="1">
      <w:start w:val="1"/>
      <w:numFmt w:val="bullet"/>
      <w:lvlText w:val=""/>
      <w:lvlJc w:val="left"/>
      <w:pPr>
        <w:ind w:left="6458" w:hanging="360"/>
      </w:pPr>
      <w:rPr>
        <w:rFonts w:ascii="Symbol" w:hAnsi="Symbol" w:hint="default"/>
        <w:color w:val="000000"/>
      </w:rPr>
    </w:lvl>
    <w:lvl w:ilvl="7" w:tplc="D122B468" w:tentative="1">
      <w:start w:val="1"/>
      <w:numFmt w:val="bullet"/>
      <w:lvlText w:val="o"/>
      <w:lvlJc w:val="left"/>
      <w:pPr>
        <w:ind w:left="7178" w:hanging="360"/>
      </w:pPr>
      <w:rPr>
        <w:rFonts w:ascii="Courier New" w:hAnsi="Courier New" w:cs="Courier New" w:hint="default"/>
        <w:color w:val="000000"/>
      </w:rPr>
    </w:lvl>
    <w:lvl w:ilvl="8" w:tplc="95EACDB8" w:tentative="1">
      <w:start w:val="1"/>
      <w:numFmt w:val="bullet"/>
      <w:lvlText w:val=""/>
      <w:lvlJc w:val="left"/>
      <w:pPr>
        <w:ind w:left="7898" w:hanging="360"/>
      </w:pPr>
      <w:rPr>
        <w:rFonts w:ascii="Wingdings" w:hAnsi="Wingdings" w:hint="default"/>
        <w:color w:val="000000"/>
      </w:rPr>
    </w:lvl>
  </w:abstractNum>
  <w:abstractNum w:abstractNumId="19" w15:restartNumberingAfterBreak="0">
    <w:nsid w:val="49480A99"/>
    <w:multiLevelType w:val="hybridMultilevel"/>
    <w:tmpl w:val="99D0260C"/>
    <w:lvl w:ilvl="0" w:tplc="1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0C4F50"/>
    <w:multiLevelType w:val="hybridMultilevel"/>
    <w:tmpl w:val="317A69E0"/>
    <w:lvl w:ilvl="0" w:tplc="695C866E">
      <w:start w:val="1"/>
      <w:numFmt w:val="bullet"/>
      <w:lvlText w:val=""/>
      <w:lvlJc w:val="left"/>
      <w:pPr>
        <w:ind w:left="360" w:hanging="360"/>
      </w:pPr>
      <w:rPr>
        <w:rFonts w:ascii="Symbol" w:hAnsi="Symbol" w:hint="default"/>
        <w:color w:val="00AEE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E544CC"/>
    <w:multiLevelType w:val="hybridMultilevel"/>
    <w:tmpl w:val="122EB6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4D6244"/>
    <w:multiLevelType w:val="hybridMultilevel"/>
    <w:tmpl w:val="AFC6C97A"/>
    <w:lvl w:ilvl="0" w:tplc="F142227C">
      <w:start w:val="1"/>
      <w:numFmt w:val="bullet"/>
      <w:pStyle w:val="Level1Bulletpoin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F84B2E"/>
    <w:multiLevelType w:val="hybridMultilevel"/>
    <w:tmpl w:val="9E2C9410"/>
    <w:lvl w:ilvl="0" w:tplc="E2C2EB96">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33E9D"/>
    <w:multiLevelType w:val="hybridMultilevel"/>
    <w:tmpl w:val="A2FC0BC4"/>
    <w:lvl w:ilvl="0" w:tplc="B784D8AA">
      <w:start w:val="1"/>
      <w:numFmt w:val="bullet"/>
      <w:pStyle w:val="LeftMarginBulletPoint-square"/>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E894304"/>
    <w:multiLevelType w:val="hybridMultilevel"/>
    <w:tmpl w:val="372E628C"/>
    <w:lvl w:ilvl="0" w:tplc="2EB086FC">
      <w:start w:val="1"/>
      <w:numFmt w:val="bullet"/>
      <w:pStyle w:val="Level1BulletPoint0"/>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A7070C"/>
    <w:multiLevelType w:val="hybridMultilevel"/>
    <w:tmpl w:val="D1FE971E"/>
    <w:lvl w:ilvl="0" w:tplc="04090005">
      <w:start w:val="1"/>
      <w:numFmt w:val="bullet"/>
      <w:lvlText w:val=""/>
      <w:lvlJc w:val="left"/>
      <w:pPr>
        <w:ind w:left="720" w:hanging="360"/>
      </w:pPr>
      <w:rPr>
        <w:rFonts w:ascii="Wingdings" w:hAnsi="Wingdings"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7" w15:restartNumberingAfterBreak="0">
    <w:nsid w:val="730E41AB"/>
    <w:multiLevelType w:val="hybridMultilevel"/>
    <w:tmpl w:val="34503C9C"/>
    <w:lvl w:ilvl="0" w:tplc="99FE2258">
      <w:start w:val="1"/>
      <w:numFmt w:val="bullet"/>
      <w:pStyle w:val="BulletPointSquar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5F3D18"/>
    <w:multiLevelType w:val="hybridMultilevel"/>
    <w:tmpl w:val="E7E85A30"/>
    <w:lvl w:ilvl="0" w:tplc="B784D8AA">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0"/>
  </w:num>
  <w:num w:numId="2">
    <w:abstractNumId w:val="17"/>
  </w:num>
  <w:num w:numId="3">
    <w:abstractNumId w:val="2"/>
  </w:num>
  <w:num w:numId="4">
    <w:abstractNumId w:val="8"/>
  </w:num>
  <w:num w:numId="5">
    <w:abstractNumId w:val="19"/>
  </w:num>
  <w:num w:numId="6">
    <w:abstractNumId w:val="3"/>
  </w:num>
  <w:num w:numId="7">
    <w:abstractNumId w:val="12"/>
  </w:num>
  <w:num w:numId="8">
    <w:abstractNumId w:val="14"/>
  </w:num>
  <w:num w:numId="9">
    <w:abstractNumId w:val="27"/>
  </w:num>
  <w:num w:numId="10">
    <w:abstractNumId w:val="25"/>
  </w:num>
  <w:num w:numId="11">
    <w:abstractNumId w:val="11"/>
  </w:num>
  <w:num w:numId="12">
    <w:abstractNumId w:val="6"/>
  </w:num>
  <w:num w:numId="13">
    <w:abstractNumId w:val="24"/>
  </w:num>
  <w:num w:numId="14">
    <w:abstractNumId w:val="7"/>
  </w:num>
  <w:num w:numId="15">
    <w:abstractNumId w:val="15"/>
  </w:num>
  <w:num w:numId="16">
    <w:abstractNumId w:val="1"/>
  </w:num>
  <w:num w:numId="17">
    <w:abstractNumId w:val="16"/>
  </w:num>
  <w:num w:numId="18">
    <w:abstractNumId w:val="18"/>
  </w:num>
  <w:num w:numId="19">
    <w:abstractNumId w:val="28"/>
  </w:num>
  <w:num w:numId="20">
    <w:abstractNumId w:val="4"/>
  </w:num>
  <w:num w:numId="21">
    <w:abstractNumId w:val="9"/>
  </w:num>
  <w:num w:numId="22">
    <w:abstractNumId w:val="23"/>
  </w:num>
  <w:num w:numId="23">
    <w:abstractNumId w:val="13"/>
  </w:num>
  <w:num w:numId="24">
    <w:abstractNumId w:val="26"/>
  </w:num>
  <w:num w:numId="25">
    <w:abstractNumId w:val="21"/>
  </w:num>
  <w:num w:numId="26">
    <w:abstractNumId w:val="5"/>
  </w:num>
  <w:num w:numId="27">
    <w:abstractNumId w:val="22"/>
  </w:num>
  <w:num w:numId="28">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37D"/>
    <w:rsid w:val="000025D6"/>
    <w:rsid w:val="00002D77"/>
    <w:rsid w:val="0000467D"/>
    <w:rsid w:val="00006EC3"/>
    <w:rsid w:val="00007031"/>
    <w:rsid w:val="0001184B"/>
    <w:rsid w:val="00011C0E"/>
    <w:rsid w:val="000121E4"/>
    <w:rsid w:val="000125B1"/>
    <w:rsid w:val="00020472"/>
    <w:rsid w:val="000207F2"/>
    <w:rsid w:val="00021DB7"/>
    <w:rsid w:val="00022026"/>
    <w:rsid w:val="00023CD3"/>
    <w:rsid w:val="00024C0E"/>
    <w:rsid w:val="000252D2"/>
    <w:rsid w:val="000265DD"/>
    <w:rsid w:val="00026619"/>
    <w:rsid w:val="0002667C"/>
    <w:rsid w:val="00026AE5"/>
    <w:rsid w:val="000271F1"/>
    <w:rsid w:val="00030A78"/>
    <w:rsid w:val="000316A9"/>
    <w:rsid w:val="00031F3B"/>
    <w:rsid w:val="000325C1"/>
    <w:rsid w:val="00033D8C"/>
    <w:rsid w:val="00036311"/>
    <w:rsid w:val="00036F39"/>
    <w:rsid w:val="00037E21"/>
    <w:rsid w:val="00040341"/>
    <w:rsid w:val="00040BD5"/>
    <w:rsid w:val="000424BC"/>
    <w:rsid w:val="0004273B"/>
    <w:rsid w:val="00042DE3"/>
    <w:rsid w:val="000440C1"/>
    <w:rsid w:val="00044C97"/>
    <w:rsid w:val="000478A6"/>
    <w:rsid w:val="000505A7"/>
    <w:rsid w:val="00051217"/>
    <w:rsid w:val="000524D1"/>
    <w:rsid w:val="00052E17"/>
    <w:rsid w:val="00052EC5"/>
    <w:rsid w:val="00053A11"/>
    <w:rsid w:val="0005495B"/>
    <w:rsid w:val="00054E36"/>
    <w:rsid w:val="00057E11"/>
    <w:rsid w:val="00061D13"/>
    <w:rsid w:val="00062893"/>
    <w:rsid w:val="00063D11"/>
    <w:rsid w:val="000644AC"/>
    <w:rsid w:val="00064EC9"/>
    <w:rsid w:val="00064F5F"/>
    <w:rsid w:val="00065F9E"/>
    <w:rsid w:val="00066B27"/>
    <w:rsid w:val="0006791F"/>
    <w:rsid w:val="00071097"/>
    <w:rsid w:val="00071583"/>
    <w:rsid w:val="000715B3"/>
    <w:rsid w:val="00072330"/>
    <w:rsid w:val="000745D6"/>
    <w:rsid w:val="00075124"/>
    <w:rsid w:val="00075C06"/>
    <w:rsid w:val="0007695A"/>
    <w:rsid w:val="0008229C"/>
    <w:rsid w:val="0008329C"/>
    <w:rsid w:val="00084024"/>
    <w:rsid w:val="0008414F"/>
    <w:rsid w:val="000869B4"/>
    <w:rsid w:val="00087C30"/>
    <w:rsid w:val="00090203"/>
    <w:rsid w:val="000909CD"/>
    <w:rsid w:val="00090D2E"/>
    <w:rsid w:val="00091243"/>
    <w:rsid w:val="000919D5"/>
    <w:rsid w:val="000924CB"/>
    <w:rsid w:val="000929CD"/>
    <w:rsid w:val="00094893"/>
    <w:rsid w:val="0009568A"/>
    <w:rsid w:val="00096BA7"/>
    <w:rsid w:val="00096DFB"/>
    <w:rsid w:val="0009798A"/>
    <w:rsid w:val="000A0093"/>
    <w:rsid w:val="000A05BB"/>
    <w:rsid w:val="000A0A96"/>
    <w:rsid w:val="000A0BA7"/>
    <w:rsid w:val="000A0DF0"/>
    <w:rsid w:val="000A1B06"/>
    <w:rsid w:val="000A1CDD"/>
    <w:rsid w:val="000A1D5D"/>
    <w:rsid w:val="000A619C"/>
    <w:rsid w:val="000A7709"/>
    <w:rsid w:val="000B05E3"/>
    <w:rsid w:val="000B22C2"/>
    <w:rsid w:val="000B3F92"/>
    <w:rsid w:val="000B4E03"/>
    <w:rsid w:val="000B5E31"/>
    <w:rsid w:val="000C04D2"/>
    <w:rsid w:val="000C0FA7"/>
    <w:rsid w:val="000C217C"/>
    <w:rsid w:val="000C2A22"/>
    <w:rsid w:val="000C2DB7"/>
    <w:rsid w:val="000C3CBD"/>
    <w:rsid w:val="000C46FE"/>
    <w:rsid w:val="000C55CC"/>
    <w:rsid w:val="000C7AA7"/>
    <w:rsid w:val="000C7CBB"/>
    <w:rsid w:val="000D0C00"/>
    <w:rsid w:val="000D145C"/>
    <w:rsid w:val="000D2002"/>
    <w:rsid w:val="000D26A9"/>
    <w:rsid w:val="000D4A44"/>
    <w:rsid w:val="000D659C"/>
    <w:rsid w:val="000E016C"/>
    <w:rsid w:val="000E039B"/>
    <w:rsid w:val="000E2F0D"/>
    <w:rsid w:val="000E3822"/>
    <w:rsid w:val="000E48E2"/>
    <w:rsid w:val="000E49CC"/>
    <w:rsid w:val="000E62AD"/>
    <w:rsid w:val="000E79AA"/>
    <w:rsid w:val="000F0654"/>
    <w:rsid w:val="000F0D7E"/>
    <w:rsid w:val="000F2042"/>
    <w:rsid w:val="000F330C"/>
    <w:rsid w:val="000F3473"/>
    <w:rsid w:val="000F373F"/>
    <w:rsid w:val="000F527F"/>
    <w:rsid w:val="000F5BCB"/>
    <w:rsid w:val="000F6214"/>
    <w:rsid w:val="000F6449"/>
    <w:rsid w:val="000F70FD"/>
    <w:rsid w:val="000F7E3C"/>
    <w:rsid w:val="0010056A"/>
    <w:rsid w:val="0010278C"/>
    <w:rsid w:val="00102CB8"/>
    <w:rsid w:val="00104C33"/>
    <w:rsid w:val="00104C4F"/>
    <w:rsid w:val="00104FD1"/>
    <w:rsid w:val="00105E97"/>
    <w:rsid w:val="001072CB"/>
    <w:rsid w:val="00107435"/>
    <w:rsid w:val="001107F9"/>
    <w:rsid w:val="00111064"/>
    <w:rsid w:val="001112F7"/>
    <w:rsid w:val="00112676"/>
    <w:rsid w:val="00114421"/>
    <w:rsid w:val="0011461A"/>
    <w:rsid w:val="00116E19"/>
    <w:rsid w:val="0012053E"/>
    <w:rsid w:val="00122545"/>
    <w:rsid w:val="001225CE"/>
    <w:rsid w:val="001236ED"/>
    <w:rsid w:val="00123AA6"/>
    <w:rsid w:val="00124B8F"/>
    <w:rsid w:val="00127B90"/>
    <w:rsid w:val="00127D0D"/>
    <w:rsid w:val="00127E4B"/>
    <w:rsid w:val="0013125B"/>
    <w:rsid w:val="00132CF4"/>
    <w:rsid w:val="00133D05"/>
    <w:rsid w:val="0013432F"/>
    <w:rsid w:val="001348EA"/>
    <w:rsid w:val="00135102"/>
    <w:rsid w:val="00135C05"/>
    <w:rsid w:val="00135DA7"/>
    <w:rsid w:val="00136F4E"/>
    <w:rsid w:val="001370FD"/>
    <w:rsid w:val="001372FB"/>
    <w:rsid w:val="001375D7"/>
    <w:rsid w:val="00140915"/>
    <w:rsid w:val="00141D9A"/>
    <w:rsid w:val="00142813"/>
    <w:rsid w:val="001429DD"/>
    <w:rsid w:val="00142EDC"/>
    <w:rsid w:val="00146357"/>
    <w:rsid w:val="00147369"/>
    <w:rsid w:val="00150138"/>
    <w:rsid w:val="00150955"/>
    <w:rsid w:val="00151332"/>
    <w:rsid w:val="00153BDC"/>
    <w:rsid w:val="00154570"/>
    <w:rsid w:val="00155269"/>
    <w:rsid w:val="001554FE"/>
    <w:rsid w:val="00160438"/>
    <w:rsid w:val="00166227"/>
    <w:rsid w:val="00170060"/>
    <w:rsid w:val="00170121"/>
    <w:rsid w:val="0017021C"/>
    <w:rsid w:val="00172631"/>
    <w:rsid w:val="00173C81"/>
    <w:rsid w:val="00174297"/>
    <w:rsid w:val="001744F8"/>
    <w:rsid w:val="00175779"/>
    <w:rsid w:val="00176DB0"/>
    <w:rsid w:val="0018159F"/>
    <w:rsid w:val="0018165E"/>
    <w:rsid w:val="00181BDF"/>
    <w:rsid w:val="00181EA3"/>
    <w:rsid w:val="0018249E"/>
    <w:rsid w:val="00185314"/>
    <w:rsid w:val="00185B73"/>
    <w:rsid w:val="00192279"/>
    <w:rsid w:val="0019379F"/>
    <w:rsid w:val="001952AF"/>
    <w:rsid w:val="0019680A"/>
    <w:rsid w:val="00197259"/>
    <w:rsid w:val="001A279A"/>
    <w:rsid w:val="001A3732"/>
    <w:rsid w:val="001A4940"/>
    <w:rsid w:val="001B0D3A"/>
    <w:rsid w:val="001B1DB1"/>
    <w:rsid w:val="001B2DD0"/>
    <w:rsid w:val="001B2EB2"/>
    <w:rsid w:val="001B333F"/>
    <w:rsid w:val="001B4C5C"/>
    <w:rsid w:val="001B58F5"/>
    <w:rsid w:val="001B7BCB"/>
    <w:rsid w:val="001C0882"/>
    <w:rsid w:val="001C1344"/>
    <w:rsid w:val="001C1A8F"/>
    <w:rsid w:val="001C6254"/>
    <w:rsid w:val="001C685B"/>
    <w:rsid w:val="001C6C72"/>
    <w:rsid w:val="001C737E"/>
    <w:rsid w:val="001C788C"/>
    <w:rsid w:val="001C7D6F"/>
    <w:rsid w:val="001D0196"/>
    <w:rsid w:val="001D1D0B"/>
    <w:rsid w:val="001D3BE7"/>
    <w:rsid w:val="001D4D9B"/>
    <w:rsid w:val="001D682E"/>
    <w:rsid w:val="001D7422"/>
    <w:rsid w:val="001E145B"/>
    <w:rsid w:val="001E340B"/>
    <w:rsid w:val="001E42F7"/>
    <w:rsid w:val="001E56B9"/>
    <w:rsid w:val="001E5C69"/>
    <w:rsid w:val="001E7048"/>
    <w:rsid w:val="001E796F"/>
    <w:rsid w:val="001E7B6E"/>
    <w:rsid w:val="001E7E51"/>
    <w:rsid w:val="001F38D3"/>
    <w:rsid w:val="001F3A9D"/>
    <w:rsid w:val="001F507B"/>
    <w:rsid w:val="001F50C3"/>
    <w:rsid w:val="001F5120"/>
    <w:rsid w:val="001F5C28"/>
    <w:rsid w:val="001F620B"/>
    <w:rsid w:val="001F6D54"/>
    <w:rsid w:val="001F7219"/>
    <w:rsid w:val="0020153A"/>
    <w:rsid w:val="00204630"/>
    <w:rsid w:val="00210538"/>
    <w:rsid w:val="002105FA"/>
    <w:rsid w:val="0021447A"/>
    <w:rsid w:val="002163C0"/>
    <w:rsid w:val="00220084"/>
    <w:rsid w:val="00221619"/>
    <w:rsid w:val="002217DC"/>
    <w:rsid w:val="00221FB1"/>
    <w:rsid w:val="00222591"/>
    <w:rsid w:val="002226ED"/>
    <w:rsid w:val="002244B0"/>
    <w:rsid w:val="0022450F"/>
    <w:rsid w:val="002261B4"/>
    <w:rsid w:val="00227F8A"/>
    <w:rsid w:val="00230502"/>
    <w:rsid w:val="00231569"/>
    <w:rsid w:val="00232335"/>
    <w:rsid w:val="002327A6"/>
    <w:rsid w:val="00232FAC"/>
    <w:rsid w:val="002346FF"/>
    <w:rsid w:val="0023501F"/>
    <w:rsid w:val="0023520A"/>
    <w:rsid w:val="00237D52"/>
    <w:rsid w:val="002408A1"/>
    <w:rsid w:val="002411E7"/>
    <w:rsid w:val="002416B9"/>
    <w:rsid w:val="002427B8"/>
    <w:rsid w:val="00243942"/>
    <w:rsid w:val="00243C0C"/>
    <w:rsid w:val="0024551F"/>
    <w:rsid w:val="002475ED"/>
    <w:rsid w:val="0025019D"/>
    <w:rsid w:val="00251CB2"/>
    <w:rsid w:val="002525EA"/>
    <w:rsid w:val="0025296A"/>
    <w:rsid w:val="0025333A"/>
    <w:rsid w:val="00253F57"/>
    <w:rsid w:val="002560B7"/>
    <w:rsid w:val="00256670"/>
    <w:rsid w:val="00261BD6"/>
    <w:rsid w:val="0026268E"/>
    <w:rsid w:val="00263B6B"/>
    <w:rsid w:val="00264B28"/>
    <w:rsid w:val="0026578A"/>
    <w:rsid w:val="00270B01"/>
    <w:rsid w:val="002743E4"/>
    <w:rsid w:val="002761CA"/>
    <w:rsid w:val="002771C2"/>
    <w:rsid w:val="00277675"/>
    <w:rsid w:val="00281772"/>
    <w:rsid w:val="002825A0"/>
    <w:rsid w:val="00282A7A"/>
    <w:rsid w:val="0028438B"/>
    <w:rsid w:val="0028477B"/>
    <w:rsid w:val="00286437"/>
    <w:rsid w:val="002874D3"/>
    <w:rsid w:val="002913D2"/>
    <w:rsid w:val="00291604"/>
    <w:rsid w:val="00291B5B"/>
    <w:rsid w:val="00291B72"/>
    <w:rsid w:val="00291ECB"/>
    <w:rsid w:val="00293988"/>
    <w:rsid w:val="00295331"/>
    <w:rsid w:val="00297863"/>
    <w:rsid w:val="00297E16"/>
    <w:rsid w:val="002A0BB6"/>
    <w:rsid w:val="002A1DF8"/>
    <w:rsid w:val="002A2150"/>
    <w:rsid w:val="002B0302"/>
    <w:rsid w:val="002B0CDD"/>
    <w:rsid w:val="002B1AAC"/>
    <w:rsid w:val="002B32F3"/>
    <w:rsid w:val="002B3C95"/>
    <w:rsid w:val="002B6FA6"/>
    <w:rsid w:val="002C0654"/>
    <w:rsid w:val="002C1595"/>
    <w:rsid w:val="002C4300"/>
    <w:rsid w:val="002C636B"/>
    <w:rsid w:val="002C7248"/>
    <w:rsid w:val="002C76A1"/>
    <w:rsid w:val="002D165B"/>
    <w:rsid w:val="002D1ECE"/>
    <w:rsid w:val="002D26B7"/>
    <w:rsid w:val="002D2E2C"/>
    <w:rsid w:val="002D3C52"/>
    <w:rsid w:val="002D4035"/>
    <w:rsid w:val="002D4F8D"/>
    <w:rsid w:val="002E1888"/>
    <w:rsid w:val="002E24C1"/>
    <w:rsid w:val="002E31A8"/>
    <w:rsid w:val="002E5FB1"/>
    <w:rsid w:val="002E6340"/>
    <w:rsid w:val="002E6481"/>
    <w:rsid w:val="002F051F"/>
    <w:rsid w:val="002F055E"/>
    <w:rsid w:val="002F1E55"/>
    <w:rsid w:val="002F25BA"/>
    <w:rsid w:val="002F5077"/>
    <w:rsid w:val="002F64C5"/>
    <w:rsid w:val="002F7578"/>
    <w:rsid w:val="002F763E"/>
    <w:rsid w:val="0030093E"/>
    <w:rsid w:val="003026A7"/>
    <w:rsid w:val="00306F85"/>
    <w:rsid w:val="00306F8C"/>
    <w:rsid w:val="00307040"/>
    <w:rsid w:val="00307A47"/>
    <w:rsid w:val="00310AE5"/>
    <w:rsid w:val="0031133E"/>
    <w:rsid w:val="003122D7"/>
    <w:rsid w:val="003122E8"/>
    <w:rsid w:val="00316447"/>
    <w:rsid w:val="00316CD4"/>
    <w:rsid w:val="00316D49"/>
    <w:rsid w:val="00316ED9"/>
    <w:rsid w:val="00321685"/>
    <w:rsid w:val="003255A2"/>
    <w:rsid w:val="0032654F"/>
    <w:rsid w:val="00326DB3"/>
    <w:rsid w:val="00327702"/>
    <w:rsid w:val="00327989"/>
    <w:rsid w:val="00331490"/>
    <w:rsid w:val="00333FF1"/>
    <w:rsid w:val="003342EC"/>
    <w:rsid w:val="00334BCA"/>
    <w:rsid w:val="003353ED"/>
    <w:rsid w:val="00336C11"/>
    <w:rsid w:val="003406AD"/>
    <w:rsid w:val="00341676"/>
    <w:rsid w:val="0034208A"/>
    <w:rsid w:val="0034278D"/>
    <w:rsid w:val="00344B98"/>
    <w:rsid w:val="003463A4"/>
    <w:rsid w:val="00347154"/>
    <w:rsid w:val="00350E99"/>
    <w:rsid w:val="00351B39"/>
    <w:rsid w:val="00352359"/>
    <w:rsid w:val="003526EE"/>
    <w:rsid w:val="00352F86"/>
    <w:rsid w:val="0035385C"/>
    <w:rsid w:val="00353CAE"/>
    <w:rsid w:val="00353FBE"/>
    <w:rsid w:val="003548F5"/>
    <w:rsid w:val="00354FE6"/>
    <w:rsid w:val="00355EA0"/>
    <w:rsid w:val="00356D56"/>
    <w:rsid w:val="00360937"/>
    <w:rsid w:val="00360F24"/>
    <w:rsid w:val="00363119"/>
    <w:rsid w:val="00364581"/>
    <w:rsid w:val="00364A52"/>
    <w:rsid w:val="00364CA7"/>
    <w:rsid w:val="00364ECE"/>
    <w:rsid w:val="00365B98"/>
    <w:rsid w:val="00366AAA"/>
    <w:rsid w:val="00366AF7"/>
    <w:rsid w:val="003679D6"/>
    <w:rsid w:val="003710EE"/>
    <w:rsid w:val="00374106"/>
    <w:rsid w:val="00374618"/>
    <w:rsid w:val="003748E0"/>
    <w:rsid w:val="00374F44"/>
    <w:rsid w:val="003756B6"/>
    <w:rsid w:val="0037616C"/>
    <w:rsid w:val="00376FE9"/>
    <w:rsid w:val="00377C6F"/>
    <w:rsid w:val="00380523"/>
    <w:rsid w:val="0038344C"/>
    <w:rsid w:val="00383714"/>
    <w:rsid w:val="00386F6A"/>
    <w:rsid w:val="00387075"/>
    <w:rsid w:val="00391D81"/>
    <w:rsid w:val="0039235D"/>
    <w:rsid w:val="003928AA"/>
    <w:rsid w:val="003928D5"/>
    <w:rsid w:val="00393032"/>
    <w:rsid w:val="0039364E"/>
    <w:rsid w:val="00393C77"/>
    <w:rsid w:val="003943E8"/>
    <w:rsid w:val="00395D5D"/>
    <w:rsid w:val="00397090"/>
    <w:rsid w:val="003A0798"/>
    <w:rsid w:val="003A1367"/>
    <w:rsid w:val="003A3E87"/>
    <w:rsid w:val="003A7F0B"/>
    <w:rsid w:val="003B0664"/>
    <w:rsid w:val="003B11AC"/>
    <w:rsid w:val="003B1949"/>
    <w:rsid w:val="003B1CCE"/>
    <w:rsid w:val="003B3BB1"/>
    <w:rsid w:val="003B4040"/>
    <w:rsid w:val="003B465A"/>
    <w:rsid w:val="003B5B90"/>
    <w:rsid w:val="003B6681"/>
    <w:rsid w:val="003B68A2"/>
    <w:rsid w:val="003B70FA"/>
    <w:rsid w:val="003C0507"/>
    <w:rsid w:val="003C157D"/>
    <w:rsid w:val="003C2D80"/>
    <w:rsid w:val="003C438A"/>
    <w:rsid w:val="003C78A6"/>
    <w:rsid w:val="003C7DA0"/>
    <w:rsid w:val="003D088D"/>
    <w:rsid w:val="003D1107"/>
    <w:rsid w:val="003D18C1"/>
    <w:rsid w:val="003D2EF6"/>
    <w:rsid w:val="003D3AD4"/>
    <w:rsid w:val="003D483C"/>
    <w:rsid w:val="003D5062"/>
    <w:rsid w:val="003D6E9E"/>
    <w:rsid w:val="003D71EC"/>
    <w:rsid w:val="003D7C63"/>
    <w:rsid w:val="003E0E90"/>
    <w:rsid w:val="003E1CAA"/>
    <w:rsid w:val="003E3105"/>
    <w:rsid w:val="003E51D7"/>
    <w:rsid w:val="003E7635"/>
    <w:rsid w:val="003E7B8A"/>
    <w:rsid w:val="003F50FB"/>
    <w:rsid w:val="003F7C83"/>
    <w:rsid w:val="00400B9E"/>
    <w:rsid w:val="00400FAE"/>
    <w:rsid w:val="00401F72"/>
    <w:rsid w:val="00402533"/>
    <w:rsid w:val="0040288A"/>
    <w:rsid w:val="0040297C"/>
    <w:rsid w:val="00403A5F"/>
    <w:rsid w:val="0040435F"/>
    <w:rsid w:val="00404E02"/>
    <w:rsid w:val="00410A63"/>
    <w:rsid w:val="004119FC"/>
    <w:rsid w:val="00411DC0"/>
    <w:rsid w:val="00414FB1"/>
    <w:rsid w:val="004172A3"/>
    <w:rsid w:val="004175D0"/>
    <w:rsid w:val="004178E1"/>
    <w:rsid w:val="00417930"/>
    <w:rsid w:val="00420239"/>
    <w:rsid w:val="00420C48"/>
    <w:rsid w:val="0042176D"/>
    <w:rsid w:val="00421AB9"/>
    <w:rsid w:val="0042648B"/>
    <w:rsid w:val="0042681D"/>
    <w:rsid w:val="00427646"/>
    <w:rsid w:val="004309F5"/>
    <w:rsid w:val="0043136D"/>
    <w:rsid w:val="004321C2"/>
    <w:rsid w:val="004323CE"/>
    <w:rsid w:val="00432B39"/>
    <w:rsid w:val="00434276"/>
    <w:rsid w:val="00434A1A"/>
    <w:rsid w:val="00434BE3"/>
    <w:rsid w:val="00436171"/>
    <w:rsid w:val="004362D6"/>
    <w:rsid w:val="004367A8"/>
    <w:rsid w:val="00436E97"/>
    <w:rsid w:val="00437CFC"/>
    <w:rsid w:val="00443ECE"/>
    <w:rsid w:val="00446AA3"/>
    <w:rsid w:val="00446C85"/>
    <w:rsid w:val="0044703C"/>
    <w:rsid w:val="00451624"/>
    <w:rsid w:val="00451847"/>
    <w:rsid w:val="004537E3"/>
    <w:rsid w:val="004551B3"/>
    <w:rsid w:val="004556BC"/>
    <w:rsid w:val="00455857"/>
    <w:rsid w:val="00456D22"/>
    <w:rsid w:val="00460200"/>
    <w:rsid w:val="00460E05"/>
    <w:rsid w:val="0046147A"/>
    <w:rsid w:val="004637D0"/>
    <w:rsid w:val="00464B65"/>
    <w:rsid w:val="00464E18"/>
    <w:rsid w:val="00465654"/>
    <w:rsid w:val="0046655B"/>
    <w:rsid w:val="0046706E"/>
    <w:rsid w:val="00467A74"/>
    <w:rsid w:val="00467DE2"/>
    <w:rsid w:val="004711BD"/>
    <w:rsid w:val="00471847"/>
    <w:rsid w:val="00472869"/>
    <w:rsid w:val="00472A3D"/>
    <w:rsid w:val="00473B36"/>
    <w:rsid w:val="00477537"/>
    <w:rsid w:val="00477BD0"/>
    <w:rsid w:val="00480A53"/>
    <w:rsid w:val="00482E51"/>
    <w:rsid w:val="0048313B"/>
    <w:rsid w:val="00483C06"/>
    <w:rsid w:val="00484865"/>
    <w:rsid w:val="004864C7"/>
    <w:rsid w:val="00486850"/>
    <w:rsid w:val="00490484"/>
    <w:rsid w:val="004913FA"/>
    <w:rsid w:val="0049185F"/>
    <w:rsid w:val="00491F40"/>
    <w:rsid w:val="00492481"/>
    <w:rsid w:val="004948D8"/>
    <w:rsid w:val="00495137"/>
    <w:rsid w:val="00495561"/>
    <w:rsid w:val="00495A7F"/>
    <w:rsid w:val="00496DA1"/>
    <w:rsid w:val="0049740B"/>
    <w:rsid w:val="004A1553"/>
    <w:rsid w:val="004A1661"/>
    <w:rsid w:val="004A229F"/>
    <w:rsid w:val="004A2331"/>
    <w:rsid w:val="004A2D65"/>
    <w:rsid w:val="004A361E"/>
    <w:rsid w:val="004A4AC5"/>
    <w:rsid w:val="004A5608"/>
    <w:rsid w:val="004A5C09"/>
    <w:rsid w:val="004A637D"/>
    <w:rsid w:val="004B05C4"/>
    <w:rsid w:val="004B381A"/>
    <w:rsid w:val="004B4DE3"/>
    <w:rsid w:val="004B6569"/>
    <w:rsid w:val="004B6797"/>
    <w:rsid w:val="004B7E76"/>
    <w:rsid w:val="004C0D4D"/>
    <w:rsid w:val="004C4C71"/>
    <w:rsid w:val="004C554A"/>
    <w:rsid w:val="004C5DD7"/>
    <w:rsid w:val="004C707D"/>
    <w:rsid w:val="004C7E8C"/>
    <w:rsid w:val="004D0DE4"/>
    <w:rsid w:val="004D16E5"/>
    <w:rsid w:val="004D3EB1"/>
    <w:rsid w:val="004D3FC7"/>
    <w:rsid w:val="004D5B2F"/>
    <w:rsid w:val="004E177B"/>
    <w:rsid w:val="004E2F24"/>
    <w:rsid w:val="004E33AA"/>
    <w:rsid w:val="004E46FE"/>
    <w:rsid w:val="004E6080"/>
    <w:rsid w:val="004E6560"/>
    <w:rsid w:val="004E7CFE"/>
    <w:rsid w:val="004F0CAB"/>
    <w:rsid w:val="004F2362"/>
    <w:rsid w:val="004F2FAC"/>
    <w:rsid w:val="004F418E"/>
    <w:rsid w:val="004F550A"/>
    <w:rsid w:val="004F6647"/>
    <w:rsid w:val="004F6B6B"/>
    <w:rsid w:val="004F7C50"/>
    <w:rsid w:val="00500604"/>
    <w:rsid w:val="00500A2A"/>
    <w:rsid w:val="00500C95"/>
    <w:rsid w:val="00501952"/>
    <w:rsid w:val="005022D8"/>
    <w:rsid w:val="00502387"/>
    <w:rsid w:val="00502426"/>
    <w:rsid w:val="00502B50"/>
    <w:rsid w:val="00503368"/>
    <w:rsid w:val="005039B9"/>
    <w:rsid w:val="00505672"/>
    <w:rsid w:val="00511C0D"/>
    <w:rsid w:val="00512FD9"/>
    <w:rsid w:val="0051426F"/>
    <w:rsid w:val="0051658F"/>
    <w:rsid w:val="00522A0F"/>
    <w:rsid w:val="00534A31"/>
    <w:rsid w:val="00534F8B"/>
    <w:rsid w:val="00536A27"/>
    <w:rsid w:val="00536B33"/>
    <w:rsid w:val="0053796A"/>
    <w:rsid w:val="00537B22"/>
    <w:rsid w:val="005425AE"/>
    <w:rsid w:val="005435E6"/>
    <w:rsid w:val="00543E15"/>
    <w:rsid w:val="005459E3"/>
    <w:rsid w:val="005469E6"/>
    <w:rsid w:val="00547801"/>
    <w:rsid w:val="00550985"/>
    <w:rsid w:val="00550B59"/>
    <w:rsid w:val="005538EE"/>
    <w:rsid w:val="00553D47"/>
    <w:rsid w:val="00554135"/>
    <w:rsid w:val="005555C1"/>
    <w:rsid w:val="00557453"/>
    <w:rsid w:val="0056115C"/>
    <w:rsid w:val="00561D06"/>
    <w:rsid w:val="00562664"/>
    <w:rsid w:val="00562D54"/>
    <w:rsid w:val="005646DD"/>
    <w:rsid w:val="005649B2"/>
    <w:rsid w:val="00565880"/>
    <w:rsid w:val="00565E8B"/>
    <w:rsid w:val="00567C53"/>
    <w:rsid w:val="00567E16"/>
    <w:rsid w:val="005704C1"/>
    <w:rsid w:val="00571417"/>
    <w:rsid w:val="00571ED8"/>
    <w:rsid w:val="005720FE"/>
    <w:rsid w:val="00574347"/>
    <w:rsid w:val="00574CBE"/>
    <w:rsid w:val="00575E34"/>
    <w:rsid w:val="00576B73"/>
    <w:rsid w:val="00577411"/>
    <w:rsid w:val="005775BA"/>
    <w:rsid w:val="005807CC"/>
    <w:rsid w:val="00580D1B"/>
    <w:rsid w:val="00583952"/>
    <w:rsid w:val="00583DAA"/>
    <w:rsid w:val="00584312"/>
    <w:rsid w:val="00586449"/>
    <w:rsid w:val="00590522"/>
    <w:rsid w:val="00590610"/>
    <w:rsid w:val="00591772"/>
    <w:rsid w:val="005919D9"/>
    <w:rsid w:val="00593164"/>
    <w:rsid w:val="005956B5"/>
    <w:rsid w:val="005968A0"/>
    <w:rsid w:val="005978DF"/>
    <w:rsid w:val="00597BF4"/>
    <w:rsid w:val="00597C2A"/>
    <w:rsid w:val="005A0581"/>
    <w:rsid w:val="005A1099"/>
    <w:rsid w:val="005A1EC4"/>
    <w:rsid w:val="005A42A6"/>
    <w:rsid w:val="005A4362"/>
    <w:rsid w:val="005A4CF4"/>
    <w:rsid w:val="005A576A"/>
    <w:rsid w:val="005B0146"/>
    <w:rsid w:val="005B0B61"/>
    <w:rsid w:val="005B17BD"/>
    <w:rsid w:val="005B18F1"/>
    <w:rsid w:val="005B1ECF"/>
    <w:rsid w:val="005B32DC"/>
    <w:rsid w:val="005B37E8"/>
    <w:rsid w:val="005B3BB8"/>
    <w:rsid w:val="005B476E"/>
    <w:rsid w:val="005B63A4"/>
    <w:rsid w:val="005B7815"/>
    <w:rsid w:val="005B79B6"/>
    <w:rsid w:val="005C0A0A"/>
    <w:rsid w:val="005C4817"/>
    <w:rsid w:val="005C530E"/>
    <w:rsid w:val="005D1938"/>
    <w:rsid w:val="005D574E"/>
    <w:rsid w:val="005D5F26"/>
    <w:rsid w:val="005D6C71"/>
    <w:rsid w:val="005E08CB"/>
    <w:rsid w:val="005E3379"/>
    <w:rsid w:val="005E3BC5"/>
    <w:rsid w:val="005E458B"/>
    <w:rsid w:val="005E5594"/>
    <w:rsid w:val="005E72C8"/>
    <w:rsid w:val="005E7DC0"/>
    <w:rsid w:val="005F030C"/>
    <w:rsid w:val="005F2831"/>
    <w:rsid w:val="005F2A0B"/>
    <w:rsid w:val="005F3804"/>
    <w:rsid w:val="005F69A0"/>
    <w:rsid w:val="005F75E8"/>
    <w:rsid w:val="00601A9D"/>
    <w:rsid w:val="00601BD4"/>
    <w:rsid w:val="006070D2"/>
    <w:rsid w:val="0061096C"/>
    <w:rsid w:val="00610FD8"/>
    <w:rsid w:val="00612AAF"/>
    <w:rsid w:val="00613AA4"/>
    <w:rsid w:val="00615688"/>
    <w:rsid w:val="00616F06"/>
    <w:rsid w:val="006201F0"/>
    <w:rsid w:val="00620B1A"/>
    <w:rsid w:val="00622076"/>
    <w:rsid w:val="00622A20"/>
    <w:rsid w:val="00623D50"/>
    <w:rsid w:val="006240AE"/>
    <w:rsid w:val="006241C8"/>
    <w:rsid w:val="00624F2E"/>
    <w:rsid w:val="006250C3"/>
    <w:rsid w:val="00625883"/>
    <w:rsid w:val="00627C02"/>
    <w:rsid w:val="006301CE"/>
    <w:rsid w:val="0063271E"/>
    <w:rsid w:val="00635778"/>
    <w:rsid w:val="006400CD"/>
    <w:rsid w:val="00640912"/>
    <w:rsid w:val="00641745"/>
    <w:rsid w:val="00645B28"/>
    <w:rsid w:val="00646473"/>
    <w:rsid w:val="0065024A"/>
    <w:rsid w:val="006513F9"/>
    <w:rsid w:val="00654FA9"/>
    <w:rsid w:val="00656ABA"/>
    <w:rsid w:val="00656F75"/>
    <w:rsid w:val="00660453"/>
    <w:rsid w:val="0066096B"/>
    <w:rsid w:val="00661074"/>
    <w:rsid w:val="0066109F"/>
    <w:rsid w:val="00662423"/>
    <w:rsid w:val="0066314C"/>
    <w:rsid w:val="00663D23"/>
    <w:rsid w:val="0066401A"/>
    <w:rsid w:val="00664672"/>
    <w:rsid w:val="006649E2"/>
    <w:rsid w:val="00664AEE"/>
    <w:rsid w:val="006665F6"/>
    <w:rsid w:val="0067049C"/>
    <w:rsid w:val="0067124C"/>
    <w:rsid w:val="0067165D"/>
    <w:rsid w:val="006728C4"/>
    <w:rsid w:val="00673519"/>
    <w:rsid w:val="0067608F"/>
    <w:rsid w:val="00676315"/>
    <w:rsid w:val="00676758"/>
    <w:rsid w:val="00677FD6"/>
    <w:rsid w:val="006800E4"/>
    <w:rsid w:val="006816EE"/>
    <w:rsid w:val="00682976"/>
    <w:rsid w:val="00686B8B"/>
    <w:rsid w:val="006870A3"/>
    <w:rsid w:val="00691AA2"/>
    <w:rsid w:val="0069246E"/>
    <w:rsid w:val="00692B6C"/>
    <w:rsid w:val="006940A3"/>
    <w:rsid w:val="00694A09"/>
    <w:rsid w:val="006963D3"/>
    <w:rsid w:val="006A1BF5"/>
    <w:rsid w:val="006A2E9D"/>
    <w:rsid w:val="006A43A8"/>
    <w:rsid w:val="006A6280"/>
    <w:rsid w:val="006A7225"/>
    <w:rsid w:val="006B072A"/>
    <w:rsid w:val="006B0CD8"/>
    <w:rsid w:val="006B14B7"/>
    <w:rsid w:val="006B1A0C"/>
    <w:rsid w:val="006B281E"/>
    <w:rsid w:val="006B29D6"/>
    <w:rsid w:val="006B3070"/>
    <w:rsid w:val="006B36A5"/>
    <w:rsid w:val="006B4F5B"/>
    <w:rsid w:val="006B52DE"/>
    <w:rsid w:val="006B5CEF"/>
    <w:rsid w:val="006B660A"/>
    <w:rsid w:val="006B70AA"/>
    <w:rsid w:val="006B7C16"/>
    <w:rsid w:val="006C2BD3"/>
    <w:rsid w:val="006C32F1"/>
    <w:rsid w:val="006C3AA6"/>
    <w:rsid w:val="006C556C"/>
    <w:rsid w:val="006C68AF"/>
    <w:rsid w:val="006C6B4F"/>
    <w:rsid w:val="006C7758"/>
    <w:rsid w:val="006D041A"/>
    <w:rsid w:val="006D090D"/>
    <w:rsid w:val="006D0BC4"/>
    <w:rsid w:val="006D20D7"/>
    <w:rsid w:val="006D37F3"/>
    <w:rsid w:val="006D4484"/>
    <w:rsid w:val="006D49FB"/>
    <w:rsid w:val="006D5D2E"/>
    <w:rsid w:val="006D6C72"/>
    <w:rsid w:val="006D6E95"/>
    <w:rsid w:val="006D7F5A"/>
    <w:rsid w:val="006E05D3"/>
    <w:rsid w:val="006E0CC0"/>
    <w:rsid w:val="006E208D"/>
    <w:rsid w:val="006E2B19"/>
    <w:rsid w:val="006E5493"/>
    <w:rsid w:val="006E56D6"/>
    <w:rsid w:val="006E6E13"/>
    <w:rsid w:val="006E6E81"/>
    <w:rsid w:val="006E7242"/>
    <w:rsid w:val="006E761F"/>
    <w:rsid w:val="006F04C6"/>
    <w:rsid w:val="006F127B"/>
    <w:rsid w:val="006F1B43"/>
    <w:rsid w:val="006F1C9C"/>
    <w:rsid w:val="006F1F0A"/>
    <w:rsid w:val="006F6F8D"/>
    <w:rsid w:val="007029D6"/>
    <w:rsid w:val="00702D1F"/>
    <w:rsid w:val="007031A1"/>
    <w:rsid w:val="007047B7"/>
    <w:rsid w:val="00704890"/>
    <w:rsid w:val="0070766A"/>
    <w:rsid w:val="00707C5F"/>
    <w:rsid w:val="00712FDC"/>
    <w:rsid w:val="00713390"/>
    <w:rsid w:val="007137D3"/>
    <w:rsid w:val="00713C43"/>
    <w:rsid w:val="007146F1"/>
    <w:rsid w:val="007153A3"/>
    <w:rsid w:val="007157B8"/>
    <w:rsid w:val="00715AF9"/>
    <w:rsid w:val="0071610D"/>
    <w:rsid w:val="007165EA"/>
    <w:rsid w:val="00716B0E"/>
    <w:rsid w:val="007175DC"/>
    <w:rsid w:val="007209B4"/>
    <w:rsid w:val="007220EF"/>
    <w:rsid w:val="0072337D"/>
    <w:rsid w:val="00725792"/>
    <w:rsid w:val="00726723"/>
    <w:rsid w:val="0072688D"/>
    <w:rsid w:val="00727247"/>
    <w:rsid w:val="00727A24"/>
    <w:rsid w:val="00727F1D"/>
    <w:rsid w:val="00731FD8"/>
    <w:rsid w:val="0073218D"/>
    <w:rsid w:val="007323EE"/>
    <w:rsid w:val="00734CC9"/>
    <w:rsid w:val="0074014F"/>
    <w:rsid w:val="007413B7"/>
    <w:rsid w:val="007427D8"/>
    <w:rsid w:val="0074342D"/>
    <w:rsid w:val="00743D12"/>
    <w:rsid w:val="00747C4E"/>
    <w:rsid w:val="00750BBC"/>
    <w:rsid w:val="00750FB3"/>
    <w:rsid w:val="00751A5F"/>
    <w:rsid w:val="00753F35"/>
    <w:rsid w:val="007548D9"/>
    <w:rsid w:val="0075613C"/>
    <w:rsid w:val="0075658F"/>
    <w:rsid w:val="00756635"/>
    <w:rsid w:val="007570BD"/>
    <w:rsid w:val="007570BE"/>
    <w:rsid w:val="00762E0B"/>
    <w:rsid w:val="00763D4B"/>
    <w:rsid w:val="0076522B"/>
    <w:rsid w:val="00766AA3"/>
    <w:rsid w:val="00770DCA"/>
    <w:rsid w:val="00771B7A"/>
    <w:rsid w:val="00775F88"/>
    <w:rsid w:val="00776BEF"/>
    <w:rsid w:val="0077736B"/>
    <w:rsid w:val="00777B54"/>
    <w:rsid w:val="00780BD0"/>
    <w:rsid w:val="007828D9"/>
    <w:rsid w:val="00782915"/>
    <w:rsid w:val="00782AE3"/>
    <w:rsid w:val="0078402D"/>
    <w:rsid w:val="0078496A"/>
    <w:rsid w:val="00785654"/>
    <w:rsid w:val="00785B84"/>
    <w:rsid w:val="00786ACB"/>
    <w:rsid w:val="007873A6"/>
    <w:rsid w:val="007920A2"/>
    <w:rsid w:val="00794596"/>
    <w:rsid w:val="00795E90"/>
    <w:rsid w:val="007963F1"/>
    <w:rsid w:val="0079682D"/>
    <w:rsid w:val="0079704F"/>
    <w:rsid w:val="007972A8"/>
    <w:rsid w:val="00797598"/>
    <w:rsid w:val="007A0771"/>
    <w:rsid w:val="007A0AF5"/>
    <w:rsid w:val="007A4129"/>
    <w:rsid w:val="007A4360"/>
    <w:rsid w:val="007A4913"/>
    <w:rsid w:val="007A49C1"/>
    <w:rsid w:val="007A5320"/>
    <w:rsid w:val="007B0420"/>
    <w:rsid w:val="007B2195"/>
    <w:rsid w:val="007B2211"/>
    <w:rsid w:val="007B295C"/>
    <w:rsid w:val="007B348B"/>
    <w:rsid w:val="007B586A"/>
    <w:rsid w:val="007B645A"/>
    <w:rsid w:val="007B6A0A"/>
    <w:rsid w:val="007C047A"/>
    <w:rsid w:val="007C0A81"/>
    <w:rsid w:val="007C1A73"/>
    <w:rsid w:val="007C1C1A"/>
    <w:rsid w:val="007C2EB8"/>
    <w:rsid w:val="007C364F"/>
    <w:rsid w:val="007C4CBB"/>
    <w:rsid w:val="007C6151"/>
    <w:rsid w:val="007C6846"/>
    <w:rsid w:val="007C6D50"/>
    <w:rsid w:val="007C6D7B"/>
    <w:rsid w:val="007C73FD"/>
    <w:rsid w:val="007D01F9"/>
    <w:rsid w:val="007D0265"/>
    <w:rsid w:val="007D044E"/>
    <w:rsid w:val="007D204C"/>
    <w:rsid w:val="007D2584"/>
    <w:rsid w:val="007D3098"/>
    <w:rsid w:val="007D381C"/>
    <w:rsid w:val="007E2880"/>
    <w:rsid w:val="007E2F84"/>
    <w:rsid w:val="007E3936"/>
    <w:rsid w:val="007E3EFB"/>
    <w:rsid w:val="007E61D4"/>
    <w:rsid w:val="007E667E"/>
    <w:rsid w:val="007F0A31"/>
    <w:rsid w:val="007F286C"/>
    <w:rsid w:val="007F2C0B"/>
    <w:rsid w:val="007F44B7"/>
    <w:rsid w:val="007F7C61"/>
    <w:rsid w:val="00802781"/>
    <w:rsid w:val="00802AD4"/>
    <w:rsid w:val="008048F7"/>
    <w:rsid w:val="00806E3F"/>
    <w:rsid w:val="00806E84"/>
    <w:rsid w:val="008071B7"/>
    <w:rsid w:val="00807E04"/>
    <w:rsid w:val="00812DE4"/>
    <w:rsid w:val="00816C09"/>
    <w:rsid w:val="00816E95"/>
    <w:rsid w:val="008179E4"/>
    <w:rsid w:val="008223B4"/>
    <w:rsid w:val="0082385E"/>
    <w:rsid w:val="0082418B"/>
    <w:rsid w:val="00825BDE"/>
    <w:rsid w:val="0082658A"/>
    <w:rsid w:val="008271F3"/>
    <w:rsid w:val="008301CF"/>
    <w:rsid w:val="00830E86"/>
    <w:rsid w:val="0083114C"/>
    <w:rsid w:val="008316D1"/>
    <w:rsid w:val="008320B3"/>
    <w:rsid w:val="00832359"/>
    <w:rsid w:val="008347CA"/>
    <w:rsid w:val="008354B3"/>
    <w:rsid w:val="00835E4E"/>
    <w:rsid w:val="00836026"/>
    <w:rsid w:val="00842CF4"/>
    <w:rsid w:val="00842D17"/>
    <w:rsid w:val="00842D2A"/>
    <w:rsid w:val="008435C8"/>
    <w:rsid w:val="008441AC"/>
    <w:rsid w:val="00844948"/>
    <w:rsid w:val="00846BAC"/>
    <w:rsid w:val="0084738C"/>
    <w:rsid w:val="00847BD3"/>
    <w:rsid w:val="00847F97"/>
    <w:rsid w:val="008517EE"/>
    <w:rsid w:val="0085202A"/>
    <w:rsid w:val="00852632"/>
    <w:rsid w:val="00853E30"/>
    <w:rsid w:val="008563C2"/>
    <w:rsid w:val="00860165"/>
    <w:rsid w:val="00860D42"/>
    <w:rsid w:val="00861B47"/>
    <w:rsid w:val="008644AF"/>
    <w:rsid w:val="0086575F"/>
    <w:rsid w:val="0086668C"/>
    <w:rsid w:val="008677EF"/>
    <w:rsid w:val="00871218"/>
    <w:rsid w:val="00872AB6"/>
    <w:rsid w:val="0087335A"/>
    <w:rsid w:val="0087391D"/>
    <w:rsid w:val="00873E0C"/>
    <w:rsid w:val="00874AE3"/>
    <w:rsid w:val="008762D7"/>
    <w:rsid w:val="008811E5"/>
    <w:rsid w:val="00881BEE"/>
    <w:rsid w:val="00882307"/>
    <w:rsid w:val="008829CF"/>
    <w:rsid w:val="00883566"/>
    <w:rsid w:val="008836BD"/>
    <w:rsid w:val="00884756"/>
    <w:rsid w:val="00884771"/>
    <w:rsid w:val="00885B0E"/>
    <w:rsid w:val="0089088D"/>
    <w:rsid w:val="00890A55"/>
    <w:rsid w:val="00890FEC"/>
    <w:rsid w:val="00893A47"/>
    <w:rsid w:val="00895183"/>
    <w:rsid w:val="00896387"/>
    <w:rsid w:val="0089694A"/>
    <w:rsid w:val="008A09D9"/>
    <w:rsid w:val="008A1672"/>
    <w:rsid w:val="008A3C99"/>
    <w:rsid w:val="008A3CD4"/>
    <w:rsid w:val="008A6A92"/>
    <w:rsid w:val="008B0D04"/>
    <w:rsid w:val="008B12D5"/>
    <w:rsid w:val="008B1649"/>
    <w:rsid w:val="008B29E9"/>
    <w:rsid w:val="008B78F0"/>
    <w:rsid w:val="008C32BF"/>
    <w:rsid w:val="008C784E"/>
    <w:rsid w:val="008D07F6"/>
    <w:rsid w:val="008D0F80"/>
    <w:rsid w:val="008D15B1"/>
    <w:rsid w:val="008D2415"/>
    <w:rsid w:val="008D2AD6"/>
    <w:rsid w:val="008D2E8D"/>
    <w:rsid w:val="008D2EE3"/>
    <w:rsid w:val="008D347F"/>
    <w:rsid w:val="008D3569"/>
    <w:rsid w:val="008D5171"/>
    <w:rsid w:val="008D6693"/>
    <w:rsid w:val="008E1D3C"/>
    <w:rsid w:val="008E3707"/>
    <w:rsid w:val="008E37AC"/>
    <w:rsid w:val="008E4AA3"/>
    <w:rsid w:val="008E63BC"/>
    <w:rsid w:val="008E6463"/>
    <w:rsid w:val="008E73E1"/>
    <w:rsid w:val="008E7893"/>
    <w:rsid w:val="008F0B1A"/>
    <w:rsid w:val="008F152D"/>
    <w:rsid w:val="008F228F"/>
    <w:rsid w:val="008F26B2"/>
    <w:rsid w:val="008F3117"/>
    <w:rsid w:val="008F3BC9"/>
    <w:rsid w:val="008F40CB"/>
    <w:rsid w:val="008F5F9D"/>
    <w:rsid w:val="009011F3"/>
    <w:rsid w:val="00901CA6"/>
    <w:rsid w:val="00904D50"/>
    <w:rsid w:val="009060B3"/>
    <w:rsid w:val="0090618E"/>
    <w:rsid w:val="00910489"/>
    <w:rsid w:val="00912241"/>
    <w:rsid w:val="00912A55"/>
    <w:rsid w:val="00913609"/>
    <w:rsid w:val="00913A03"/>
    <w:rsid w:val="00913F08"/>
    <w:rsid w:val="009153D5"/>
    <w:rsid w:val="00915757"/>
    <w:rsid w:val="0091590B"/>
    <w:rsid w:val="00917C94"/>
    <w:rsid w:val="00920447"/>
    <w:rsid w:val="00921224"/>
    <w:rsid w:val="00921B7F"/>
    <w:rsid w:val="009220DB"/>
    <w:rsid w:val="00924EC1"/>
    <w:rsid w:val="009255BB"/>
    <w:rsid w:val="009258D4"/>
    <w:rsid w:val="00926010"/>
    <w:rsid w:val="00930B33"/>
    <w:rsid w:val="00930D6C"/>
    <w:rsid w:val="00933A7E"/>
    <w:rsid w:val="00933B7F"/>
    <w:rsid w:val="00934066"/>
    <w:rsid w:val="00935F04"/>
    <w:rsid w:val="0094123F"/>
    <w:rsid w:val="00941A09"/>
    <w:rsid w:val="00941D25"/>
    <w:rsid w:val="00943191"/>
    <w:rsid w:val="009459BD"/>
    <w:rsid w:val="0094602B"/>
    <w:rsid w:val="009467CD"/>
    <w:rsid w:val="00950FCE"/>
    <w:rsid w:val="00952C77"/>
    <w:rsid w:val="00952F3A"/>
    <w:rsid w:val="009532AE"/>
    <w:rsid w:val="00955873"/>
    <w:rsid w:val="00956BA6"/>
    <w:rsid w:val="00957BEB"/>
    <w:rsid w:val="00961019"/>
    <w:rsid w:val="009613BB"/>
    <w:rsid w:val="009613F0"/>
    <w:rsid w:val="00962409"/>
    <w:rsid w:val="00964411"/>
    <w:rsid w:val="00965B89"/>
    <w:rsid w:val="00967BF9"/>
    <w:rsid w:val="009703E4"/>
    <w:rsid w:val="00970DD3"/>
    <w:rsid w:val="00971015"/>
    <w:rsid w:val="0097131C"/>
    <w:rsid w:val="0097238F"/>
    <w:rsid w:val="009728ED"/>
    <w:rsid w:val="00973774"/>
    <w:rsid w:val="00973B98"/>
    <w:rsid w:val="0097447F"/>
    <w:rsid w:val="00974C19"/>
    <w:rsid w:val="00975361"/>
    <w:rsid w:val="00975BFA"/>
    <w:rsid w:val="00975D12"/>
    <w:rsid w:val="00976C4A"/>
    <w:rsid w:val="00976E98"/>
    <w:rsid w:val="00977BD3"/>
    <w:rsid w:val="00984826"/>
    <w:rsid w:val="00985ED3"/>
    <w:rsid w:val="00990534"/>
    <w:rsid w:val="0099318B"/>
    <w:rsid w:val="00993E61"/>
    <w:rsid w:val="00994464"/>
    <w:rsid w:val="009953DA"/>
    <w:rsid w:val="009961C0"/>
    <w:rsid w:val="00997652"/>
    <w:rsid w:val="00997962"/>
    <w:rsid w:val="009A0494"/>
    <w:rsid w:val="009A1BB9"/>
    <w:rsid w:val="009A32ED"/>
    <w:rsid w:val="009A5A53"/>
    <w:rsid w:val="009A6E3A"/>
    <w:rsid w:val="009B0EB6"/>
    <w:rsid w:val="009B128E"/>
    <w:rsid w:val="009B35F0"/>
    <w:rsid w:val="009B456F"/>
    <w:rsid w:val="009B47D9"/>
    <w:rsid w:val="009B47DA"/>
    <w:rsid w:val="009B5462"/>
    <w:rsid w:val="009B715D"/>
    <w:rsid w:val="009B721F"/>
    <w:rsid w:val="009C02A7"/>
    <w:rsid w:val="009C041F"/>
    <w:rsid w:val="009C05B7"/>
    <w:rsid w:val="009C3DE3"/>
    <w:rsid w:val="009C3F57"/>
    <w:rsid w:val="009C4195"/>
    <w:rsid w:val="009C4C8D"/>
    <w:rsid w:val="009C602F"/>
    <w:rsid w:val="009C6BB0"/>
    <w:rsid w:val="009D009C"/>
    <w:rsid w:val="009D06D2"/>
    <w:rsid w:val="009D2641"/>
    <w:rsid w:val="009D4882"/>
    <w:rsid w:val="009D579F"/>
    <w:rsid w:val="009D5947"/>
    <w:rsid w:val="009D6629"/>
    <w:rsid w:val="009D72DF"/>
    <w:rsid w:val="009D7FE9"/>
    <w:rsid w:val="009E3BE4"/>
    <w:rsid w:val="009E4443"/>
    <w:rsid w:val="009E694F"/>
    <w:rsid w:val="009E6E23"/>
    <w:rsid w:val="009F2BE5"/>
    <w:rsid w:val="009F4688"/>
    <w:rsid w:val="009F64C4"/>
    <w:rsid w:val="009F7703"/>
    <w:rsid w:val="00A00AC6"/>
    <w:rsid w:val="00A066E3"/>
    <w:rsid w:val="00A102BD"/>
    <w:rsid w:val="00A106BA"/>
    <w:rsid w:val="00A114EF"/>
    <w:rsid w:val="00A11824"/>
    <w:rsid w:val="00A11E89"/>
    <w:rsid w:val="00A12202"/>
    <w:rsid w:val="00A12A3B"/>
    <w:rsid w:val="00A16A46"/>
    <w:rsid w:val="00A17BFE"/>
    <w:rsid w:val="00A17C6B"/>
    <w:rsid w:val="00A17E59"/>
    <w:rsid w:val="00A2161F"/>
    <w:rsid w:val="00A21BB6"/>
    <w:rsid w:val="00A22130"/>
    <w:rsid w:val="00A24329"/>
    <w:rsid w:val="00A25621"/>
    <w:rsid w:val="00A25D84"/>
    <w:rsid w:val="00A26974"/>
    <w:rsid w:val="00A2722D"/>
    <w:rsid w:val="00A27780"/>
    <w:rsid w:val="00A30517"/>
    <w:rsid w:val="00A31211"/>
    <w:rsid w:val="00A31565"/>
    <w:rsid w:val="00A33EFE"/>
    <w:rsid w:val="00A33F0F"/>
    <w:rsid w:val="00A342D7"/>
    <w:rsid w:val="00A3443F"/>
    <w:rsid w:val="00A34F8F"/>
    <w:rsid w:val="00A36383"/>
    <w:rsid w:val="00A36CF3"/>
    <w:rsid w:val="00A378CF"/>
    <w:rsid w:val="00A432A8"/>
    <w:rsid w:val="00A474E5"/>
    <w:rsid w:val="00A50707"/>
    <w:rsid w:val="00A550EA"/>
    <w:rsid w:val="00A56838"/>
    <w:rsid w:val="00A568B4"/>
    <w:rsid w:val="00A56EFD"/>
    <w:rsid w:val="00A57A14"/>
    <w:rsid w:val="00A617D7"/>
    <w:rsid w:val="00A7123E"/>
    <w:rsid w:val="00A72440"/>
    <w:rsid w:val="00A72793"/>
    <w:rsid w:val="00A74066"/>
    <w:rsid w:val="00A74F38"/>
    <w:rsid w:val="00A75FFF"/>
    <w:rsid w:val="00A77487"/>
    <w:rsid w:val="00A77C1A"/>
    <w:rsid w:val="00A77E84"/>
    <w:rsid w:val="00A8024A"/>
    <w:rsid w:val="00A80975"/>
    <w:rsid w:val="00A810A0"/>
    <w:rsid w:val="00A81A8E"/>
    <w:rsid w:val="00A833CF"/>
    <w:rsid w:val="00A84B75"/>
    <w:rsid w:val="00A85E43"/>
    <w:rsid w:val="00A860D6"/>
    <w:rsid w:val="00A86C06"/>
    <w:rsid w:val="00A86D8C"/>
    <w:rsid w:val="00A86D91"/>
    <w:rsid w:val="00A87544"/>
    <w:rsid w:val="00A87D14"/>
    <w:rsid w:val="00A908C0"/>
    <w:rsid w:val="00A90F45"/>
    <w:rsid w:val="00A92380"/>
    <w:rsid w:val="00A96D30"/>
    <w:rsid w:val="00A96FC7"/>
    <w:rsid w:val="00AA090A"/>
    <w:rsid w:val="00AA1CE1"/>
    <w:rsid w:val="00AA2600"/>
    <w:rsid w:val="00AA29B7"/>
    <w:rsid w:val="00AA3AA2"/>
    <w:rsid w:val="00AA4791"/>
    <w:rsid w:val="00AA47A5"/>
    <w:rsid w:val="00AA4E8F"/>
    <w:rsid w:val="00AA6723"/>
    <w:rsid w:val="00AA6E79"/>
    <w:rsid w:val="00AB1941"/>
    <w:rsid w:val="00AB3623"/>
    <w:rsid w:val="00AB3C30"/>
    <w:rsid w:val="00AB3DC7"/>
    <w:rsid w:val="00AB4189"/>
    <w:rsid w:val="00AB56EB"/>
    <w:rsid w:val="00AB5D13"/>
    <w:rsid w:val="00AB6D51"/>
    <w:rsid w:val="00AC01CA"/>
    <w:rsid w:val="00AC1E72"/>
    <w:rsid w:val="00AC3CEB"/>
    <w:rsid w:val="00AC41A7"/>
    <w:rsid w:val="00AC4B8F"/>
    <w:rsid w:val="00AC4C15"/>
    <w:rsid w:val="00AC537C"/>
    <w:rsid w:val="00AC5851"/>
    <w:rsid w:val="00AC5C51"/>
    <w:rsid w:val="00AC64DD"/>
    <w:rsid w:val="00AC6B19"/>
    <w:rsid w:val="00AC711D"/>
    <w:rsid w:val="00AD10B7"/>
    <w:rsid w:val="00AD1170"/>
    <w:rsid w:val="00AD14C2"/>
    <w:rsid w:val="00AD2D4C"/>
    <w:rsid w:val="00AD38D9"/>
    <w:rsid w:val="00AD3D37"/>
    <w:rsid w:val="00AD47BA"/>
    <w:rsid w:val="00AD5476"/>
    <w:rsid w:val="00AD78C3"/>
    <w:rsid w:val="00AE0B51"/>
    <w:rsid w:val="00AE2A42"/>
    <w:rsid w:val="00AE3724"/>
    <w:rsid w:val="00AE3A49"/>
    <w:rsid w:val="00AE422F"/>
    <w:rsid w:val="00AE5A47"/>
    <w:rsid w:val="00AE5C1A"/>
    <w:rsid w:val="00AE7680"/>
    <w:rsid w:val="00AF0048"/>
    <w:rsid w:val="00AF0864"/>
    <w:rsid w:val="00AF0C6F"/>
    <w:rsid w:val="00AF111A"/>
    <w:rsid w:val="00AF29CF"/>
    <w:rsid w:val="00AF3823"/>
    <w:rsid w:val="00AF5AAD"/>
    <w:rsid w:val="00B0227B"/>
    <w:rsid w:val="00B03AB1"/>
    <w:rsid w:val="00B03AF3"/>
    <w:rsid w:val="00B06151"/>
    <w:rsid w:val="00B072B4"/>
    <w:rsid w:val="00B112B3"/>
    <w:rsid w:val="00B1328C"/>
    <w:rsid w:val="00B142BD"/>
    <w:rsid w:val="00B143DF"/>
    <w:rsid w:val="00B1655F"/>
    <w:rsid w:val="00B16DA3"/>
    <w:rsid w:val="00B17FCB"/>
    <w:rsid w:val="00B2139E"/>
    <w:rsid w:val="00B217E5"/>
    <w:rsid w:val="00B2275D"/>
    <w:rsid w:val="00B23002"/>
    <w:rsid w:val="00B25176"/>
    <w:rsid w:val="00B25284"/>
    <w:rsid w:val="00B25409"/>
    <w:rsid w:val="00B2685E"/>
    <w:rsid w:val="00B269C2"/>
    <w:rsid w:val="00B3039E"/>
    <w:rsid w:val="00B3085A"/>
    <w:rsid w:val="00B327DE"/>
    <w:rsid w:val="00B32C01"/>
    <w:rsid w:val="00B32FD1"/>
    <w:rsid w:val="00B34099"/>
    <w:rsid w:val="00B3446E"/>
    <w:rsid w:val="00B34AF3"/>
    <w:rsid w:val="00B34CA5"/>
    <w:rsid w:val="00B35909"/>
    <w:rsid w:val="00B40976"/>
    <w:rsid w:val="00B4350E"/>
    <w:rsid w:val="00B44D9A"/>
    <w:rsid w:val="00B45049"/>
    <w:rsid w:val="00B468DF"/>
    <w:rsid w:val="00B46B89"/>
    <w:rsid w:val="00B47028"/>
    <w:rsid w:val="00B4721D"/>
    <w:rsid w:val="00B54C89"/>
    <w:rsid w:val="00B552FC"/>
    <w:rsid w:val="00B55FB9"/>
    <w:rsid w:val="00B5669B"/>
    <w:rsid w:val="00B571E2"/>
    <w:rsid w:val="00B579AE"/>
    <w:rsid w:val="00B6014B"/>
    <w:rsid w:val="00B60BF2"/>
    <w:rsid w:val="00B621BC"/>
    <w:rsid w:val="00B62AA8"/>
    <w:rsid w:val="00B66361"/>
    <w:rsid w:val="00B669A2"/>
    <w:rsid w:val="00B66E81"/>
    <w:rsid w:val="00B6705A"/>
    <w:rsid w:val="00B67E0C"/>
    <w:rsid w:val="00B704C4"/>
    <w:rsid w:val="00B715DE"/>
    <w:rsid w:val="00B7223D"/>
    <w:rsid w:val="00B7427C"/>
    <w:rsid w:val="00B7454B"/>
    <w:rsid w:val="00B76730"/>
    <w:rsid w:val="00B80F1B"/>
    <w:rsid w:val="00B81984"/>
    <w:rsid w:val="00B81D99"/>
    <w:rsid w:val="00B82A5E"/>
    <w:rsid w:val="00B834E3"/>
    <w:rsid w:val="00B85BB1"/>
    <w:rsid w:val="00B86E27"/>
    <w:rsid w:val="00B903BE"/>
    <w:rsid w:val="00B90723"/>
    <w:rsid w:val="00B90C68"/>
    <w:rsid w:val="00B9224D"/>
    <w:rsid w:val="00B93BB9"/>
    <w:rsid w:val="00B9402C"/>
    <w:rsid w:val="00B9592A"/>
    <w:rsid w:val="00B95E08"/>
    <w:rsid w:val="00B967FD"/>
    <w:rsid w:val="00B97C76"/>
    <w:rsid w:val="00BA0123"/>
    <w:rsid w:val="00BA138C"/>
    <w:rsid w:val="00BA18DD"/>
    <w:rsid w:val="00BA3007"/>
    <w:rsid w:val="00BA4FEE"/>
    <w:rsid w:val="00BA51DD"/>
    <w:rsid w:val="00BA7C42"/>
    <w:rsid w:val="00BA7F4F"/>
    <w:rsid w:val="00BB12B1"/>
    <w:rsid w:val="00BB2230"/>
    <w:rsid w:val="00BB2495"/>
    <w:rsid w:val="00BB4AC0"/>
    <w:rsid w:val="00BB4D7C"/>
    <w:rsid w:val="00BB62CD"/>
    <w:rsid w:val="00BB63DC"/>
    <w:rsid w:val="00BB6FE3"/>
    <w:rsid w:val="00BB791F"/>
    <w:rsid w:val="00BC18B4"/>
    <w:rsid w:val="00BC2055"/>
    <w:rsid w:val="00BC2452"/>
    <w:rsid w:val="00BC48C5"/>
    <w:rsid w:val="00BC4A32"/>
    <w:rsid w:val="00BC5772"/>
    <w:rsid w:val="00BC5CD2"/>
    <w:rsid w:val="00BC5F90"/>
    <w:rsid w:val="00BD0222"/>
    <w:rsid w:val="00BD0411"/>
    <w:rsid w:val="00BD6571"/>
    <w:rsid w:val="00BD6643"/>
    <w:rsid w:val="00BE03B5"/>
    <w:rsid w:val="00BE07C1"/>
    <w:rsid w:val="00BE2C55"/>
    <w:rsid w:val="00BE3805"/>
    <w:rsid w:val="00BE47E8"/>
    <w:rsid w:val="00BE490F"/>
    <w:rsid w:val="00BE5DCF"/>
    <w:rsid w:val="00BF02B2"/>
    <w:rsid w:val="00BF1358"/>
    <w:rsid w:val="00BF13DC"/>
    <w:rsid w:val="00BF2823"/>
    <w:rsid w:val="00BF4936"/>
    <w:rsid w:val="00BF7A6B"/>
    <w:rsid w:val="00C008BA"/>
    <w:rsid w:val="00C00CE9"/>
    <w:rsid w:val="00C00F0B"/>
    <w:rsid w:val="00C03EB1"/>
    <w:rsid w:val="00C053C4"/>
    <w:rsid w:val="00C06493"/>
    <w:rsid w:val="00C064F2"/>
    <w:rsid w:val="00C0727B"/>
    <w:rsid w:val="00C1050E"/>
    <w:rsid w:val="00C10934"/>
    <w:rsid w:val="00C10FE9"/>
    <w:rsid w:val="00C125C3"/>
    <w:rsid w:val="00C1793E"/>
    <w:rsid w:val="00C2118F"/>
    <w:rsid w:val="00C22676"/>
    <w:rsid w:val="00C23222"/>
    <w:rsid w:val="00C2382C"/>
    <w:rsid w:val="00C246DA"/>
    <w:rsid w:val="00C33E7C"/>
    <w:rsid w:val="00C35924"/>
    <w:rsid w:val="00C36371"/>
    <w:rsid w:val="00C36CD2"/>
    <w:rsid w:val="00C37CAA"/>
    <w:rsid w:val="00C41683"/>
    <w:rsid w:val="00C416D2"/>
    <w:rsid w:val="00C428E6"/>
    <w:rsid w:val="00C443D6"/>
    <w:rsid w:val="00C462B0"/>
    <w:rsid w:val="00C466AC"/>
    <w:rsid w:val="00C46911"/>
    <w:rsid w:val="00C46C41"/>
    <w:rsid w:val="00C47BD6"/>
    <w:rsid w:val="00C51A80"/>
    <w:rsid w:val="00C52863"/>
    <w:rsid w:val="00C55A24"/>
    <w:rsid w:val="00C55BD8"/>
    <w:rsid w:val="00C566BC"/>
    <w:rsid w:val="00C5794D"/>
    <w:rsid w:val="00C61563"/>
    <w:rsid w:val="00C63F39"/>
    <w:rsid w:val="00C65ECF"/>
    <w:rsid w:val="00C673CA"/>
    <w:rsid w:val="00C71D6C"/>
    <w:rsid w:val="00C71E86"/>
    <w:rsid w:val="00C71EB4"/>
    <w:rsid w:val="00C721BB"/>
    <w:rsid w:val="00C7268B"/>
    <w:rsid w:val="00C73D40"/>
    <w:rsid w:val="00C73DF6"/>
    <w:rsid w:val="00C745E3"/>
    <w:rsid w:val="00C74A31"/>
    <w:rsid w:val="00C773C6"/>
    <w:rsid w:val="00C77D4B"/>
    <w:rsid w:val="00C802BB"/>
    <w:rsid w:val="00C8062D"/>
    <w:rsid w:val="00C8107F"/>
    <w:rsid w:val="00C81AEC"/>
    <w:rsid w:val="00C82CB6"/>
    <w:rsid w:val="00C85186"/>
    <w:rsid w:val="00C876C0"/>
    <w:rsid w:val="00C87C63"/>
    <w:rsid w:val="00C901D9"/>
    <w:rsid w:val="00C90AEE"/>
    <w:rsid w:val="00C95600"/>
    <w:rsid w:val="00C968A1"/>
    <w:rsid w:val="00CA64B6"/>
    <w:rsid w:val="00CB0CFC"/>
    <w:rsid w:val="00CB1F16"/>
    <w:rsid w:val="00CB224E"/>
    <w:rsid w:val="00CB2A31"/>
    <w:rsid w:val="00CB3021"/>
    <w:rsid w:val="00CB3917"/>
    <w:rsid w:val="00CB43F5"/>
    <w:rsid w:val="00CB47A6"/>
    <w:rsid w:val="00CB5C73"/>
    <w:rsid w:val="00CB6C5D"/>
    <w:rsid w:val="00CB6D4C"/>
    <w:rsid w:val="00CB74DE"/>
    <w:rsid w:val="00CB7661"/>
    <w:rsid w:val="00CC05E0"/>
    <w:rsid w:val="00CC1790"/>
    <w:rsid w:val="00CC1C8B"/>
    <w:rsid w:val="00CC2067"/>
    <w:rsid w:val="00CC6156"/>
    <w:rsid w:val="00CC6DFB"/>
    <w:rsid w:val="00CC7B9C"/>
    <w:rsid w:val="00CD0D98"/>
    <w:rsid w:val="00CD16B3"/>
    <w:rsid w:val="00CD2680"/>
    <w:rsid w:val="00CD383E"/>
    <w:rsid w:val="00CD391C"/>
    <w:rsid w:val="00CD3CA8"/>
    <w:rsid w:val="00CD6090"/>
    <w:rsid w:val="00CD645E"/>
    <w:rsid w:val="00CD683D"/>
    <w:rsid w:val="00CD691F"/>
    <w:rsid w:val="00CD7133"/>
    <w:rsid w:val="00CE02D2"/>
    <w:rsid w:val="00CE0F24"/>
    <w:rsid w:val="00CE3178"/>
    <w:rsid w:val="00CE3185"/>
    <w:rsid w:val="00CE4276"/>
    <w:rsid w:val="00CE436F"/>
    <w:rsid w:val="00CE4AF8"/>
    <w:rsid w:val="00CE52D2"/>
    <w:rsid w:val="00CE5CAB"/>
    <w:rsid w:val="00CF0FB1"/>
    <w:rsid w:val="00CF1793"/>
    <w:rsid w:val="00CF228B"/>
    <w:rsid w:val="00CF34F5"/>
    <w:rsid w:val="00CF4FA6"/>
    <w:rsid w:val="00CF526F"/>
    <w:rsid w:val="00CF5C20"/>
    <w:rsid w:val="00CF61AB"/>
    <w:rsid w:val="00CF7927"/>
    <w:rsid w:val="00D00557"/>
    <w:rsid w:val="00D010ED"/>
    <w:rsid w:val="00D01170"/>
    <w:rsid w:val="00D02350"/>
    <w:rsid w:val="00D02900"/>
    <w:rsid w:val="00D0298E"/>
    <w:rsid w:val="00D02BE4"/>
    <w:rsid w:val="00D037E6"/>
    <w:rsid w:val="00D045E8"/>
    <w:rsid w:val="00D06707"/>
    <w:rsid w:val="00D07B6D"/>
    <w:rsid w:val="00D121EC"/>
    <w:rsid w:val="00D12AEF"/>
    <w:rsid w:val="00D14B1E"/>
    <w:rsid w:val="00D15B19"/>
    <w:rsid w:val="00D169E8"/>
    <w:rsid w:val="00D17941"/>
    <w:rsid w:val="00D17E34"/>
    <w:rsid w:val="00D20930"/>
    <w:rsid w:val="00D20EB5"/>
    <w:rsid w:val="00D210C1"/>
    <w:rsid w:val="00D2180A"/>
    <w:rsid w:val="00D22322"/>
    <w:rsid w:val="00D22E80"/>
    <w:rsid w:val="00D2325F"/>
    <w:rsid w:val="00D26975"/>
    <w:rsid w:val="00D272A5"/>
    <w:rsid w:val="00D27424"/>
    <w:rsid w:val="00D27AB2"/>
    <w:rsid w:val="00D3110B"/>
    <w:rsid w:val="00D312B5"/>
    <w:rsid w:val="00D32C02"/>
    <w:rsid w:val="00D348EE"/>
    <w:rsid w:val="00D350D0"/>
    <w:rsid w:val="00D35FF7"/>
    <w:rsid w:val="00D36425"/>
    <w:rsid w:val="00D36A81"/>
    <w:rsid w:val="00D36FF0"/>
    <w:rsid w:val="00D3782E"/>
    <w:rsid w:val="00D37D8E"/>
    <w:rsid w:val="00D37DA7"/>
    <w:rsid w:val="00D40B7D"/>
    <w:rsid w:val="00D40C79"/>
    <w:rsid w:val="00D425F9"/>
    <w:rsid w:val="00D42D01"/>
    <w:rsid w:val="00D44271"/>
    <w:rsid w:val="00D44C86"/>
    <w:rsid w:val="00D44E74"/>
    <w:rsid w:val="00D451C1"/>
    <w:rsid w:val="00D46544"/>
    <w:rsid w:val="00D50F62"/>
    <w:rsid w:val="00D51201"/>
    <w:rsid w:val="00D51B72"/>
    <w:rsid w:val="00D51E0C"/>
    <w:rsid w:val="00D5222A"/>
    <w:rsid w:val="00D53640"/>
    <w:rsid w:val="00D54468"/>
    <w:rsid w:val="00D553B7"/>
    <w:rsid w:val="00D572D6"/>
    <w:rsid w:val="00D60A46"/>
    <w:rsid w:val="00D61EF6"/>
    <w:rsid w:val="00D6318F"/>
    <w:rsid w:val="00D63460"/>
    <w:rsid w:val="00D6377E"/>
    <w:rsid w:val="00D63B23"/>
    <w:rsid w:val="00D641E8"/>
    <w:rsid w:val="00D64C5A"/>
    <w:rsid w:val="00D654E4"/>
    <w:rsid w:val="00D6662F"/>
    <w:rsid w:val="00D66993"/>
    <w:rsid w:val="00D6731A"/>
    <w:rsid w:val="00D707F7"/>
    <w:rsid w:val="00D73DAA"/>
    <w:rsid w:val="00D7438A"/>
    <w:rsid w:val="00D76252"/>
    <w:rsid w:val="00D76C13"/>
    <w:rsid w:val="00D8011B"/>
    <w:rsid w:val="00D808FF"/>
    <w:rsid w:val="00D80F63"/>
    <w:rsid w:val="00D8337E"/>
    <w:rsid w:val="00D851DD"/>
    <w:rsid w:val="00D8558B"/>
    <w:rsid w:val="00D8582E"/>
    <w:rsid w:val="00D858C8"/>
    <w:rsid w:val="00D85EC0"/>
    <w:rsid w:val="00D86A83"/>
    <w:rsid w:val="00D87079"/>
    <w:rsid w:val="00D87AE8"/>
    <w:rsid w:val="00D901A0"/>
    <w:rsid w:val="00D9194E"/>
    <w:rsid w:val="00D92389"/>
    <w:rsid w:val="00D944DA"/>
    <w:rsid w:val="00D94F98"/>
    <w:rsid w:val="00D9561B"/>
    <w:rsid w:val="00D96C1D"/>
    <w:rsid w:val="00D9742B"/>
    <w:rsid w:val="00DA0030"/>
    <w:rsid w:val="00DA1A6F"/>
    <w:rsid w:val="00DA2AAF"/>
    <w:rsid w:val="00DA594B"/>
    <w:rsid w:val="00DA6B7F"/>
    <w:rsid w:val="00DA7CD3"/>
    <w:rsid w:val="00DB10C3"/>
    <w:rsid w:val="00DB4225"/>
    <w:rsid w:val="00DB447C"/>
    <w:rsid w:val="00DB4E4D"/>
    <w:rsid w:val="00DB581B"/>
    <w:rsid w:val="00DB74A9"/>
    <w:rsid w:val="00DB74EE"/>
    <w:rsid w:val="00DB7B46"/>
    <w:rsid w:val="00DC15B5"/>
    <w:rsid w:val="00DC1912"/>
    <w:rsid w:val="00DC2DC8"/>
    <w:rsid w:val="00DC3BEC"/>
    <w:rsid w:val="00DC40E8"/>
    <w:rsid w:val="00DC42A9"/>
    <w:rsid w:val="00DC5A30"/>
    <w:rsid w:val="00DC60C8"/>
    <w:rsid w:val="00DC6620"/>
    <w:rsid w:val="00DD267E"/>
    <w:rsid w:val="00DD2957"/>
    <w:rsid w:val="00DD2F96"/>
    <w:rsid w:val="00DD5947"/>
    <w:rsid w:val="00DD5C1A"/>
    <w:rsid w:val="00DD5C47"/>
    <w:rsid w:val="00DE1053"/>
    <w:rsid w:val="00DE1537"/>
    <w:rsid w:val="00DE1D5B"/>
    <w:rsid w:val="00DE3D1B"/>
    <w:rsid w:val="00DE4339"/>
    <w:rsid w:val="00DE4C03"/>
    <w:rsid w:val="00DE5018"/>
    <w:rsid w:val="00DE5A00"/>
    <w:rsid w:val="00DE7CAE"/>
    <w:rsid w:val="00DF1362"/>
    <w:rsid w:val="00DF1F1A"/>
    <w:rsid w:val="00DF3AEE"/>
    <w:rsid w:val="00DF3DB9"/>
    <w:rsid w:val="00DF5BFF"/>
    <w:rsid w:val="00DF6D4E"/>
    <w:rsid w:val="00DF741F"/>
    <w:rsid w:val="00DF77CB"/>
    <w:rsid w:val="00E005CC"/>
    <w:rsid w:val="00E00CDD"/>
    <w:rsid w:val="00E00F23"/>
    <w:rsid w:val="00E01259"/>
    <w:rsid w:val="00E04442"/>
    <w:rsid w:val="00E05238"/>
    <w:rsid w:val="00E063A7"/>
    <w:rsid w:val="00E07935"/>
    <w:rsid w:val="00E10C40"/>
    <w:rsid w:val="00E1272E"/>
    <w:rsid w:val="00E129EB"/>
    <w:rsid w:val="00E134CA"/>
    <w:rsid w:val="00E13AB6"/>
    <w:rsid w:val="00E14187"/>
    <w:rsid w:val="00E17CAF"/>
    <w:rsid w:val="00E204A8"/>
    <w:rsid w:val="00E20E0C"/>
    <w:rsid w:val="00E216E8"/>
    <w:rsid w:val="00E21FC5"/>
    <w:rsid w:val="00E223A4"/>
    <w:rsid w:val="00E311B7"/>
    <w:rsid w:val="00E322E7"/>
    <w:rsid w:val="00E32901"/>
    <w:rsid w:val="00E3358B"/>
    <w:rsid w:val="00E340E8"/>
    <w:rsid w:val="00E3418B"/>
    <w:rsid w:val="00E4072A"/>
    <w:rsid w:val="00E415A1"/>
    <w:rsid w:val="00E42C6D"/>
    <w:rsid w:val="00E439D9"/>
    <w:rsid w:val="00E44EB6"/>
    <w:rsid w:val="00E46B63"/>
    <w:rsid w:val="00E47C84"/>
    <w:rsid w:val="00E5358A"/>
    <w:rsid w:val="00E54A29"/>
    <w:rsid w:val="00E54E46"/>
    <w:rsid w:val="00E5547A"/>
    <w:rsid w:val="00E55802"/>
    <w:rsid w:val="00E57E9C"/>
    <w:rsid w:val="00E60101"/>
    <w:rsid w:val="00E61F63"/>
    <w:rsid w:val="00E6252C"/>
    <w:rsid w:val="00E62BA9"/>
    <w:rsid w:val="00E6448F"/>
    <w:rsid w:val="00E64ED4"/>
    <w:rsid w:val="00E66667"/>
    <w:rsid w:val="00E666F6"/>
    <w:rsid w:val="00E67A7F"/>
    <w:rsid w:val="00E719D7"/>
    <w:rsid w:val="00E72545"/>
    <w:rsid w:val="00E72731"/>
    <w:rsid w:val="00E75D43"/>
    <w:rsid w:val="00E764D1"/>
    <w:rsid w:val="00E7675B"/>
    <w:rsid w:val="00E807A8"/>
    <w:rsid w:val="00E80A71"/>
    <w:rsid w:val="00E84273"/>
    <w:rsid w:val="00E85A9C"/>
    <w:rsid w:val="00E86AE4"/>
    <w:rsid w:val="00E86D72"/>
    <w:rsid w:val="00E87B5A"/>
    <w:rsid w:val="00E87F2C"/>
    <w:rsid w:val="00E90B02"/>
    <w:rsid w:val="00E91BBC"/>
    <w:rsid w:val="00E91C4B"/>
    <w:rsid w:val="00E91D41"/>
    <w:rsid w:val="00E91DA6"/>
    <w:rsid w:val="00E9219E"/>
    <w:rsid w:val="00E94F76"/>
    <w:rsid w:val="00E95929"/>
    <w:rsid w:val="00E97794"/>
    <w:rsid w:val="00EA10D2"/>
    <w:rsid w:val="00EA41AE"/>
    <w:rsid w:val="00EA6B05"/>
    <w:rsid w:val="00EA71FC"/>
    <w:rsid w:val="00EB07D2"/>
    <w:rsid w:val="00EB2463"/>
    <w:rsid w:val="00EB2BC9"/>
    <w:rsid w:val="00EB3B22"/>
    <w:rsid w:val="00EB4479"/>
    <w:rsid w:val="00EB4F2E"/>
    <w:rsid w:val="00EB6739"/>
    <w:rsid w:val="00EB6C54"/>
    <w:rsid w:val="00EC0777"/>
    <w:rsid w:val="00EC11A5"/>
    <w:rsid w:val="00EC1604"/>
    <w:rsid w:val="00EC224A"/>
    <w:rsid w:val="00EC2E49"/>
    <w:rsid w:val="00EC3DB5"/>
    <w:rsid w:val="00EC434C"/>
    <w:rsid w:val="00EC7902"/>
    <w:rsid w:val="00EC7CE5"/>
    <w:rsid w:val="00ED03D0"/>
    <w:rsid w:val="00ED2D1B"/>
    <w:rsid w:val="00ED384D"/>
    <w:rsid w:val="00ED3954"/>
    <w:rsid w:val="00ED5BD0"/>
    <w:rsid w:val="00ED5DDF"/>
    <w:rsid w:val="00ED70C9"/>
    <w:rsid w:val="00ED7151"/>
    <w:rsid w:val="00ED756B"/>
    <w:rsid w:val="00EE0EDB"/>
    <w:rsid w:val="00EE1435"/>
    <w:rsid w:val="00EE322F"/>
    <w:rsid w:val="00EE36F9"/>
    <w:rsid w:val="00EE7954"/>
    <w:rsid w:val="00EF027D"/>
    <w:rsid w:val="00EF057B"/>
    <w:rsid w:val="00EF147A"/>
    <w:rsid w:val="00EF2FFD"/>
    <w:rsid w:val="00EF41C8"/>
    <w:rsid w:val="00EF485A"/>
    <w:rsid w:val="00EF5359"/>
    <w:rsid w:val="00EF6F01"/>
    <w:rsid w:val="00EF703C"/>
    <w:rsid w:val="00EF7F00"/>
    <w:rsid w:val="00F009F8"/>
    <w:rsid w:val="00F00DE5"/>
    <w:rsid w:val="00F02544"/>
    <w:rsid w:val="00F0318F"/>
    <w:rsid w:val="00F035BC"/>
    <w:rsid w:val="00F05181"/>
    <w:rsid w:val="00F06CE0"/>
    <w:rsid w:val="00F112D2"/>
    <w:rsid w:val="00F1199A"/>
    <w:rsid w:val="00F12F4A"/>
    <w:rsid w:val="00F17DBC"/>
    <w:rsid w:val="00F203B3"/>
    <w:rsid w:val="00F21ABC"/>
    <w:rsid w:val="00F22A7F"/>
    <w:rsid w:val="00F24126"/>
    <w:rsid w:val="00F2480B"/>
    <w:rsid w:val="00F274BF"/>
    <w:rsid w:val="00F32D38"/>
    <w:rsid w:val="00F33807"/>
    <w:rsid w:val="00F33A88"/>
    <w:rsid w:val="00F37599"/>
    <w:rsid w:val="00F37992"/>
    <w:rsid w:val="00F4020B"/>
    <w:rsid w:val="00F4292D"/>
    <w:rsid w:val="00F42D32"/>
    <w:rsid w:val="00F43353"/>
    <w:rsid w:val="00F436A0"/>
    <w:rsid w:val="00F44483"/>
    <w:rsid w:val="00F44BF5"/>
    <w:rsid w:val="00F44D26"/>
    <w:rsid w:val="00F4548A"/>
    <w:rsid w:val="00F46009"/>
    <w:rsid w:val="00F50297"/>
    <w:rsid w:val="00F5034B"/>
    <w:rsid w:val="00F5165B"/>
    <w:rsid w:val="00F522E3"/>
    <w:rsid w:val="00F52698"/>
    <w:rsid w:val="00F546B4"/>
    <w:rsid w:val="00F55CEC"/>
    <w:rsid w:val="00F55E32"/>
    <w:rsid w:val="00F56CF9"/>
    <w:rsid w:val="00F570C8"/>
    <w:rsid w:val="00F57505"/>
    <w:rsid w:val="00F57BCC"/>
    <w:rsid w:val="00F614A4"/>
    <w:rsid w:val="00F624B0"/>
    <w:rsid w:val="00F64A91"/>
    <w:rsid w:val="00F6571E"/>
    <w:rsid w:val="00F6580D"/>
    <w:rsid w:val="00F65900"/>
    <w:rsid w:val="00F66231"/>
    <w:rsid w:val="00F6662B"/>
    <w:rsid w:val="00F71519"/>
    <w:rsid w:val="00F7173B"/>
    <w:rsid w:val="00F73FE0"/>
    <w:rsid w:val="00F75B4A"/>
    <w:rsid w:val="00F75D86"/>
    <w:rsid w:val="00F75EE8"/>
    <w:rsid w:val="00F75F71"/>
    <w:rsid w:val="00F76849"/>
    <w:rsid w:val="00F77242"/>
    <w:rsid w:val="00F81688"/>
    <w:rsid w:val="00F81D27"/>
    <w:rsid w:val="00F8282E"/>
    <w:rsid w:val="00F851F7"/>
    <w:rsid w:val="00F8613B"/>
    <w:rsid w:val="00F8651D"/>
    <w:rsid w:val="00F90D05"/>
    <w:rsid w:val="00F91133"/>
    <w:rsid w:val="00F9274F"/>
    <w:rsid w:val="00F94E9A"/>
    <w:rsid w:val="00F97CBE"/>
    <w:rsid w:val="00FA00D7"/>
    <w:rsid w:val="00FA0552"/>
    <w:rsid w:val="00FA1C56"/>
    <w:rsid w:val="00FA27DA"/>
    <w:rsid w:val="00FA2BBC"/>
    <w:rsid w:val="00FA37AD"/>
    <w:rsid w:val="00FA3C77"/>
    <w:rsid w:val="00FA4221"/>
    <w:rsid w:val="00FA4C26"/>
    <w:rsid w:val="00FA4F44"/>
    <w:rsid w:val="00FA681A"/>
    <w:rsid w:val="00FA6A61"/>
    <w:rsid w:val="00FA7346"/>
    <w:rsid w:val="00FA7BC6"/>
    <w:rsid w:val="00FB055A"/>
    <w:rsid w:val="00FB0BEC"/>
    <w:rsid w:val="00FB0E50"/>
    <w:rsid w:val="00FB111F"/>
    <w:rsid w:val="00FB435A"/>
    <w:rsid w:val="00FB4B3F"/>
    <w:rsid w:val="00FB64D6"/>
    <w:rsid w:val="00FC0E60"/>
    <w:rsid w:val="00FC12C1"/>
    <w:rsid w:val="00FC26C9"/>
    <w:rsid w:val="00FC2820"/>
    <w:rsid w:val="00FC4383"/>
    <w:rsid w:val="00FC6EDE"/>
    <w:rsid w:val="00FC7197"/>
    <w:rsid w:val="00FD215F"/>
    <w:rsid w:val="00FD2BF4"/>
    <w:rsid w:val="00FD4E86"/>
    <w:rsid w:val="00FD7EBE"/>
    <w:rsid w:val="00FE3BE9"/>
    <w:rsid w:val="00FE47B1"/>
    <w:rsid w:val="00FE5AB9"/>
    <w:rsid w:val="00FE6114"/>
    <w:rsid w:val="00FE644B"/>
    <w:rsid w:val="00FE647C"/>
    <w:rsid w:val="00FE659B"/>
    <w:rsid w:val="00FE77B3"/>
    <w:rsid w:val="00FF1C24"/>
    <w:rsid w:val="00FF399A"/>
    <w:rsid w:val="00FF5395"/>
    <w:rsid w:val="00FF5FD9"/>
    <w:rsid w:val="00FF65DF"/>
    <w:rsid w:val="0F32D91B"/>
    <w:rsid w:val="7F0C19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B4ACB7"/>
  <w15:chartTrackingRefBased/>
  <w15:docId w15:val="{8C7B86BA-151B-4E77-A7D9-DA259B7B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847"/>
    <w:pPr>
      <w:spacing w:after="240" w:line="312" w:lineRule="auto"/>
    </w:pPr>
    <w:rPr>
      <w:rFonts w:ascii="Arial" w:eastAsia="Calibri" w:hAnsi="Arial" w:cs="Arial"/>
      <w:sz w:val="34"/>
      <w:szCs w:val="34"/>
      <w:lang w:val="en-GB" w:eastAsia="en-GB"/>
    </w:rPr>
  </w:style>
  <w:style w:type="paragraph" w:styleId="Heading1">
    <w:name w:val="heading 1"/>
    <w:basedOn w:val="Heading2"/>
    <w:next w:val="Normal"/>
    <w:link w:val="Heading1Char"/>
    <w:uiPriority w:val="9"/>
    <w:qFormat/>
    <w:rsid w:val="000644AC"/>
    <w:pPr>
      <w:keepNext w:val="0"/>
      <w:keepLines w:val="0"/>
      <w:spacing w:before="640"/>
      <w:outlineLvl w:val="0"/>
    </w:pPr>
    <w:rPr>
      <w:rFonts w:eastAsia="SimSun" w:cs="Arial"/>
      <w:b w:val="0"/>
      <w:bCs/>
      <w:sz w:val="48"/>
      <w:szCs w:val="20"/>
      <w:lang w:eastAsia="en-AU" w:bidi="hi-IN"/>
    </w:rPr>
  </w:style>
  <w:style w:type="paragraph" w:styleId="Heading2">
    <w:name w:val="heading 2"/>
    <w:basedOn w:val="Normal"/>
    <w:next w:val="Normal"/>
    <w:link w:val="Heading2Char"/>
    <w:uiPriority w:val="9"/>
    <w:unhideWhenUsed/>
    <w:qFormat/>
    <w:rsid w:val="00941A09"/>
    <w:pPr>
      <w:keepNext/>
      <w:keepLines/>
      <w:spacing w:before="440" w:after="160"/>
      <w:outlineLvl w:val="1"/>
    </w:pPr>
    <w:rPr>
      <w:rFonts w:ascii="Arial Bold" w:eastAsiaTheme="majorEastAsia" w:hAnsi="Arial Bold" w:cstheme="majorBidi"/>
      <w:b/>
      <w:sz w:val="44"/>
      <w:szCs w:val="26"/>
    </w:rPr>
  </w:style>
  <w:style w:type="paragraph" w:styleId="Heading3">
    <w:name w:val="heading 3"/>
    <w:basedOn w:val="Heading2"/>
    <w:next w:val="Normal"/>
    <w:link w:val="Heading3Char"/>
    <w:uiPriority w:val="9"/>
    <w:unhideWhenUsed/>
    <w:qFormat/>
    <w:rsid w:val="00F02544"/>
    <w:pPr>
      <w:spacing w:before="400" w:after="120"/>
      <w:outlineLvl w:val="2"/>
    </w:pPr>
    <w:rPr>
      <w:sz w:val="36"/>
      <w:lang w:eastAsia="en-AU"/>
    </w:rPr>
  </w:style>
  <w:style w:type="paragraph" w:styleId="Heading4">
    <w:name w:val="heading 4"/>
    <w:basedOn w:val="Normal"/>
    <w:next w:val="Normal"/>
    <w:link w:val="Heading4Char"/>
    <w:uiPriority w:val="9"/>
    <w:unhideWhenUsed/>
    <w:qFormat/>
    <w:rsid w:val="00743D12"/>
    <w:pPr>
      <w:spacing w:before="320" w:after="60"/>
      <w:outlineLvl w:val="3"/>
    </w:pPr>
    <w:rPr>
      <w:rFonts w:ascii="Arial Bold" w:eastAsia="Times New Roman" w:hAnsi="Arial Bold"/>
      <w:b/>
      <w:sz w:val="32"/>
      <w:szCs w:val="36"/>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41A09"/>
    <w:rPr>
      <w:rFonts w:ascii="Arial Bold" w:eastAsiaTheme="majorEastAsia" w:hAnsi="Arial Bold" w:cstheme="majorBidi"/>
      <w:b/>
      <w:sz w:val="44"/>
      <w:szCs w:val="26"/>
      <w:lang w:val="en-GB" w:eastAsia="en-GB"/>
    </w:rPr>
  </w:style>
  <w:style w:type="character" w:customStyle="1" w:styleId="Heading1Char">
    <w:name w:val="Heading 1 Char"/>
    <w:basedOn w:val="DefaultParagraphFont"/>
    <w:link w:val="Heading1"/>
    <w:uiPriority w:val="9"/>
    <w:rsid w:val="00676315"/>
    <w:rPr>
      <w:rFonts w:ascii="Arial Bold" w:eastAsia="SimSun" w:hAnsi="Arial Bold" w:cs="Arial"/>
      <w:bCs/>
      <w:sz w:val="48"/>
      <w:szCs w:val="20"/>
      <w:lang w:val="en-GB" w:eastAsia="en-AU" w:bidi="hi-IN"/>
    </w:rPr>
  </w:style>
  <w:style w:type="character" w:customStyle="1" w:styleId="Heading3Char">
    <w:name w:val="Heading 3 Char"/>
    <w:basedOn w:val="DefaultParagraphFont"/>
    <w:link w:val="Heading3"/>
    <w:uiPriority w:val="9"/>
    <w:rsid w:val="00087C30"/>
    <w:rPr>
      <w:rFonts w:ascii="Arial Bold" w:eastAsiaTheme="majorEastAsia" w:hAnsi="Arial Bold" w:cstheme="majorBidi"/>
      <w:b/>
      <w:sz w:val="36"/>
      <w:szCs w:val="26"/>
      <w:lang w:val="en-GB" w:eastAsia="en-AU"/>
    </w:rPr>
  </w:style>
  <w:style w:type="character" w:customStyle="1" w:styleId="Heading4Char">
    <w:name w:val="Heading 4 Char"/>
    <w:basedOn w:val="DefaultParagraphFont"/>
    <w:link w:val="Heading4"/>
    <w:uiPriority w:val="9"/>
    <w:rsid w:val="00743D12"/>
    <w:rPr>
      <w:rFonts w:ascii="Arial Bold" w:eastAsia="Times New Roman" w:hAnsi="Arial Bold" w:cs="Arial"/>
      <w:b/>
      <w:sz w:val="32"/>
      <w:szCs w:val="36"/>
      <w:lang w:val="en-GB" w:eastAsia="en-NZ"/>
    </w:rPr>
  </w:style>
  <w:style w:type="paragraph" w:customStyle="1" w:styleId="BulletPoints">
    <w:name w:val="Bullet Points"/>
    <w:basedOn w:val="Normal"/>
    <w:link w:val="BulletPointsChar"/>
    <w:qFormat/>
    <w:rsid w:val="00112676"/>
    <w:pPr>
      <w:numPr>
        <w:numId w:val="1"/>
      </w:numPr>
      <w:tabs>
        <w:tab w:val="num" w:pos="1080"/>
      </w:tabs>
      <w:suppressAutoHyphens/>
      <w:spacing w:after="60"/>
      <w:ind w:left="1077" w:hanging="357"/>
    </w:pPr>
  </w:style>
  <w:style w:type="character" w:customStyle="1" w:styleId="BulletPointsChar">
    <w:name w:val="Bullet Points Char"/>
    <w:link w:val="BulletPoints"/>
    <w:rsid w:val="00112676"/>
    <w:rPr>
      <w:rFonts w:ascii="Arial" w:eastAsia="Calibri" w:hAnsi="Arial" w:cs="Arial"/>
      <w:sz w:val="34"/>
      <w:szCs w:val="34"/>
      <w:lang w:val="en-GB" w:eastAsia="en-GB"/>
    </w:rPr>
  </w:style>
  <w:style w:type="paragraph" w:customStyle="1" w:styleId="bullet1last">
    <w:name w:val="bullet 1 last"/>
    <w:basedOn w:val="Normal"/>
    <w:qFormat/>
    <w:rsid w:val="004A637D"/>
    <w:pPr>
      <w:widowControl w:val="0"/>
      <w:numPr>
        <w:numId w:val="2"/>
      </w:numPr>
      <w:adjustRightInd w:val="0"/>
      <w:spacing w:after="60"/>
    </w:pPr>
    <w:rPr>
      <w:rFonts w:eastAsia="Times New Roman" w:cs="Times New Roman"/>
      <w:szCs w:val="20"/>
      <w:lang w:eastAsia="en-AU"/>
    </w:rPr>
  </w:style>
  <w:style w:type="paragraph" w:customStyle="1" w:styleId="Bulletlist">
    <w:name w:val="Bullet list"/>
    <w:basedOn w:val="Normal"/>
    <w:qFormat/>
    <w:rsid w:val="004A637D"/>
    <w:pPr>
      <w:spacing w:after="120"/>
      <w:ind w:left="720" w:hanging="360"/>
    </w:pPr>
  </w:style>
  <w:style w:type="paragraph" w:styleId="PlainText">
    <w:name w:val="Plain Text"/>
    <w:basedOn w:val="Normal"/>
    <w:link w:val="PlainTextChar"/>
    <w:uiPriority w:val="99"/>
    <w:unhideWhenUsed/>
    <w:rsid w:val="003B6681"/>
    <w:pPr>
      <w:spacing w:line="240" w:lineRule="auto"/>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3B6681"/>
    <w:rPr>
      <w:rFonts w:ascii="Calibri" w:hAnsi="Calibri" w:cs="Calibri"/>
      <w:lang w:val="en-NZ"/>
    </w:rPr>
  </w:style>
  <w:style w:type="paragraph" w:styleId="ListParagraph">
    <w:name w:val="List Paragraph"/>
    <w:aliases w:val="List Paragraph numbered,List Paragraph1,List Bullet indent,List Paragraph Guidelines,bullet list,BoD Bullet indent,Footnote"/>
    <w:basedOn w:val="Normal"/>
    <w:link w:val="ListParagraphChar"/>
    <w:uiPriority w:val="34"/>
    <w:qFormat/>
    <w:rsid w:val="00D50F62"/>
    <w:pPr>
      <w:ind w:left="720"/>
      <w:contextualSpacing/>
    </w:pPr>
  </w:style>
  <w:style w:type="character" w:customStyle="1" w:styleId="ListParagraphChar">
    <w:name w:val="List Paragraph Char"/>
    <w:aliases w:val="List Paragraph numbered Char,List Paragraph1 Char,List Bullet indent Char,List Paragraph Guidelines Char,bullet list Char,BoD Bullet indent Char,Footnote Char"/>
    <w:link w:val="ListParagraph"/>
    <w:uiPriority w:val="34"/>
    <w:rsid w:val="00AF0048"/>
    <w:rPr>
      <w:rFonts w:ascii="Arial" w:eastAsia="Calibri" w:hAnsi="Arial" w:cs="Arial"/>
      <w:sz w:val="32"/>
      <w:szCs w:val="32"/>
      <w:lang w:val="en-NZ"/>
    </w:rPr>
  </w:style>
  <w:style w:type="paragraph" w:styleId="NormalWeb">
    <w:name w:val="Normal (Web)"/>
    <w:basedOn w:val="Normal"/>
    <w:uiPriority w:val="99"/>
    <w:unhideWhenUsed/>
    <w:rsid w:val="00112676"/>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uiPriority w:val="22"/>
    <w:qFormat/>
    <w:rsid w:val="00297863"/>
    <w:rPr>
      <w:rFonts w:ascii="Arial Bold" w:hAnsi="Arial Bold"/>
      <w:b/>
      <w:sz w:val="40"/>
    </w:rPr>
  </w:style>
  <w:style w:type="paragraph" w:styleId="BalloonText">
    <w:name w:val="Balloon Text"/>
    <w:basedOn w:val="Normal"/>
    <w:link w:val="BalloonTextChar"/>
    <w:uiPriority w:val="99"/>
    <w:semiHidden/>
    <w:unhideWhenUsed/>
    <w:rsid w:val="00EF70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703C"/>
    <w:rPr>
      <w:rFonts w:ascii="Segoe UI" w:eastAsia="Calibri" w:hAnsi="Segoe UI" w:cs="Segoe UI"/>
      <w:sz w:val="18"/>
      <w:szCs w:val="18"/>
      <w:lang w:val="en-NZ"/>
    </w:rPr>
  </w:style>
  <w:style w:type="character" w:styleId="Hyperlink">
    <w:name w:val="Hyperlink"/>
    <w:basedOn w:val="DefaultParagraphFont"/>
    <w:uiPriority w:val="99"/>
    <w:unhideWhenUsed/>
    <w:rsid w:val="008F40CB"/>
    <w:rPr>
      <w:color w:val="0563C1" w:themeColor="hyperlink"/>
      <w:u w:val="single"/>
    </w:rPr>
  </w:style>
  <w:style w:type="paragraph" w:styleId="FootnoteText">
    <w:name w:val="footnote text"/>
    <w:basedOn w:val="Normal"/>
    <w:link w:val="FootnoteTextChar"/>
    <w:uiPriority w:val="99"/>
    <w:rsid w:val="008F40CB"/>
    <w:pPr>
      <w:spacing w:line="240" w:lineRule="auto"/>
    </w:pPr>
    <w:rPr>
      <w:rFonts w:eastAsia="SimSun"/>
      <w:sz w:val="18"/>
      <w:szCs w:val="20"/>
      <w:lang w:val="en-US" w:eastAsia="zh-CN"/>
    </w:rPr>
  </w:style>
  <w:style w:type="character" w:customStyle="1" w:styleId="FootnoteTextChar">
    <w:name w:val="Footnote Text Char"/>
    <w:basedOn w:val="DefaultParagraphFont"/>
    <w:link w:val="FootnoteText"/>
    <w:uiPriority w:val="99"/>
    <w:rsid w:val="008F40CB"/>
    <w:rPr>
      <w:rFonts w:ascii="Arial" w:eastAsia="SimSun" w:hAnsi="Arial" w:cs="Arial"/>
      <w:sz w:val="18"/>
      <w:szCs w:val="20"/>
      <w:lang w:eastAsia="zh-CN"/>
    </w:rPr>
  </w:style>
  <w:style w:type="paragraph" w:customStyle="1" w:styleId="ONUME">
    <w:name w:val="ONUM E"/>
    <w:basedOn w:val="BodyText"/>
    <w:rsid w:val="008F40CB"/>
    <w:pPr>
      <w:numPr>
        <w:numId w:val="3"/>
      </w:numPr>
      <w:tabs>
        <w:tab w:val="clear" w:pos="567"/>
        <w:tab w:val="num" w:pos="360"/>
      </w:tabs>
      <w:spacing w:after="220" w:line="240" w:lineRule="auto"/>
      <w:ind w:left="1080" w:hanging="360"/>
    </w:pPr>
    <w:rPr>
      <w:rFonts w:eastAsia="SimSun"/>
      <w:sz w:val="22"/>
      <w:szCs w:val="20"/>
      <w:lang w:val="en-US" w:eastAsia="zh-CN"/>
    </w:rPr>
  </w:style>
  <w:style w:type="paragraph" w:styleId="BodyText">
    <w:name w:val="Body Text"/>
    <w:basedOn w:val="Normal"/>
    <w:link w:val="BodyTextChar"/>
    <w:uiPriority w:val="99"/>
    <w:semiHidden/>
    <w:unhideWhenUsed/>
    <w:rsid w:val="008F40CB"/>
    <w:pPr>
      <w:spacing w:after="120"/>
    </w:pPr>
  </w:style>
  <w:style w:type="character" w:customStyle="1" w:styleId="BodyTextChar">
    <w:name w:val="Body Text Char"/>
    <w:basedOn w:val="DefaultParagraphFont"/>
    <w:link w:val="BodyText"/>
    <w:uiPriority w:val="99"/>
    <w:semiHidden/>
    <w:rsid w:val="008F40CB"/>
    <w:rPr>
      <w:rFonts w:ascii="Arial" w:eastAsia="Calibri" w:hAnsi="Arial" w:cs="Arial"/>
      <w:sz w:val="32"/>
      <w:szCs w:val="32"/>
      <w:lang w:val="en-NZ"/>
    </w:rPr>
  </w:style>
  <w:style w:type="character" w:styleId="CommentReference">
    <w:name w:val="annotation reference"/>
    <w:basedOn w:val="DefaultParagraphFont"/>
    <w:unhideWhenUsed/>
    <w:qFormat/>
    <w:rsid w:val="008F40CB"/>
    <w:rPr>
      <w:sz w:val="16"/>
      <w:szCs w:val="16"/>
    </w:rPr>
  </w:style>
  <w:style w:type="character" w:styleId="FootnoteReference">
    <w:name w:val="footnote reference"/>
    <w:basedOn w:val="DefaultParagraphFont"/>
    <w:uiPriority w:val="99"/>
    <w:unhideWhenUsed/>
    <w:rsid w:val="008F40CB"/>
    <w:rPr>
      <w:vertAlign w:val="superscript"/>
    </w:rPr>
  </w:style>
  <w:style w:type="paragraph" w:customStyle="1" w:styleId="Attachment">
    <w:name w:val="Attachment"/>
    <w:basedOn w:val="Normal"/>
    <w:link w:val="AttachmentChar"/>
    <w:qFormat/>
    <w:rsid w:val="00CF34F5"/>
    <w:pPr>
      <w:spacing w:after="160"/>
      <w:outlineLvl w:val="0"/>
    </w:pPr>
    <w:rPr>
      <w:rFonts w:ascii="Arial Bold" w:hAnsi="Arial Bold"/>
      <w:b/>
      <w:bCs/>
      <w:sz w:val="48"/>
      <w:szCs w:val="20"/>
      <w:lang w:eastAsia="en-AU"/>
    </w:rPr>
  </w:style>
  <w:style w:type="character" w:customStyle="1" w:styleId="AttachmentChar">
    <w:name w:val="Attachment Char"/>
    <w:basedOn w:val="DefaultParagraphFont"/>
    <w:link w:val="Attachment"/>
    <w:rsid w:val="00CF34F5"/>
    <w:rPr>
      <w:rFonts w:ascii="Arial Bold" w:eastAsia="Calibri" w:hAnsi="Arial Bold" w:cs="Arial"/>
      <w:b/>
      <w:bCs/>
      <w:sz w:val="48"/>
      <w:szCs w:val="20"/>
      <w:lang w:val="en-GB" w:eastAsia="en-AU"/>
    </w:rPr>
  </w:style>
  <w:style w:type="paragraph" w:styleId="Title">
    <w:name w:val="Title"/>
    <w:basedOn w:val="Normal"/>
    <w:link w:val="TitleChar"/>
    <w:uiPriority w:val="10"/>
    <w:qFormat/>
    <w:rsid w:val="008B1649"/>
    <w:pPr>
      <w:spacing w:after="0"/>
    </w:pPr>
    <w:rPr>
      <w:rFonts w:ascii="Arial Bold" w:hAnsi="Arial Bold" w:cs="Courier New"/>
      <w:b/>
      <w:sz w:val="44"/>
      <w:szCs w:val="21"/>
      <w:lang w:bidi="en-US"/>
    </w:rPr>
  </w:style>
  <w:style w:type="character" w:customStyle="1" w:styleId="TitleChar">
    <w:name w:val="Title Char"/>
    <w:basedOn w:val="DefaultParagraphFont"/>
    <w:link w:val="Title"/>
    <w:uiPriority w:val="10"/>
    <w:rsid w:val="008B1649"/>
    <w:rPr>
      <w:rFonts w:ascii="Arial Bold" w:eastAsia="Calibri" w:hAnsi="Arial Bold" w:cs="Courier New"/>
      <w:b/>
      <w:sz w:val="44"/>
      <w:szCs w:val="21"/>
      <w:lang w:val="en-GB" w:bidi="en-US"/>
    </w:rPr>
  </w:style>
  <w:style w:type="paragraph" w:customStyle="1" w:styleId="HeadingBlank">
    <w:name w:val="HeadingBlank"/>
    <w:basedOn w:val="Normal"/>
    <w:link w:val="HeadingBlankChar"/>
    <w:rsid w:val="003C78A6"/>
    <w:pPr>
      <w:keepNext/>
      <w:keepLines/>
      <w:spacing w:after="0" w:line="240" w:lineRule="auto"/>
    </w:pPr>
    <w:rPr>
      <w:rFonts w:eastAsiaTheme="minorHAnsi"/>
      <w:sz w:val="24"/>
      <w:szCs w:val="22"/>
    </w:rPr>
  </w:style>
  <w:style w:type="character" w:customStyle="1" w:styleId="HeadingBlankChar">
    <w:name w:val="HeadingBlank Char"/>
    <w:basedOn w:val="DefaultParagraphFont"/>
    <w:link w:val="HeadingBlank"/>
    <w:rsid w:val="003C78A6"/>
    <w:rPr>
      <w:rFonts w:ascii="Arial" w:hAnsi="Arial" w:cs="Arial"/>
      <w:sz w:val="24"/>
      <w:lang w:val="en-NZ"/>
    </w:rPr>
  </w:style>
  <w:style w:type="paragraph" w:customStyle="1" w:styleId="l1">
    <w:name w:val="l1"/>
    <w:basedOn w:val="Normal"/>
    <w:link w:val="l1Char"/>
    <w:rsid w:val="003C78A6"/>
    <w:pPr>
      <w:spacing w:after="0" w:line="240" w:lineRule="auto"/>
      <w:ind w:left="360" w:hanging="360"/>
    </w:pPr>
    <w:rPr>
      <w:rFonts w:eastAsiaTheme="minorHAnsi"/>
      <w:sz w:val="24"/>
      <w:szCs w:val="22"/>
    </w:rPr>
  </w:style>
  <w:style w:type="character" w:customStyle="1" w:styleId="l1Char">
    <w:name w:val="l1 Char"/>
    <w:basedOn w:val="DefaultParagraphFont"/>
    <w:link w:val="l1"/>
    <w:rsid w:val="003C78A6"/>
    <w:rPr>
      <w:rFonts w:ascii="Arial" w:hAnsi="Arial" w:cs="Arial"/>
      <w:sz w:val="24"/>
      <w:lang w:val="en-NZ"/>
    </w:rPr>
  </w:style>
  <w:style w:type="paragraph" w:customStyle="1" w:styleId="lb1">
    <w:name w:val="lb1"/>
    <w:basedOn w:val="Normal"/>
    <w:link w:val="lb1Char"/>
    <w:rsid w:val="003C78A6"/>
    <w:pPr>
      <w:spacing w:after="0" w:line="240" w:lineRule="auto"/>
      <w:ind w:left="360" w:hanging="360"/>
    </w:pPr>
    <w:rPr>
      <w:rFonts w:eastAsiaTheme="minorHAnsi"/>
      <w:sz w:val="24"/>
      <w:szCs w:val="22"/>
    </w:rPr>
  </w:style>
  <w:style w:type="character" w:customStyle="1" w:styleId="lb1Char">
    <w:name w:val="lb1 Char"/>
    <w:basedOn w:val="DefaultParagraphFont"/>
    <w:link w:val="lb1"/>
    <w:rsid w:val="003C78A6"/>
    <w:rPr>
      <w:rFonts w:ascii="Arial" w:hAnsi="Arial" w:cs="Arial"/>
      <w:sz w:val="24"/>
      <w:lang w:val="en-NZ"/>
    </w:rPr>
  </w:style>
  <w:style w:type="paragraph" w:styleId="Header">
    <w:name w:val="header"/>
    <w:basedOn w:val="Normal"/>
    <w:link w:val="HeaderChar"/>
    <w:uiPriority w:val="99"/>
    <w:unhideWhenUsed/>
    <w:rsid w:val="003C78A6"/>
    <w:pPr>
      <w:tabs>
        <w:tab w:val="center" w:pos="4513"/>
        <w:tab w:val="right" w:pos="9026"/>
      </w:tabs>
      <w:spacing w:after="0" w:line="240" w:lineRule="auto"/>
    </w:pPr>
    <w:rPr>
      <w:rFonts w:eastAsiaTheme="minorHAnsi"/>
      <w:sz w:val="24"/>
      <w:szCs w:val="22"/>
    </w:rPr>
  </w:style>
  <w:style w:type="character" w:customStyle="1" w:styleId="HeaderChar">
    <w:name w:val="Header Char"/>
    <w:basedOn w:val="DefaultParagraphFont"/>
    <w:link w:val="Header"/>
    <w:uiPriority w:val="99"/>
    <w:rsid w:val="003C78A6"/>
    <w:rPr>
      <w:rFonts w:ascii="Arial" w:hAnsi="Arial" w:cs="Arial"/>
      <w:sz w:val="24"/>
      <w:lang w:val="en-NZ"/>
    </w:rPr>
  </w:style>
  <w:style w:type="paragraph" w:styleId="Footer">
    <w:name w:val="footer"/>
    <w:basedOn w:val="Normal"/>
    <w:link w:val="FooterChar"/>
    <w:uiPriority w:val="99"/>
    <w:unhideWhenUsed/>
    <w:rsid w:val="003C78A6"/>
    <w:pPr>
      <w:tabs>
        <w:tab w:val="center" w:pos="4513"/>
        <w:tab w:val="right" w:pos="9026"/>
      </w:tabs>
      <w:spacing w:after="0" w:line="240" w:lineRule="auto"/>
    </w:pPr>
    <w:rPr>
      <w:rFonts w:eastAsiaTheme="minorHAnsi"/>
      <w:sz w:val="24"/>
      <w:szCs w:val="22"/>
    </w:rPr>
  </w:style>
  <w:style w:type="character" w:customStyle="1" w:styleId="FooterChar">
    <w:name w:val="Footer Char"/>
    <w:basedOn w:val="DefaultParagraphFont"/>
    <w:link w:val="Footer"/>
    <w:uiPriority w:val="99"/>
    <w:rsid w:val="003C78A6"/>
    <w:rPr>
      <w:rFonts w:ascii="Arial" w:hAnsi="Arial" w:cs="Arial"/>
      <w:sz w:val="24"/>
      <w:lang w:val="en-NZ"/>
    </w:rPr>
  </w:style>
  <w:style w:type="character" w:styleId="PageNumber">
    <w:name w:val="page number"/>
    <w:basedOn w:val="DefaultParagraphFont"/>
    <w:uiPriority w:val="99"/>
    <w:semiHidden/>
    <w:unhideWhenUsed/>
    <w:rsid w:val="003C78A6"/>
  </w:style>
  <w:style w:type="table" w:customStyle="1" w:styleId="GridTable1Light1">
    <w:name w:val="Grid Table 1 Light1"/>
    <w:basedOn w:val="TableNormal"/>
    <w:uiPriority w:val="46"/>
    <w:rsid w:val="008F5F9D"/>
    <w:pPr>
      <w:spacing w:after="0" w:line="240" w:lineRule="auto"/>
    </w:pPr>
    <w:rPr>
      <w:lang w:val="en-NZ"/>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rodnote-OptionalDAISY">
    <w:name w:val="Prodnote - Optional (DAISY)"/>
    <w:basedOn w:val="Normal"/>
    <w:rsid w:val="00852632"/>
    <w:pPr>
      <w:spacing w:after="120" w:line="240" w:lineRule="auto"/>
      <w:ind w:left="567" w:right="567"/>
    </w:pPr>
    <w:rPr>
      <w:rFonts w:eastAsia="Times New Roman" w:cs="Times New Roman"/>
      <w:sz w:val="24"/>
      <w:szCs w:val="24"/>
      <w:lang w:eastAsia="sv-SE"/>
    </w:rPr>
  </w:style>
  <w:style w:type="character" w:styleId="Emphasis">
    <w:name w:val="Emphasis"/>
    <w:uiPriority w:val="20"/>
    <w:qFormat/>
    <w:rsid w:val="004C554A"/>
    <w:rPr>
      <w:b/>
      <w:sz w:val="36"/>
      <w:lang w:val="en-GB"/>
    </w:rPr>
  </w:style>
  <w:style w:type="paragraph" w:styleId="Subtitle">
    <w:name w:val="Subtitle"/>
    <w:basedOn w:val="Normal"/>
    <w:next w:val="Normal"/>
    <w:link w:val="SubtitleChar"/>
    <w:uiPriority w:val="11"/>
    <w:qFormat/>
    <w:rsid w:val="00277675"/>
    <w:pPr>
      <w:spacing w:after="160" w:line="259" w:lineRule="auto"/>
    </w:pPr>
    <w:rPr>
      <w:rFonts w:ascii="Arial Bold" w:eastAsiaTheme="minorHAnsi" w:hAnsi="Arial Bold" w:cstheme="minorBidi"/>
      <w:b/>
      <w:sz w:val="40"/>
      <w:szCs w:val="22"/>
    </w:rPr>
  </w:style>
  <w:style w:type="character" w:customStyle="1" w:styleId="SubtitleChar">
    <w:name w:val="Subtitle Char"/>
    <w:basedOn w:val="DefaultParagraphFont"/>
    <w:link w:val="Subtitle"/>
    <w:uiPriority w:val="11"/>
    <w:rsid w:val="00277675"/>
    <w:rPr>
      <w:rFonts w:ascii="Arial Bold" w:hAnsi="Arial Bold"/>
      <w:b/>
      <w:sz w:val="40"/>
      <w:lang w:val="en-NZ"/>
    </w:rPr>
  </w:style>
  <w:style w:type="table" w:styleId="TableGrid">
    <w:name w:val="Table Grid"/>
    <w:basedOn w:val="TableNormal"/>
    <w:uiPriority w:val="39"/>
    <w:rsid w:val="00277675"/>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Title">
    <w:name w:val="NameTitle"/>
    <w:basedOn w:val="Normal"/>
    <w:link w:val="NameTitleChar"/>
    <w:autoRedefine/>
    <w:qFormat/>
    <w:rsid w:val="002560B7"/>
    <w:pPr>
      <w:spacing w:after="200" w:line="240" w:lineRule="auto"/>
    </w:pPr>
    <w:rPr>
      <w:rFonts w:cs="Times New Roman"/>
      <w:b/>
      <w:color w:val="000000"/>
      <w:sz w:val="32"/>
      <w:szCs w:val="36"/>
    </w:rPr>
  </w:style>
  <w:style w:type="character" w:customStyle="1" w:styleId="NameTitleChar">
    <w:name w:val="NameTitle Char"/>
    <w:basedOn w:val="DefaultParagraphFont"/>
    <w:link w:val="NameTitle"/>
    <w:rsid w:val="002560B7"/>
    <w:rPr>
      <w:rFonts w:ascii="Arial" w:eastAsia="Calibri" w:hAnsi="Arial" w:cs="Times New Roman"/>
      <w:b/>
      <w:color w:val="000000"/>
      <w:sz w:val="32"/>
      <w:szCs w:val="36"/>
      <w:lang w:val="en-NZ"/>
    </w:rPr>
  </w:style>
  <w:style w:type="table" w:customStyle="1" w:styleId="TableGrid1">
    <w:name w:val="Table Grid1"/>
    <w:basedOn w:val="TableNormal"/>
    <w:next w:val="TableGrid"/>
    <w:uiPriority w:val="39"/>
    <w:rsid w:val="00277675"/>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Reference">
    <w:name w:val="Attachment Reference"/>
    <w:basedOn w:val="Normal"/>
    <w:link w:val="AttachmentReferenceChar"/>
    <w:qFormat/>
    <w:rsid w:val="00DE7CAE"/>
    <w:pPr>
      <w:spacing w:after="160"/>
      <w:outlineLvl w:val="0"/>
    </w:pPr>
    <w:rPr>
      <w:rFonts w:ascii="Arial Bold" w:hAnsi="Arial Bold"/>
      <w:b/>
      <w:bCs/>
      <w:sz w:val="44"/>
      <w:szCs w:val="20"/>
      <w:lang w:eastAsia="en-AU"/>
    </w:rPr>
  </w:style>
  <w:style w:type="character" w:customStyle="1" w:styleId="AttachmentReferenceChar">
    <w:name w:val="Attachment Reference Char"/>
    <w:basedOn w:val="DefaultParagraphFont"/>
    <w:link w:val="AttachmentReference"/>
    <w:rsid w:val="00DE7CAE"/>
    <w:rPr>
      <w:rFonts w:ascii="Arial Bold" w:eastAsia="Calibri" w:hAnsi="Arial Bold" w:cs="Arial"/>
      <w:b/>
      <w:bCs/>
      <w:sz w:val="44"/>
      <w:szCs w:val="20"/>
      <w:lang w:val="en-GB" w:eastAsia="en-AU"/>
    </w:rPr>
  </w:style>
  <w:style w:type="paragraph" w:customStyle="1" w:styleId="SquareBulletPoints-Level1">
    <w:name w:val="Square Bullet Points-Level 1"/>
    <w:basedOn w:val="Normal"/>
    <w:link w:val="SquareBulletPoints-Level1Char"/>
    <w:qFormat/>
    <w:rsid w:val="007E61D4"/>
    <w:pPr>
      <w:numPr>
        <w:numId w:val="8"/>
      </w:numPr>
      <w:spacing w:after="60"/>
      <w:ind w:left="1077" w:hanging="357"/>
    </w:pPr>
    <w:rPr>
      <w:rFonts w:eastAsia="Times New Roman" w:cs="Times New Roman"/>
      <w:szCs w:val="24"/>
      <w:lang w:eastAsia="en-AU"/>
    </w:rPr>
  </w:style>
  <w:style w:type="character" w:customStyle="1" w:styleId="SquareBulletPoints-Level1Char">
    <w:name w:val="Square Bullet Points-Level 1 Char"/>
    <w:basedOn w:val="DefaultParagraphFont"/>
    <w:link w:val="SquareBulletPoints-Level1"/>
    <w:rsid w:val="007E61D4"/>
    <w:rPr>
      <w:rFonts w:ascii="Arial" w:eastAsia="Times New Roman" w:hAnsi="Arial" w:cs="Times New Roman"/>
      <w:sz w:val="34"/>
      <w:szCs w:val="24"/>
      <w:lang w:val="en-GB" w:eastAsia="en-AU"/>
    </w:rPr>
  </w:style>
  <w:style w:type="paragraph" w:customStyle="1" w:styleId="HeadingLevel3">
    <w:name w:val="Heading Level 3"/>
    <w:basedOn w:val="BulletPoints"/>
    <w:link w:val="HeadingLevel3Char"/>
    <w:qFormat/>
    <w:rsid w:val="00084024"/>
    <w:pPr>
      <w:numPr>
        <w:numId w:val="0"/>
      </w:numPr>
      <w:tabs>
        <w:tab w:val="num" w:pos="5746"/>
      </w:tabs>
      <w:spacing w:after="100"/>
      <w:ind w:left="720" w:hanging="720"/>
    </w:pPr>
    <w:rPr>
      <w:rFonts w:eastAsia="SimSun"/>
      <w:sz w:val="32"/>
      <w:szCs w:val="32"/>
    </w:rPr>
  </w:style>
  <w:style w:type="character" w:customStyle="1" w:styleId="HeadingLevel3Char">
    <w:name w:val="Heading Level 3 Char"/>
    <w:link w:val="HeadingLevel3"/>
    <w:rsid w:val="00084024"/>
    <w:rPr>
      <w:rFonts w:ascii="Arial" w:eastAsia="SimSun" w:hAnsi="Arial" w:cs="Arial"/>
      <w:sz w:val="32"/>
      <w:szCs w:val="32"/>
      <w:lang w:val="en-NZ"/>
    </w:rPr>
  </w:style>
  <w:style w:type="paragraph" w:customStyle="1" w:styleId="FirstParagraph">
    <w:name w:val="First Paragraph"/>
    <w:basedOn w:val="BodyText"/>
    <w:next w:val="BodyText"/>
    <w:qFormat/>
    <w:rsid w:val="00210538"/>
    <w:pPr>
      <w:spacing w:before="180" w:after="180" w:line="240" w:lineRule="auto"/>
    </w:pPr>
    <w:rPr>
      <w:rFonts w:asciiTheme="minorHAnsi" w:eastAsiaTheme="minorHAnsi" w:hAnsiTheme="minorHAnsi" w:cstheme="minorBidi"/>
      <w:sz w:val="24"/>
      <w:szCs w:val="24"/>
      <w:lang w:val="en-US"/>
    </w:rPr>
  </w:style>
  <w:style w:type="paragraph" w:customStyle="1" w:styleId="BulletPointSquare">
    <w:name w:val="Bullet Point Square"/>
    <w:basedOn w:val="ListParagraph"/>
    <w:link w:val="BulletPointSquareChar"/>
    <w:qFormat/>
    <w:rsid w:val="00210538"/>
    <w:pPr>
      <w:numPr>
        <w:numId w:val="9"/>
      </w:numPr>
      <w:spacing w:after="80"/>
      <w:ind w:left="357" w:hanging="357"/>
      <w:contextualSpacing w:val="0"/>
    </w:pPr>
    <w:rPr>
      <w:rFonts w:eastAsiaTheme="minorHAnsi" w:cstheme="minorBidi"/>
      <w:sz w:val="24"/>
      <w:szCs w:val="22"/>
    </w:rPr>
  </w:style>
  <w:style w:type="character" w:customStyle="1" w:styleId="BulletPointSquareChar">
    <w:name w:val="Bullet Point Square Char"/>
    <w:basedOn w:val="DefaultParagraphFont"/>
    <w:link w:val="BulletPointSquare"/>
    <w:rsid w:val="00210538"/>
    <w:rPr>
      <w:rFonts w:ascii="Arial" w:hAnsi="Arial"/>
      <w:sz w:val="24"/>
      <w:lang w:val="en-GB" w:eastAsia="en-GB"/>
    </w:rPr>
  </w:style>
  <w:style w:type="paragraph" w:customStyle="1" w:styleId="Level1BulletPoint0">
    <w:name w:val="Level 1 Bullet Point"/>
    <w:basedOn w:val="ListParagraph"/>
    <w:link w:val="Level1BulletPointChar"/>
    <w:qFormat/>
    <w:rsid w:val="00D010ED"/>
    <w:pPr>
      <w:numPr>
        <w:numId w:val="10"/>
      </w:numPr>
      <w:spacing w:after="80" w:line="288" w:lineRule="auto"/>
      <w:ind w:left="357" w:hanging="357"/>
      <w:contextualSpacing w:val="0"/>
    </w:pPr>
    <w:rPr>
      <w:kern w:val="2"/>
      <w14:ligatures w14:val="standardContextual"/>
    </w:rPr>
  </w:style>
  <w:style w:type="character" w:customStyle="1" w:styleId="Level1BulletPointChar">
    <w:name w:val="Level 1 Bullet Point Char"/>
    <w:basedOn w:val="ListParagraphChar"/>
    <w:link w:val="Level1BulletPoint0"/>
    <w:rsid w:val="00D010ED"/>
    <w:rPr>
      <w:rFonts w:ascii="Arial" w:eastAsia="Calibri" w:hAnsi="Arial" w:cs="Arial"/>
      <w:kern w:val="2"/>
      <w:sz w:val="34"/>
      <w:szCs w:val="34"/>
      <w:lang w:val="en-GB" w:eastAsia="en-GB"/>
      <w14:ligatures w14:val="standardContextual"/>
    </w:rPr>
  </w:style>
  <w:style w:type="paragraph" w:customStyle="1" w:styleId="Appendix">
    <w:name w:val="Appendix"/>
    <w:basedOn w:val="Heading1"/>
    <w:link w:val="AppendixChar"/>
    <w:qFormat/>
    <w:rsid w:val="00543E15"/>
    <w:pPr>
      <w:keepNext/>
      <w:keepLines/>
      <w:spacing w:after="120" w:line="288" w:lineRule="auto"/>
    </w:pPr>
    <w:rPr>
      <w:rFonts w:eastAsia="Calibri"/>
      <w:b/>
      <w:bCs w:val="0"/>
      <w:color w:val="000000" w:themeColor="text1"/>
      <w:spacing w:val="-4"/>
      <w:sz w:val="38"/>
      <w:szCs w:val="24"/>
      <w:lang w:val="en-NZ"/>
    </w:rPr>
  </w:style>
  <w:style w:type="character" w:customStyle="1" w:styleId="AppendixChar">
    <w:name w:val="Appendix Char"/>
    <w:basedOn w:val="Heading1Char"/>
    <w:link w:val="Appendix"/>
    <w:rsid w:val="00543E15"/>
    <w:rPr>
      <w:rFonts w:ascii="Arial Bold" w:eastAsia="Calibri" w:hAnsi="Arial Bold" w:cs="Arial"/>
      <w:b/>
      <w:bCs w:val="0"/>
      <w:color w:val="000000" w:themeColor="text1"/>
      <w:spacing w:val="-4"/>
      <w:sz w:val="38"/>
      <w:szCs w:val="24"/>
      <w:lang w:val="en-NZ" w:eastAsia="en-AU" w:bidi="hi-IN"/>
    </w:rPr>
  </w:style>
  <w:style w:type="paragraph" w:customStyle="1" w:styleId="Goals-StrategicPlan">
    <w:name w:val="Goals-Strategic Plan"/>
    <w:basedOn w:val="Heading3"/>
    <w:link w:val="Goals-StrategicPlanChar"/>
    <w:qFormat/>
    <w:rsid w:val="00543E15"/>
    <w:pPr>
      <w:keepNext w:val="0"/>
      <w:keepLines w:val="0"/>
      <w:widowControl w:val="0"/>
      <w:adjustRightInd w:val="0"/>
      <w:spacing w:before="360" w:after="40"/>
    </w:pPr>
    <w:rPr>
      <w:rFonts w:eastAsia="Times New Roman" w:cs="Courier New"/>
      <w:sz w:val="34"/>
      <w:szCs w:val="21"/>
      <w:lang w:eastAsia="en-GB" w:bidi="hi-IN"/>
    </w:rPr>
  </w:style>
  <w:style w:type="character" w:customStyle="1" w:styleId="Goals-StrategicPlanChar">
    <w:name w:val="Goals-Strategic Plan Char"/>
    <w:link w:val="Goals-StrategicPlan"/>
    <w:rsid w:val="00543E15"/>
    <w:rPr>
      <w:rFonts w:ascii="Arial Bold" w:eastAsia="Times New Roman" w:hAnsi="Arial Bold" w:cs="Courier New"/>
      <w:b/>
      <w:sz w:val="34"/>
      <w:szCs w:val="21"/>
      <w:lang w:val="en-NZ" w:eastAsia="en-GB" w:bidi="hi-IN"/>
    </w:rPr>
  </w:style>
  <w:style w:type="paragraph" w:customStyle="1" w:styleId="SquareBullet">
    <w:name w:val="Square Bullet"/>
    <w:basedOn w:val="PlainText"/>
    <w:link w:val="SquareBulletChar"/>
    <w:qFormat/>
    <w:rsid w:val="00E10C40"/>
    <w:pPr>
      <w:numPr>
        <w:numId w:val="11"/>
      </w:numPr>
      <w:spacing w:after="40" w:line="276" w:lineRule="auto"/>
      <w:ind w:left="357" w:hanging="357"/>
    </w:pPr>
    <w:rPr>
      <w:rFonts w:ascii="Arial" w:eastAsia="Calibri" w:hAnsi="Arial" w:cs="Courier New"/>
      <w:sz w:val="32"/>
      <w:szCs w:val="21"/>
      <w:lang w:eastAsia="en-AU"/>
    </w:rPr>
  </w:style>
  <w:style w:type="character" w:customStyle="1" w:styleId="SquareBulletChar">
    <w:name w:val="Square Bullet Char"/>
    <w:link w:val="SquareBullet"/>
    <w:rsid w:val="00E10C40"/>
    <w:rPr>
      <w:rFonts w:ascii="Arial" w:eastAsia="Calibri" w:hAnsi="Arial" w:cs="Courier New"/>
      <w:sz w:val="32"/>
      <w:szCs w:val="21"/>
      <w:lang w:val="en-GB" w:eastAsia="en-AU"/>
    </w:rPr>
  </w:style>
  <w:style w:type="paragraph" w:customStyle="1" w:styleId="StyleBefore5ptAfter5pt">
    <w:name w:val="Style Before:  5 pt After:  5 pt"/>
    <w:basedOn w:val="Normal"/>
    <w:rsid w:val="00583952"/>
    <w:pPr>
      <w:spacing w:before="100" w:after="100" w:line="240" w:lineRule="auto"/>
    </w:pPr>
    <w:rPr>
      <w:rFonts w:eastAsia="Times New Roman" w:cs="Times New Roman"/>
      <w:color w:val="000000" w:themeColor="text1"/>
      <w:sz w:val="28"/>
      <w:szCs w:val="20"/>
    </w:rPr>
  </w:style>
  <w:style w:type="character" w:styleId="UnresolvedMention">
    <w:name w:val="Unresolved Mention"/>
    <w:basedOn w:val="DefaultParagraphFont"/>
    <w:uiPriority w:val="99"/>
    <w:semiHidden/>
    <w:unhideWhenUsed/>
    <w:rsid w:val="00E85A9C"/>
    <w:rPr>
      <w:color w:val="605E5C"/>
      <w:shd w:val="clear" w:color="auto" w:fill="E1DFDD"/>
    </w:rPr>
  </w:style>
  <w:style w:type="paragraph" w:customStyle="1" w:styleId="LeftMarginBulletPoint-square">
    <w:name w:val="Left Margin Bullet Point-square"/>
    <w:basedOn w:val="Normal"/>
    <w:link w:val="LeftMarginBulletPoint-squareChar"/>
    <w:qFormat/>
    <w:rsid w:val="006E5493"/>
    <w:pPr>
      <w:numPr>
        <w:numId w:val="13"/>
      </w:numPr>
      <w:tabs>
        <w:tab w:val="left" w:pos="0"/>
        <w:tab w:val="left" w:pos="567"/>
        <w:tab w:val="left" w:pos="1134"/>
        <w:tab w:val="left" w:pos="1418"/>
        <w:tab w:val="left" w:pos="1985"/>
        <w:tab w:val="left" w:pos="2268"/>
        <w:tab w:val="left" w:pos="2552"/>
        <w:tab w:val="left" w:pos="2835"/>
        <w:tab w:val="left" w:pos="3119"/>
      </w:tabs>
      <w:suppressAutoHyphens/>
      <w:spacing w:after="80"/>
      <w:ind w:left="360"/>
    </w:pPr>
    <w:rPr>
      <w:rFonts w:cs="Times New Roman"/>
      <w:color w:val="000000" w:themeColor="text1"/>
      <w:spacing w:val="-4"/>
      <w:szCs w:val="20"/>
    </w:rPr>
  </w:style>
  <w:style w:type="character" w:customStyle="1" w:styleId="LeftMarginBulletPoint-squareChar">
    <w:name w:val="Left Margin Bullet Point-square Char"/>
    <w:link w:val="LeftMarginBulletPoint-square"/>
    <w:rsid w:val="006E5493"/>
    <w:rPr>
      <w:rFonts w:ascii="Arial" w:eastAsia="Calibri" w:hAnsi="Arial" w:cs="Times New Roman"/>
      <w:color w:val="000000" w:themeColor="text1"/>
      <w:spacing w:val="-4"/>
      <w:sz w:val="34"/>
      <w:szCs w:val="20"/>
      <w:lang w:val="en-GB" w:eastAsia="en-GB"/>
    </w:rPr>
  </w:style>
  <w:style w:type="character" w:styleId="FollowedHyperlink">
    <w:name w:val="FollowedHyperlink"/>
    <w:basedOn w:val="DefaultParagraphFont"/>
    <w:uiPriority w:val="99"/>
    <w:semiHidden/>
    <w:unhideWhenUsed/>
    <w:rsid w:val="006D6C72"/>
    <w:rPr>
      <w:color w:val="954F72" w:themeColor="followedHyperlink"/>
      <w:u w:val="single"/>
    </w:rPr>
  </w:style>
  <w:style w:type="paragraph" w:customStyle="1" w:styleId="Presenterandtopic">
    <w:name w:val="Presenter and topic"/>
    <w:basedOn w:val="Normal"/>
    <w:link w:val="PresenterandtopicChar"/>
    <w:qFormat/>
    <w:rsid w:val="000E016C"/>
    <w:pPr>
      <w:spacing w:after="400"/>
      <w:ind w:left="3600" w:hanging="3600"/>
    </w:pPr>
    <w:rPr>
      <w:b/>
    </w:rPr>
  </w:style>
  <w:style w:type="character" w:customStyle="1" w:styleId="PresenterandtopicChar">
    <w:name w:val="Presenter and topic Char"/>
    <w:basedOn w:val="DefaultParagraphFont"/>
    <w:link w:val="Presenterandtopic"/>
    <w:rsid w:val="000E016C"/>
    <w:rPr>
      <w:rFonts w:ascii="Arial" w:eastAsia="Calibri" w:hAnsi="Arial" w:cs="Arial"/>
      <w:b/>
      <w:sz w:val="34"/>
      <w:szCs w:val="34"/>
      <w:lang w:val="en-NZ"/>
    </w:rPr>
  </w:style>
  <w:style w:type="character" w:customStyle="1" w:styleId="cf01">
    <w:name w:val="cf01"/>
    <w:basedOn w:val="DefaultParagraphFont"/>
    <w:rsid w:val="007D01F9"/>
    <w:rPr>
      <w:rFonts w:ascii="Segoe UI" w:hAnsi="Segoe UI" w:cs="Segoe UI" w:hint="default"/>
      <w:sz w:val="18"/>
      <w:szCs w:val="18"/>
    </w:rPr>
  </w:style>
  <w:style w:type="paragraph" w:customStyle="1" w:styleId="paragraph">
    <w:name w:val="paragraph"/>
    <w:basedOn w:val="Normal"/>
    <w:rsid w:val="0056115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56115C"/>
  </w:style>
  <w:style w:type="character" w:customStyle="1" w:styleId="eop">
    <w:name w:val="eop"/>
    <w:basedOn w:val="DefaultParagraphFont"/>
    <w:rsid w:val="0056115C"/>
  </w:style>
  <w:style w:type="paragraph" w:customStyle="1" w:styleId="ttp-team-member-content">
    <w:name w:val="ttp-team-member-content"/>
    <w:basedOn w:val="Normal"/>
    <w:rsid w:val="00615688"/>
    <w:pPr>
      <w:spacing w:before="100" w:beforeAutospacing="1" w:after="100" w:afterAutospacing="1" w:line="240" w:lineRule="auto"/>
    </w:pPr>
    <w:rPr>
      <w:rFonts w:ascii="Calibri" w:eastAsiaTheme="minorHAnsi" w:hAnsi="Calibri" w:cs="Calibri"/>
      <w:sz w:val="22"/>
      <w:szCs w:val="22"/>
    </w:rPr>
  </w:style>
  <w:style w:type="paragraph" w:customStyle="1" w:styleId="BulletPointLevel1">
    <w:name w:val="Bullet Point Level 1"/>
    <w:basedOn w:val="ListParagraph"/>
    <w:link w:val="BulletPointLevel1Char"/>
    <w:qFormat/>
    <w:rsid w:val="000C55CC"/>
    <w:pPr>
      <w:numPr>
        <w:ilvl w:val="1"/>
        <w:numId w:val="17"/>
      </w:numPr>
      <w:tabs>
        <w:tab w:val="left" w:pos="993"/>
        <w:tab w:val="left" w:pos="1134"/>
        <w:tab w:val="left" w:pos="1418"/>
      </w:tabs>
      <w:spacing w:after="80"/>
      <w:ind w:left="272" w:hanging="272"/>
      <w:contextualSpacing w:val="0"/>
    </w:pPr>
    <w:rPr>
      <w:sz w:val="36"/>
      <w:szCs w:val="32"/>
    </w:rPr>
  </w:style>
  <w:style w:type="character" w:customStyle="1" w:styleId="BulletPointLevel1Char">
    <w:name w:val="Bullet Point Level 1 Char"/>
    <w:basedOn w:val="ListParagraphChar"/>
    <w:link w:val="BulletPointLevel1"/>
    <w:rsid w:val="000C55CC"/>
    <w:rPr>
      <w:rFonts w:ascii="Arial" w:eastAsia="Calibri" w:hAnsi="Arial" w:cs="Arial"/>
      <w:sz w:val="36"/>
      <w:szCs w:val="32"/>
      <w:lang w:val="en-GB" w:eastAsia="en-GB"/>
    </w:rPr>
  </w:style>
  <w:style w:type="paragraph" w:customStyle="1" w:styleId="ProposedAmendment">
    <w:name w:val="Proposed Amendment"/>
    <w:basedOn w:val="ListParagraph"/>
    <w:link w:val="ProposedAmendmentChar"/>
    <w:qFormat/>
    <w:rsid w:val="000C55CC"/>
    <w:pPr>
      <w:tabs>
        <w:tab w:val="left" w:pos="993"/>
        <w:tab w:val="left" w:pos="1134"/>
        <w:tab w:val="left" w:pos="1418"/>
      </w:tabs>
      <w:spacing w:after="200"/>
      <w:ind w:left="992"/>
      <w:contextualSpacing w:val="0"/>
    </w:pPr>
    <w:rPr>
      <w:b/>
      <w:sz w:val="36"/>
      <w:szCs w:val="32"/>
    </w:rPr>
  </w:style>
  <w:style w:type="character" w:customStyle="1" w:styleId="ProposedAmendmentChar">
    <w:name w:val="Proposed Amendment Char"/>
    <w:basedOn w:val="ListParagraphChar"/>
    <w:link w:val="ProposedAmendment"/>
    <w:rsid w:val="000C55CC"/>
    <w:rPr>
      <w:rFonts w:ascii="Arial" w:eastAsia="Calibri" w:hAnsi="Arial" w:cs="Arial"/>
      <w:b/>
      <w:sz w:val="36"/>
      <w:szCs w:val="32"/>
      <w:lang w:val="en-NZ"/>
    </w:rPr>
  </w:style>
  <w:style w:type="paragraph" w:customStyle="1" w:styleId="BulletPoint-Level2">
    <w:name w:val="Bullet Point-Level 2"/>
    <w:basedOn w:val="ListParagraph"/>
    <w:link w:val="BulletPoint-Level2Char"/>
    <w:qFormat/>
    <w:rsid w:val="000C55CC"/>
    <w:pPr>
      <w:numPr>
        <w:numId w:val="18"/>
      </w:numPr>
      <w:tabs>
        <w:tab w:val="left" w:pos="993"/>
        <w:tab w:val="left" w:pos="1134"/>
        <w:tab w:val="left" w:pos="1418"/>
      </w:tabs>
      <w:spacing w:after="40"/>
      <w:ind w:left="632"/>
      <w:contextualSpacing w:val="0"/>
    </w:pPr>
    <w:rPr>
      <w:sz w:val="36"/>
      <w:szCs w:val="32"/>
    </w:rPr>
  </w:style>
  <w:style w:type="character" w:customStyle="1" w:styleId="BulletPoint-Level2Char">
    <w:name w:val="Bullet Point-Level 2 Char"/>
    <w:basedOn w:val="ListParagraphChar"/>
    <w:link w:val="BulletPoint-Level2"/>
    <w:rsid w:val="000C55CC"/>
    <w:rPr>
      <w:rFonts w:ascii="Arial" w:eastAsia="Calibri" w:hAnsi="Arial" w:cs="Arial"/>
      <w:sz w:val="36"/>
      <w:szCs w:val="32"/>
      <w:lang w:val="en-GB" w:eastAsia="en-GB"/>
    </w:rPr>
  </w:style>
  <w:style w:type="paragraph" w:customStyle="1" w:styleId="APM3Heading">
    <w:name w:val="APM 3 Heading"/>
    <w:basedOn w:val="Normal"/>
    <w:link w:val="APM3HeadingChar"/>
    <w:qFormat/>
    <w:rsid w:val="00400B9E"/>
    <w:pPr>
      <w:widowControl w:val="0"/>
      <w:adjustRightInd w:val="0"/>
      <w:spacing w:before="400" w:after="160" w:line="288" w:lineRule="auto"/>
      <w:textAlignment w:val="baseline"/>
    </w:pPr>
    <w:rPr>
      <w:rFonts w:cs="Times New Roman"/>
      <w:b/>
      <w:sz w:val="36"/>
      <w:szCs w:val="20"/>
      <w:lang w:eastAsia="en-NZ" w:bidi="hi-IN"/>
    </w:rPr>
  </w:style>
  <w:style w:type="character" w:customStyle="1" w:styleId="APM3HeadingChar">
    <w:name w:val="APM 3 Heading Char"/>
    <w:link w:val="APM3Heading"/>
    <w:rsid w:val="00400B9E"/>
    <w:rPr>
      <w:rFonts w:ascii="Arial" w:eastAsia="Calibri" w:hAnsi="Arial" w:cs="Times New Roman"/>
      <w:b/>
      <w:sz w:val="36"/>
      <w:szCs w:val="20"/>
      <w:lang w:val="en-NZ" w:eastAsia="en-NZ" w:bidi="hi-IN"/>
    </w:rPr>
  </w:style>
  <w:style w:type="paragraph" w:customStyle="1" w:styleId="v1msolistparagraph2">
    <w:name w:val="v1msolistparagraph2"/>
    <w:basedOn w:val="Normal"/>
    <w:uiPriority w:val="34"/>
    <w:rsid w:val="002475ED"/>
    <w:pPr>
      <w:spacing w:after="0" w:line="240" w:lineRule="auto"/>
      <w:ind w:left="720"/>
    </w:pPr>
    <w:rPr>
      <w:rFonts w:ascii="Calibri" w:eastAsiaTheme="minorHAnsi" w:hAnsi="Calibri" w:cs="Calibri"/>
      <w:sz w:val="22"/>
      <w:szCs w:val="22"/>
    </w:rPr>
  </w:style>
  <w:style w:type="paragraph" w:styleId="Revision">
    <w:name w:val="Revision"/>
    <w:hidden/>
    <w:uiPriority w:val="99"/>
    <w:semiHidden/>
    <w:rsid w:val="00C8107F"/>
    <w:pPr>
      <w:spacing w:after="0" w:line="240" w:lineRule="auto"/>
    </w:pPr>
    <w:rPr>
      <w:rFonts w:ascii="Arial" w:eastAsia="Calibri" w:hAnsi="Arial" w:cs="Arial"/>
      <w:sz w:val="34"/>
      <w:szCs w:val="34"/>
      <w:lang w:val="en-NZ"/>
    </w:rPr>
  </w:style>
  <w:style w:type="paragraph" w:customStyle="1" w:styleId="Level1Bulletpoint">
    <w:name w:val="Level 1 Bullet point"/>
    <w:basedOn w:val="Normal"/>
    <w:link w:val="Level1BulletpointChar0"/>
    <w:qFormat/>
    <w:rsid w:val="00920447"/>
    <w:pPr>
      <w:numPr>
        <w:numId w:val="27"/>
      </w:numPr>
      <w:spacing w:after="120" w:line="288" w:lineRule="auto"/>
      <w:ind w:left="357" w:hanging="357"/>
    </w:pPr>
    <w:rPr>
      <w:rFonts w:eastAsiaTheme="minorHAnsi"/>
      <w:sz w:val="32"/>
      <w:szCs w:val="22"/>
      <w:lang w:eastAsia="en-US"/>
    </w:rPr>
  </w:style>
  <w:style w:type="character" w:customStyle="1" w:styleId="Level1BulletpointChar0">
    <w:name w:val="Level 1 Bullet point Char"/>
    <w:basedOn w:val="DefaultParagraphFont"/>
    <w:link w:val="Level1Bulletpoint"/>
    <w:rsid w:val="00920447"/>
    <w:rPr>
      <w:rFonts w:ascii="Arial" w:hAnsi="Arial" w:cs="Arial"/>
      <w:sz w:val="32"/>
      <w:lang w:val="en-GB"/>
    </w:rPr>
  </w:style>
  <w:style w:type="table" w:customStyle="1" w:styleId="TableGrid2">
    <w:name w:val="Table Grid2"/>
    <w:basedOn w:val="TableNormal"/>
    <w:next w:val="TableGrid"/>
    <w:uiPriority w:val="39"/>
    <w:rsid w:val="00C008BA"/>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008BA"/>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7664">
      <w:bodyDiv w:val="1"/>
      <w:marLeft w:val="0"/>
      <w:marRight w:val="0"/>
      <w:marTop w:val="0"/>
      <w:marBottom w:val="0"/>
      <w:divBdr>
        <w:top w:val="none" w:sz="0" w:space="0" w:color="auto"/>
        <w:left w:val="none" w:sz="0" w:space="0" w:color="auto"/>
        <w:bottom w:val="none" w:sz="0" w:space="0" w:color="auto"/>
        <w:right w:val="none" w:sz="0" w:space="0" w:color="auto"/>
      </w:divBdr>
      <w:divsChild>
        <w:div w:id="81874112">
          <w:marLeft w:val="0"/>
          <w:marRight w:val="0"/>
          <w:marTop w:val="0"/>
          <w:marBottom w:val="0"/>
          <w:divBdr>
            <w:top w:val="none" w:sz="0" w:space="0" w:color="auto"/>
            <w:left w:val="none" w:sz="0" w:space="0" w:color="auto"/>
            <w:bottom w:val="none" w:sz="0" w:space="0" w:color="auto"/>
            <w:right w:val="none" w:sz="0" w:space="0" w:color="auto"/>
          </w:divBdr>
        </w:div>
        <w:div w:id="101345417">
          <w:marLeft w:val="0"/>
          <w:marRight w:val="0"/>
          <w:marTop w:val="0"/>
          <w:marBottom w:val="0"/>
          <w:divBdr>
            <w:top w:val="none" w:sz="0" w:space="0" w:color="auto"/>
            <w:left w:val="none" w:sz="0" w:space="0" w:color="auto"/>
            <w:bottom w:val="none" w:sz="0" w:space="0" w:color="auto"/>
            <w:right w:val="none" w:sz="0" w:space="0" w:color="auto"/>
          </w:divBdr>
        </w:div>
        <w:div w:id="109446661">
          <w:marLeft w:val="0"/>
          <w:marRight w:val="0"/>
          <w:marTop w:val="0"/>
          <w:marBottom w:val="0"/>
          <w:divBdr>
            <w:top w:val="none" w:sz="0" w:space="0" w:color="auto"/>
            <w:left w:val="none" w:sz="0" w:space="0" w:color="auto"/>
            <w:bottom w:val="none" w:sz="0" w:space="0" w:color="auto"/>
            <w:right w:val="none" w:sz="0" w:space="0" w:color="auto"/>
          </w:divBdr>
        </w:div>
        <w:div w:id="114717786">
          <w:marLeft w:val="0"/>
          <w:marRight w:val="0"/>
          <w:marTop w:val="0"/>
          <w:marBottom w:val="0"/>
          <w:divBdr>
            <w:top w:val="none" w:sz="0" w:space="0" w:color="auto"/>
            <w:left w:val="none" w:sz="0" w:space="0" w:color="auto"/>
            <w:bottom w:val="none" w:sz="0" w:space="0" w:color="auto"/>
            <w:right w:val="none" w:sz="0" w:space="0" w:color="auto"/>
          </w:divBdr>
        </w:div>
        <w:div w:id="125703823">
          <w:marLeft w:val="0"/>
          <w:marRight w:val="0"/>
          <w:marTop w:val="0"/>
          <w:marBottom w:val="0"/>
          <w:divBdr>
            <w:top w:val="none" w:sz="0" w:space="0" w:color="auto"/>
            <w:left w:val="none" w:sz="0" w:space="0" w:color="auto"/>
            <w:bottom w:val="none" w:sz="0" w:space="0" w:color="auto"/>
            <w:right w:val="none" w:sz="0" w:space="0" w:color="auto"/>
          </w:divBdr>
        </w:div>
        <w:div w:id="161743535">
          <w:marLeft w:val="0"/>
          <w:marRight w:val="0"/>
          <w:marTop w:val="0"/>
          <w:marBottom w:val="0"/>
          <w:divBdr>
            <w:top w:val="none" w:sz="0" w:space="0" w:color="auto"/>
            <w:left w:val="none" w:sz="0" w:space="0" w:color="auto"/>
            <w:bottom w:val="none" w:sz="0" w:space="0" w:color="auto"/>
            <w:right w:val="none" w:sz="0" w:space="0" w:color="auto"/>
          </w:divBdr>
        </w:div>
        <w:div w:id="166362715">
          <w:marLeft w:val="0"/>
          <w:marRight w:val="0"/>
          <w:marTop w:val="0"/>
          <w:marBottom w:val="0"/>
          <w:divBdr>
            <w:top w:val="none" w:sz="0" w:space="0" w:color="auto"/>
            <w:left w:val="none" w:sz="0" w:space="0" w:color="auto"/>
            <w:bottom w:val="none" w:sz="0" w:space="0" w:color="auto"/>
            <w:right w:val="none" w:sz="0" w:space="0" w:color="auto"/>
          </w:divBdr>
        </w:div>
        <w:div w:id="180628840">
          <w:marLeft w:val="0"/>
          <w:marRight w:val="0"/>
          <w:marTop w:val="0"/>
          <w:marBottom w:val="0"/>
          <w:divBdr>
            <w:top w:val="none" w:sz="0" w:space="0" w:color="auto"/>
            <w:left w:val="none" w:sz="0" w:space="0" w:color="auto"/>
            <w:bottom w:val="none" w:sz="0" w:space="0" w:color="auto"/>
            <w:right w:val="none" w:sz="0" w:space="0" w:color="auto"/>
          </w:divBdr>
        </w:div>
        <w:div w:id="183520463">
          <w:marLeft w:val="0"/>
          <w:marRight w:val="0"/>
          <w:marTop w:val="0"/>
          <w:marBottom w:val="0"/>
          <w:divBdr>
            <w:top w:val="none" w:sz="0" w:space="0" w:color="auto"/>
            <w:left w:val="none" w:sz="0" w:space="0" w:color="auto"/>
            <w:bottom w:val="none" w:sz="0" w:space="0" w:color="auto"/>
            <w:right w:val="none" w:sz="0" w:space="0" w:color="auto"/>
          </w:divBdr>
        </w:div>
        <w:div w:id="198667523">
          <w:marLeft w:val="0"/>
          <w:marRight w:val="0"/>
          <w:marTop w:val="0"/>
          <w:marBottom w:val="0"/>
          <w:divBdr>
            <w:top w:val="none" w:sz="0" w:space="0" w:color="auto"/>
            <w:left w:val="none" w:sz="0" w:space="0" w:color="auto"/>
            <w:bottom w:val="none" w:sz="0" w:space="0" w:color="auto"/>
            <w:right w:val="none" w:sz="0" w:space="0" w:color="auto"/>
          </w:divBdr>
        </w:div>
        <w:div w:id="243152744">
          <w:marLeft w:val="0"/>
          <w:marRight w:val="0"/>
          <w:marTop w:val="0"/>
          <w:marBottom w:val="0"/>
          <w:divBdr>
            <w:top w:val="none" w:sz="0" w:space="0" w:color="auto"/>
            <w:left w:val="none" w:sz="0" w:space="0" w:color="auto"/>
            <w:bottom w:val="none" w:sz="0" w:space="0" w:color="auto"/>
            <w:right w:val="none" w:sz="0" w:space="0" w:color="auto"/>
          </w:divBdr>
        </w:div>
        <w:div w:id="414523085">
          <w:marLeft w:val="0"/>
          <w:marRight w:val="0"/>
          <w:marTop w:val="0"/>
          <w:marBottom w:val="0"/>
          <w:divBdr>
            <w:top w:val="none" w:sz="0" w:space="0" w:color="auto"/>
            <w:left w:val="none" w:sz="0" w:space="0" w:color="auto"/>
            <w:bottom w:val="none" w:sz="0" w:space="0" w:color="auto"/>
            <w:right w:val="none" w:sz="0" w:space="0" w:color="auto"/>
          </w:divBdr>
        </w:div>
        <w:div w:id="483547916">
          <w:marLeft w:val="0"/>
          <w:marRight w:val="0"/>
          <w:marTop w:val="0"/>
          <w:marBottom w:val="0"/>
          <w:divBdr>
            <w:top w:val="none" w:sz="0" w:space="0" w:color="auto"/>
            <w:left w:val="none" w:sz="0" w:space="0" w:color="auto"/>
            <w:bottom w:val="none" w:sz="0" w:space="0" w:color="auto"/>
            <w:right w:val="none" w:sz="0" w:space="0" w:color="auto"/>
          </w:divBdr>
        </w:div>
        <w:div w:id="503666190">
          <w:marLeft w:val="0"/>
          <w:marRight w:val="0"/>
          <w:marTop w:val="0"/>
          <w:marBottom w:val="0"/>
          <w:divBdr>
            <w:top w:val="none" w:sz="0" w:space="0" w:color="auto"/>
            <w:left w:val="none" w:sz="0" w:space="0" w:color="auto"/>
            <w:bottom w:val="none" w:sz="0" w:space="0" w:color="auto"/>
            <w:right w:val="none" w:sz="0" w:space="0" w:color="auto"/>
          </w:divBdr>
        </w:div>
        <w:div w:id="536703798">
          <w:marLeft w:val="0"/>
          <w:marRight w:val="0"/>
          <w:marTop w:val="0"/>
          <w:marBottom w:val="0"/>
          <w:divBdr>
            <w:top w:val="none" w:sz="0" w:space="0" w:color="auto"/>
            <w:left w:val="none" w:sz="0" w:space="0" w:color="auto"/>
            <w:bottom w:val="none" w:sz="0" w:space="0" w:color="auto"/>
            <w:right w:val="none" w:sz="0" w:space="0" w:color="auto"/>
          </w:divBdr>
        </w:div>
        <w:div w:id="556088365">
          <w:marLeft w:val="0"/>
          <w:marRight w:val="0"/>
          <w:marTop w:val="0"/>
          <w:marBottom w:val="0"/>
          <w:divBdr>
            <w:top w:val="none" w:sz="0" w:space="0" w:color="auto"/>
            <w:left w:val="none" w:sz="0" w:space="0" w:color="auto"/>
            <w:bottom w:val="none" w:sz="0" w:space="0" w:color="auto"/>
            <w:right w:val="none" w:sz="0" w:space="0" w:color="auto"/>
          </w:divBdr>
        </w:div>
        <w:div w:id="572086710">
          <w:marLeft w:val="0"/>
          <w:marRight w:val="0"/>
          <w:marTop w:val="0"/>
          <w:marBottom w:val="0"/>
          <w:divBdr>
            <w:top w:val="none" w:sz="0" w:space="0" w:color="auto"/>
            <w:left w:val="none" w:sz="0" w:space="0" w:color="auto"/>
            <w:bottom w:val="none" w:sz="0" w:space="0" w:color="auto"/>
            <w:right w:val="none" w:sz="0" w:space="0" w:color="auto"/>
          </w:divBdr>
        </w:div>
        <w:div w:id="582028153">
          <w:marLeft w:val="0"/>
          <w:marRight w:val="0"/>
          <w:marTop w:val="0"/>
          <w:marBottom w:val="0"/>
          <w:divBdr>
            <w:top w:val="none" w:sz="0" w:space="0" w:color="auto"/>
            <w:left w:val="none" w:sz="0" w:space="0" w:color="auto"/>
            <w:bottom w:val="none" w:sz="0" w:space="0" w:color="auto"/>
            <w:right w:val="none" w:sz="0" w:space="0" w:color="auto"/>
          </w:divBdr>
        </w:div>
        <w:div w:id="611936018">
          <w:marLeft w:val="0"/>
          <w:marRight w:val="0"/>
          <w:marTop w:val="0"/>
          <w:marBottom w:val="0"/>
          <w:divBdr>
            <w:top w:val="none" w:sz="0" w:space="0" w:color="auto"/>
            <w:left w:val="none" w:sz="0" w:space="0" w:color="auto"/>
            <w:bottom w:val="none" w:sz="0" w:space="0" w:color="auto"/>
            <w:right w:val="none" w:sz="0" w:space="0" w:color="auto"/>
          </w:divBdr>
        </w:div>
        <w:div w:id="657877382">
          <w:marLeft w:val="0"/>
          <w:marRight w:val="0"/>
          <w:marTop w:val="0"/>
          <w:marBottom w:val="0"/>
          <w:divBdr>
            <w:top w:val="none" w:sz="0" w:space="0" w:color="auto"/>
            <w:left w:val="none" w:sz="0" w:space="0" w:color="auto"/>
            <w:bottom w:val="none" w:sz="0" w:space="0" w:color="auto"/>
            <w:right w:val="none" w:sz="0" w:space="0" w:color="auto"/>
          </w:divBdr>
        </w:div>
        <w:div w:id="668407020">
          <w:marLeft w:val="0"/>
          <w:marRight w:val="0"/>
          <w:marTop w:val="0"/>
          <w:marBottom w:val="0"/>
          <w:divBdr>
            <w:top w:val="none" w:sz="0" w:space="0" w:color="auto"/>
            <w:left w:val="none" w:sz="0" w:space="0" w:color="auto"/>
            <w:bottom w:val="none" w:sz="0" w:space="0" w:color="auto"/>
            <w:right w:val="none" w:sz="0" w:space="0" w:color="auto"/>
          </w:divBdr>
        </w:div>
        <w:div w:id="677999533">
          <w:marLeft w:val="0"/>
          <w:marRight w:val="0"/>
          <w:marTop w:val="0"/>
          <w:marBottom w:val="0"/>
          <w:divBdr>
            <w:top w:val="none" w:sz="0" w:space="0" w:color="auto"/>
            <w:left w:val="none" w:sz="0" w:space="0" w:color="auto"/>
            <w:bottom w:val="none" w:sz="0" w:space="0" w:color="auto"/>
            <w:right w:val="none" w:sz="0" w:space="0" w:color="auto"/>
          </w:divBdr>
        </w:div>
        <w:div w:id="766270845">
          <w:marLeft w:val="0"/>
          <w:marRight w:val="0"/>
          <w:marTop w:val="0"/>
          <w:marBottom w:val="0"/>
          <w:divBdr>
            <w:top w:val="none" w:sz="0" w:space="0" w:color="auto"/>
            <w:left w:val="none" w:sz="0" w:space="0" w:color="auto"/>
            <w:bottom w:val="none" w:sz="0" w:space="0" w:color="auto"/>
            <w:right w:val="none" w:sz="0" w:space="0" w:color="auto"/>
          </w:divBdr>
        </w:div>
        <w:div w:id="814761831">
          <w:marLeft w:val="0"/>
          <w:marRight w:val="0"/>
          <w:marTop w:val="0"/>
          <w:marBottom w:val="0"/>
          <w:divBdr>
            <w:top w:val="none" w:sz="0" w:space="0" w:color="auto"/>
            <w:left w:val="none" w:sz="0" w:space="0" w:color="auto"/>
            <w:bottom w:val="none" w:sz="0" w:space="0" w:color="auto"/>
            <w:right w:val="none" w:sz="0" w:space="0" w:color="auto"/>
          </w:divBdr>
        </w:div>
        <w:div w:id="825585750">
          <w:marLeft w:val="0"/>
          <w:marRight w:val="0"/>
          <w:marTop w:val="0"/>
          <w:marBottom w:val="0"/>
          <w:divBdr>
            <w:top w:val="none" w:sz="0" w:space="0" w:color="auto"/>
            <w:left w:val="none" w:sz="0" w:space="0" w:color="auto"/>
            <w:bottom w:val="none" w:sz="0" w:space="0" w:color="auto"/>
            <w:right w:val="none" w:sz="0" w:space="0" w:color="auto"/>
          </w:divBdr>
        </w:div>
        <w:div w:id="865632179">
          <w:marLeft w:val="0"/>
          <w:marRight w:val="0"/>
          <w:marTop w:val="0"/>
          <w:marBottom w:val="0"/>
          <w:divBdr>
            <w:top w:val="none" w:sz="0" w:space="0" w:color="auto"/>
            <w:left w:val="none" w:sz="0" w:space="0" w:color="auto"/>
            <w:bottom w:val="none" w:sz="0" w:space="0" w:color="auto"/>
            <w:right w:val="none" w:sz="0" w:space="0" w:color="auto"/>
          </w:divBdr>
        </w:div>
        <w:div w:id="912470103">
          <w:marLeft w:val="0"/>
          <w:marRight w:val="0"/>
          <w:marTop w:val="0"/>
          <w:marBottom w:val="0"/>
          <w:divBdr>
            <w:top w:val="none" w:sz="0" w:space="0" w:color="auto"/>
            <w:left w:val="none" w:sz="0" w:space="0" w:color="auto"/>
            <w:bottom w:val="none" w:sz="0" w:space="0" w:color="auto"/>
            <w:right w:val="none" w:sz="0" w:space="0" w:color="auto"/>
          </w:divBdr>
        </w:div>
        <w:div w:id="915825743">
          <w:marLeft w:val="0"/>
          <w:marRight w:val="0"/>
          <w:marTop w:val="0"/>
          <w:marBottom w:val="0"/>
          <w:divBdr>
            <w:top w:val="none" w:sz="0" w:space="0" w:color="auto"/>
            <w:left w:val="none" w:sz="0" w:space="0" w:color="auto"/>
            <w:bottom w:val="none" w:sz="0" w:space="0" w:color="auto"/>
            <w:right w:val="none" w:sz="0" w:space="0" w:color="auto"/>
          </w:divBdr>
        </w:div>
        <w:div w:id="927807654">
          <w:marLeft w:val="0"/>
          <w:marRight w:val="0"/>
          <w:marTop w:val="0"/>
          <w:marBottom w:val="0"/>
          <w:divBdr>
            <w:top w:val="none" w:sz="0" w:space="0" w:color="auto"/>
            <w:left w:val="none" w:sz="0" w:space="0" w:color="auto"/>
            <w:bottom w:val="none" w:sz="0" w:space="0" w:color="auto"/>
            <w:right w:val="none" w:sz="0" w:space="0" w:color="auto"/>
          </w:divBdr>
        </w:div>
        <w:div w:id="974721526">
          <w:marLeft w:val="0"/>
          <w:marRight w:val="0"/>
          <w:marTop w:val="0"/>
          <w:marBottom w:val="0"/>
          <w:divBdr>
            <w:top w:val="none" w:sz="0" w:space="0" w:color="auto"/>
            <w:left w:val="none" w:sz="0" w:space="0" w:color="auto"/>
            <w:bottom w:val="none" w:sz="0" w:space="0" w:color="auto"/>
            <w:right w:val="none" w:sz="0" w:space="0" w:color="auto"/>
          </w:divBdr>
        </w:div>
        <w:div w:id="986789293">
          <w:marLeft w:val="0"/>
          <w:marRight w:val="0"/>
          <w:marTop w:val="0"/>
          <w:marBottom w:val="0"/>
          <w:divBdr>
            <w:top w:val="none" w:sz="0" w:space="0" w:color="auto"/>
            <w:left w:val="none" w:sz="0" w:space="0" w:color="auto"/>
            <w:bottom w:val="none" w:sz="0" w:space="0" w:color="auto"/>
            <w:right w:val="none" w:sz="0" w:space="0" w:color="auto"/>
          </w:divBdr>
        </w:div>
        <w:div w:id="1011567899">
          <w:marLeft w:val="0"/>
          <w:marRight w:val="0"/>
          <w:marTop w:val="0"/>
          <w:marBottom w:val="0"/>
          <w:divBdr>
            <w:top w:val="none" w:sz="0" w:space="0" w:color="auto"/>
            <w:left w:val="none" w:sz="0" w:space="0" w:color="auto"/>
            <w:bottom w:val="none" w:sz="0" w:space="0" w:color="auto"/>
            <w:right w:val="none" w:sz="0" w:space="0" w:color="auto"/>
          </w:divBdr>
        </w:div>
        <w:div w:id="1040671242">
          <w:marLeft w:val="0"/>
          <w:marRight w:val="0"/>
          <w:marTop w:val="0"/>
          <w:marBottom w:val="0"/>
          <w:divBdr>
            <w:top w:val="none" w:sz="0" w:space="0" w:color="auto"/>
            <w:left w:val="none" w:sz="0" w:space="0" w:color="auto"/>
            <w:bottom w:val="none" w:sz="0" w:space="0" w:color="auto"/>
            <w:right w:val="none" w:sz="0" w:space="0" w:color="auto"/>
          </w:divBdr>
        </w:div>
        <w:div w:id="1044790769">
          <w:marLeft w:val="0"/>
          <w:marRight w:val="0"/>
          <w:marTop w:val="0"/>
          <w:marBottom w:val="0"/>
          <w:divBdr>
            <w:top w:val="none" w:sz="0" w:space="0" w:color="auto"/>
            <w:left w:val="none" w:sz="0" w:space="0" w:color="auto"/>
            <w:bottom w:val="none" w:sz="0" w:space="0" w:color="auto"/>
            <w:right w:val="none" w:sz="0" w:space="0" w:color="auto"/>
          </w:divBdr>
        </w:div>
        <w:div w:id="1047528362">
          <w:marLeft w:val="0"/>
          <w:marRight w:val="0"/>
          <w:marTop w:val="0"/>
          <w:marBottom w:val="0"/>
          <w:divBdr>
            <w:top w:val="none" w:sz="0" w:space="0" w:color="auto"/>
            <w:left w:val="none" w:sz="0" w:space="0" w:color="auto"/>
            <w:bottom w:val="none" w:sz="0" w:space="0" w:color="auto"/>
            <w:right w:val="none" w:sz="0" w:space="0" w:color="auto"/>
          </w:divBdr>
        </w:div>
        <w:div w:id="1064642663">
          <w:marLeft w:val="0"/>
          <w:marRight w:val="0"/>
          <w:marTop w:val="0"/>
          <w:marBottom w:val="0"/>
          <w:divBdr>
            <w:top w:val="none" w:sz="0" w:space="0" w:color="auto"/>
            <w:left w:val="none" w:sz="0" w:space="0" w:color="auto"/>
            <w:bottom w:val="none" w:sz="0" w:space="0" w:color="auto"/>
            <w:right w:val="none" w:sz="0" w:space="0" w:color="auto"/>
          </w:divBdr>
        </w:div>
        <w:div w:id="1146893185">
          <w:marLeft w:val="0"/>
          <w:marRight w:val="0"/>
          <w:marTop w:val="0"/>
          <w:marBottom w:val="0"/>
          <w:divBdr>
            <w:top w:val="none" w:sz="0" w:space="0" w:color="auto"/>
            <w:left w:val="none" w:sz="0" w:space="0" w:color="auto"/>
            <w:bottom w:val="none" w:sz="0" w:space="0" w:color="auto"/>
            <w:right w:val="none" w:sz="0" w:space="0" w:color="auto"/>
          </w:divBdr>
        </w:div>
        <w:div w:id="1168014209">
          <w:marLeft w:val="0"/>
          <w:marRight w:val="0"/>
          <w:marTop w:val="0"/>
          <w:marBottom w:val="0"/>
          <w:divBdr>
            <w:top w:val="none" w:sz="0" w:space="0" w:color="auto"/>
            <w:left w:val="none" w:sz="0" w:space="0" w:color="auto"/>
            <w:bottom w:val="none" w:sz="0" w:space="0" w:color="auto"/>
            <w:right w:val="none" w:sz="0" w:space="0" w:color="auto"/>
          </w:divBdr>
        </w:div>
        <w:div w:id="1184979604">
          <w:marLeft w:val="0"/>
          <w:marRight w:val="0"/>
          <w:marTop w:val="0"/>
          <w:marBottom w:val="0"/>
          <w:divBdr>
            <w:top w:val="none" w:sz="0" w:space="0" w:color="auto"/>
            <w:left w:val="none" w:sz="0" w:space="0" w:color="auto"/>
            <w:bottom w:val="none" w:sz="0" w:space="0" w:color="auto"/>
            <w:right w:val="none" w:sz="0" w:space="0" w:color="auto"/>
          </w:divBdr>
          <w:divsChild>
            <w:div w:id="740472">
              <w:marLeft w:val="0"/>
              <w:marRight w:val="0"/>
              <w:marTop w:val="0"/>
              <w:marBottom w:val="0"/>
              <w:divBdr>
                <w:top w:val="none" w:sz="0" w:space="0" w:color="auto"/>
                <w:left w:val="none" w:sz="0" w:space="0" w:color="auto"/>
                <w:bottom w:val="none" w:sz="0" w:space="0" w:color="auto"/>
                <w:right w:val="none" w:sz="0" w:space="0" w:color="auto"/>
              </w:divBdr>
            </w:div>
            <w:div w:id="240144621">
              <w:marLeft w:val="0"/>
              <w:marRight w:val="0"/>
              <w:marTop w:val="0"/>
              <w:marBottom w:val="0"/>
              <w:divBdr>
                <w:top w:val="none" w:sz="0" w:space="0" w:color="auto"/>
                <w:left w:val="none" w:sz="0" w:space="0" w:color="auto"/>
                <w:bottom w:val="none" w:sz="0" w:space="0" w:color="auto"/>
                <w:right w:val="none" w:sz="0" w:space="0" w:color="auto"/>
              </w:divBdr>
            </w:div>
            <w:div w:id="364333711">
              <w:marLeft w:val="0"/>
              <w:marRight w:val="0"/>
              <w:marTop w:val="0"/>
              <w:marBottom w:val="0"/>
              <w:divBdr>
                <w:top w:val="none" w:sz="0" w:space="0" w:color="auto"/>
                <w:left w:val="none" w:sz="0" w:space="0" w:color="auto"/>
                <w:bottom w:val="none" w:sz="0" w:space="0" w:color="auto"/>
                <w:right w:val="none" w:sz="0" w:space="0" w:color="auto"/>
              </w:divBdr>
            </w:div>
            <w:div w:id="431124454">
              <w:marLeft w:val="0"/>
              <w:marRight w:val="0"/>
              <w:marTop w:val="0"/>
              <w:marBottom w:val="0"/>
              <w:divBdr>
                <w:top w:val="none" w:sz="0" w:space="0" w:color="auto"/>
                <w:left w:val="none" w:sz="0" w:space="0" w:color="auto"/>
                <w:bottom w:val="none" w:sz="0" w:space="0" w:color="auto"/>
                <w:right w:val="none" w:sz="0" w:space="0" w:color="auto"/>
              </w:divBdr>
            </w:div>
            <w:div w:id="757024235">
              <w:marLeft w:val="0"/>
              <w:marRight w:val="0"/>
              <w:marTop w:val="0"/>
              <w:marBottom w:val="0"/>
              <w:divBdr>
                <w:top w:val="none" w:sz="0" w:space="0" w:color="auto"/>
                <w:left w:val="none" w:sz="0" w:space="0" w:color="auto"/>
                <w:bottom w:val="none" w:sz="0" w:space="0" w:color="auto"/>
                <w:right w:val="none" w:sz="0" w:space="0" w:color="auto"/>
              </w:divBdr>
            </w:div>
            <w:div w:id="940646586">
              <w:marLeft w:val="0"/>
              <w:marRight w:val="0"/>
              <w:marTop w:val="0"/>
              <w:marBottom w:val="0"/>
              <w:divBdr>
                <w:top w:val="none" w:sz="0" w:space="0" w:color="auto"/>
                <w:left w:val="none" w:sz="0" w:space="0" w:color="auto"/>
                <w:bottom w:val="none" w:sz="0" w:space="0" w:color="auto"/>
                <w:right w:val="none" w:sz="0" w:space="0" w:color="auto"/>
              </w:divBdr>
            </w:div>
            <w:div w:id="941373673">
              <w:marLeft w:val="0"/>
              <w:marRight w:val="0"/>
              <w:marTop w:val="0"/>
              <w:marBottom w:val="0"/>
              <w:divBdr>
                <w:top w:val="none" w:sz="0" w:space="0" w:color="auto"/>
                <w:left w:val="none" w:sz="0" w:space="0" w:color="auto"/>
                <w:bottom w:val="none" w:sz="0" w:space="0" w:color="auto"/>
                <w:right w:val="none" w:sz="0" w:space="0" w:color="auto"/>
              </w:divBdr>
            </w:div>
            <w:div w:id="1099762857">
              <w:marLeft w:val="0"/>
              <w:marRight w:val="0"/>
              <w:marTop w:val="0"/>
              <w:marBottom w:val="0"/>
              <w:divBdr>
                <w:top w:val="none" w:sz="0" w:space="0" w:color="auto"/>
                <w:left w:val="none" w:sz="0" w:space="0" w:color="auto"/>
                <w:bottom w:val="none" w:sz="0" w:space="0" w:color="auto"/>
                <w:right w:val="none" w:sz="0" w:space="0" w:color="auto"/>
              </w:divBdr>
            </w:div>
            <w:div w:id="1150633033">
              <w:marLeft w:val="0"/>
              <w:marRight w:val="0"/>
              <w:marTop w:val="0"/>
              <w:marBottom w:val="0"/>
              <w:divBdr>
                <w:top w:val="none" w:sz="0" w:space="0" w:color="auto"/>
                <w:left w:val="none" w:sz="0" w:space="0" w:color="auto"/>
                <w:bottom w:val="none" w:sz="0" w:space="0" w:color="auto"/>
                <w:right w:val="none" w:sz="0" w:space="0" w:color="auto"/>
              </w:divBdr>
            </w:div>
            <w:div w:id="1169756543">
              <w:marLeft w:val="0"/>
              <w:marRight w:val="0"/>
              <w:marTop w:val="0"/>
              <w:marBottom w:val="0"/>
              <w:divBdr>
                <w:top w:val="none" w:sz="0" w:space="0" w:color="auto"/>
                <w:left w:val="none" w:sz="0" w:space="0" w:color="auto"/>
                <w:bottom w:val="none" w:sz="0" w:space="0" w:color="auto"/>
                <w:right w:val="none" w:sz="0" w:space="0" w:color="auto"/>
              </w:divBdr>
            </w:div>
            <w:div w:id="1176262306">
              <w:marLeft w:val="0"/>
              <w:marRight w:val="0"/>
              <w:marTop w:val="0"/>
              <w:marBottom w:val="0"/>
              <w:divBdr>
                <w:top w:val="none" w:sz="0" w:space="0" w:color="auto"/>
                <w:left w:val="none" w:sz="0" w:space="0" w:color="auto"/>
                <w:bottom w:val="none" w:sz="0" w:space="0" w:color="auto"/>
                <w:right w:val="none" w:sz="0" w:space="0" w:color="auto"/>
              </w:divBdr>
            </w:div>
            <w:div w:id="1256816509">
              <w:marLeft w:val="0"/>
              <w:marRight w:val="0"/>
              <w:marTop w:val="0"/>
              <w:marBottom w:val="0"/>
              <w:divBdr>
                <w:top w:val="none" w:sz="0" w:space="0" w:color="auto"/>
                <w:left w:val="none" w:sz="0" w:space="0" w:color="auto"/>
                <w:bottom w:val="none" w:sz="0" w:space="0" w:color="auto"/>
                <w:right w:val="none" w:sz="0" w:space="0" w:color="auto"/>
              </w:divBdr>
            </w:div>
            <w:div w:id="1486165563">
              <w:marLeft w:val="0"/>
              <w:marRight w:val="0"/>
              <w:marTop w:val="0"/>
              <w:marBottom w:val="0"/>
              <w:divBdr>
                <w:top w:val="none" w:sz="0" w:space="0" w:color="auto"/>
                <w:left w:val="none" w:sz="0" w:space="0" w:color="auto"/>
                <w:bottom w:val="none" w:sz="0" w:space="0" w:color="auto"/>
                <w:right w:val="none" w:sz="0" w:space="0" w:color="auto"/>
              </w:divBdr>
            </w:div>
            <w:div w:id="1493521308">
              <w:marLeft w:val="0"/>
              <w:marRight w:val="0"/>
              <w:marTop w:val="0"/>
              <w:marBottom w:val="0"/>
              <w:divBdr>
                <w:top w:val="none" w:sz="0" w:space="0" w:color="auto"/>
                <w:left w:val="none" w:sz="0" w:space="0" w:color="auto"/>
                <w:bottom w:val="none" w:sz="0" w:space="0" w:color="auto"/>
                <w:right w:val="none" w:sz="0" w:space="0" w:color="auto"/>
              </w:divBdr>
            </w:div>
            <w:div w:id="1507788507">
              <w:marLeft w:val="0"/>
              <w:marRight w:val="0"/>
              <w:marTop w:val="0"/>
              <w:marBottom w:val="0"/>
              <w:divBdr>
                <w:top w:val="none" w:sz="0" w:space="0" w:color="auto"/>
                <w:left w:val="none" w:sz="0" w:space="0" w:color="auto"/>
                <w:bottom w:val="none" w:sz="0" w:space="0" w:color="auto"/>
                <w:right w:val="none" w:sz="0" w:space="0" w:color="auto"/>
              </w:divBdr>
            </w:div>
            <w:div w:id="1552226869">
              <w:marLeft w:val="0"/>
              <w:marRight w:val="0"/>
              <w:marTop w:val="0"/>
              <w:marBottom w:val="0"/>
              <w:divBdr>
                <w:top w:val="none" w:sz="0" w:space="0" w:color="auto"/>
                <w:left w:val="none" w:sz="0" w:space="0" w:color="auto"/>
                <w:bottom w:val="none" w:sz="0" w:space="0" w:color="auto"/>
                <w:right w:val="none" w:sz="0" w:space="0" w:color="auto"/>
              </w:divBdr>
            </w:div>
            <w:div w:id="1619943886">
              <w:marLeft w:val="0"/>
              <w:marRight w:val="0"/>
              <w:marTop w:val="0"/>
              <w:marBottom w:val="0"/>
              <w:divBdr>
                <w:top w:val="none" w:sz="0" w:space="0" w:color="auto"/>
                <w:left w:val="none" w:sz="0" w:space="0" w:color="auto"/>
                <w:bottom w:val="none" w:sz="0" w:space="0" w:color="auto"/>
                <w:right w:val="none" w:sz="0" w:space="0" w:color="auto"/>
              </w:divBdr>
            </w:div>
            <w:div w:id="1672174551">
              <w:marLeft w:val="0"/>
              <w:marRight w:val="0"/>
              <w:marTop w:val="0"/>
              <w:marBottom w:val="0"/>
              <w:divBdr>
                <w:top w:val="none" w:sz="0" w:space="0" w:color="auto"/>
                <w:left w:val="none" w:sz="0" w:space="0" w:color="auto"/>
                <w:bottom w:val="none" w:sz="0" w:space="0" w:color="auto"/>
                <w:right w:val="none" w:sz="0" w:space="0" w:color="auto"/>
              </w:divBdr>
            </w:div>
            <w:div w:id="1722553507">
              <w:marLeft w:val="0"/>
              <w:marRight w:val="0"/>
              <w:marTop w:val="0"/>
              <w:marBottom w:val="0"/>
              <w:divBdr>
                <w:top w:val="none" w:sz="0" w:space="0" w:color="auto"/>
                <w:left w:val="none" w:sz="0" w:space="0" w:color="auto"/>
                <w:bottom w:val="none" w:sz="0" w:space="0" w:color="auto"/>
                <w:right w:val="none" w:sz="0" w:space="0" w:color="auto"/>
              </w:divBdr>
            </w:div>
            <w:div w:id="1921256710">
              <w:marLeft w:val="0"/>
              <w:marRight w:val="0"/>
              <w:marTop w:val="0"/>
              <w:marBottom w:val="0"/>
              <w:divBdr>
                <w:top w:val="none" w:sz="0" w:space="0" w:color="auto"/>
                <w:left w:val="none" w:sz="0" w:space="0" w:color="auto"/>
                <w:bottom w:val="none" w:sz="0" w:space="0" w:color="auto"/>
                <w:right w:val="none" w:sz="0" w:space="0" w:color="auto"/>
              </w:divBdr>
            </w:div>
          </w:divsChild>
        </w:div>
        <w:div w:id="1193613315">
          <w:marLeft w:val="0"/>
          <w:marRight w:val="0"/>
          <w:marTop w:val="0"/>
          <w:marBottom w:val="0"/>
          <w:divBdr>
            <w:top w:val="none" w:sz="0" w:space="0" w:color="auto"/>
            <w:left w:val="none" w:sz="0" w:space="0" w:color="auto"/>
            <w:bottom w:val="none" w:sz="0" w:space="0" w:color="auto"/>
            <w:right w:val="none" w:sz="0" w:space="0" w:color="auto"/>
          </w:divBdr>
        </w:div>
        <w:div w:id="1267616777">
          <w:marLeft w:val="0"/>
          <w:marRight w:val="0"/>
          <w:marTop w:val="0"/>
          <w:marBottom w:val="0"/>
          <w:divBdr>
            <w:top w:val="none" w:sz="0" w:space="0" w:color="auto"/>
            <w:left w:val="none" w:sz="0" w:space="0" w:color="auto"/>
            <w:bottom w:val="none" w:sz="0" w:space="0" w:color="auto"/>
            <w:right w:val="none" w:sz="0" w:space="0" w:color="auto"/>
          </w:divBdr>
        </w:div>
        <w:div w:id="1335181975">
          <w:marLeft w:val="0"/>
          <w:marRight w:val="0"/>
          <w:marTop w:val="0"/>
          <w:marBottom w:val="0"/>
          <w:divBdr>
            <w:top w:val="none" w:sz="0" w:space="0" w:color="auto"/>
            <w:left w:val="none" w:sz="0" w:space="0" w:color="auto"/>
            <w:bottom w:val="none" w:sz="0" w:space="0" w:color="auto"/>
            <w:right w:val="none" w:sz="0" w:space="0" w:color="auto"/>
          </w:divBdr>
        </w:div>
        <w:div w:id="1345127213">
          <w:marLeft w:val="0"/>
          <w:marRight w:val="0"/>
          <w:marTop w:val="0"/>
          <w:marBottom w:val="0"/>
          <w:divBdr>
            <w:top w:val="none" w:sz="0" w:space="0" w:color="auto"/>
            <w:left w:val="none" w:sz="0" w:space="0" w:color="auto"/>
            <w:bottom w:val="none" w:sz="0" w:space="0" w:color="auto"/>
            <w:right w:val="none" w:sz="0" w:space="0" w:color="auto"/>
          </w:divBdr>
        </w:div>
        <w:div w:id="1351643582">
          <w:marLeft w:val="0"/>
          <w:marRight w:val="0"/>
          <w:marTop w:val="0"/>
          <w:marBottom w:val="0"/>
          <w:divBdr>
            <w:top w:val="none" w:sz="0" w:space="0" w:color="auto"/>
            <w:left w:val="none" w:sz="0" w:space="0" w:color="auto"/>
            <w:bottom w:val="none" w:sz="0" w:space="0" w:color="auto"/>
            <w:right w:val="none" w:sz="0" w:space="0" w:color="auto"/>
          </w:divBdr>
        </w:div>
        <w:div w:id="1365985423">
          <w:marLeft w:val="0"/>
          <w:marRight w:val="0"/>
          <w:marTop w:val="0"/>
          <w:marBottom w:val="0"/>
          <w:divBdr>
            <w:top w:val="none" w:sz="0" w:space="0" w:color="auto"/>
            <w:left w:val="none" w:sz="0" w:space="0" w:color="auto"/>
            <w:bottom w:val="none" w:sz="0" w:space="0" w:color="auto"/>
            <w:right w:val="none" w:sz="0" w:space="0" w:color="auto"/>
          </w:divBdr>
        </w:div>
        <w:div w:id="1369061742">
          <w:marLeft w:val="0"/>
          <w:marRight w:val="0"/>
          <w:marTop w:val="0"/>
          <w:marBottom w:val="0"/>
          <w:divBdr>
            <w:top w:val="none" w:sz="0" w:space="0" w:color="auto"/>
            <w:left w:val="none" w:sz="0" w:space="0" w:color="auto"/>
            <w:bottom w:val="none" w:sz="0" w:space="0" w:color="auto"/>
            <w:right w:val="none" w:sz="0" w:space="0" w:color="auto"/>
          </w:divBdr>
        </w:div>
        <w:div w:id="1415860377">
          <w:marLeft w:val="0"/>
          <w:marRight w:val="0"/>
          <w:marTop w:val="0"/>
          <w:marBottom w:val="0"/>
          <w:divBdr>
            <w:top w:val="none" w:sz="0" w:space="0" w:color="auto"/>
            <w:left w:val="none" w:sz="0" w:space="0" w:color="auto"/>
            <w:bottom w:val="none" w:sz="0" w:space="0" w:color="auto"/>
            <w:right w:val="none" w:sz="0" w:space="0" w:color="auto"/>
          </w:divBdr>
        </w:div>
        <w:div w:id="1649237759">
          <w:marLeft w:val="0"/>
          <w:marRight w:val="0"/>
          <w:marTop w:val="0"/>
          <w:marBottom w:val="0"/>
          <w:divBdr>
            <w:top w:val="none" w:sz="0" w:space="0" w:color="auto"/>
            <w:left w:val="none" w:sz="0" w:space="0" w:color="auto"/>
            <w:bottom w:val="none" w:sz="0" w:space="0" w:color="auto"/>
            <w:right w:val="none" w:sz="0" w:space="0" w:color="auto"/>
          </w:divBdr>
        </w:div>
        <w:div w:id="1697389096">
          <w:marLeft w:val="0"/>
          <w:marRight w:val="0"/>
          <w:marTop w:val="0"/>
          <w:marBottom w:val="0"/>
          <w:divBdr>
            <w:top w:val="none" w:sz="0" w:space="0" w:color="auto"/>
            <w:left w:val="none" w:sz="0" w:space="0" w:color="auto"/>
            <w:bottom w:val="none" w:sz="0" w:space="0" w:color="auto"/>
            <w:right w:val="none" w:sz="0" w:space="0" w:color="auto"/>
          </w:divBdr>
        </w:div>
        <w:div w:id="1755780240">
          <w:marLeft w:val="0"/>
          <w:marRight w:val="0"/>
          <w:marTop w:val="0"/>
          <w:marBottom w:val="0"/>
          <w:divBdr>
            <w:top w:val="none" w:sz="0" w:space="0" w:color="auto"/>
            <w:left w:val="none" w:sz="0" w:space="0" w:color="auto"/>
            <w:bottom w:val="none" w:sz="0" w:space="0" w:color="auto"/>
            <w:right w:val="none" w:sz="0" w:space="0" w:color="auto"/>
          </w:divBdr>
        </w:div>
        <w:div w:id="1774401763">
          <w:marLeft w:val="0"/>
          <w:marRight w:val="0"/>
          <w:marTop w:val="0"/>
          <w:marBottom w:val="0"/>
          <w:divBdr>
            <w:top w:val="none" w:sz="0" w:space="0" w:color="auto"/>
            <w:left w:val="none" w:sz="0" w:space="0" w:color="auto"/>
            <w:bottom w:val="none" w:sz="0" w:space="0" w:color="auto"/>
            <w:right w:val="none" w:sz="0" w:space="0" w:color="auto"/>
          </w:divBdr>
        </w:div>
        <w:div w:id="1777284168">
          <w:marLeft w:val="0"/>
          <w:marRight w:val="0"/>
          <w:marTop w:val="0"/>
          <w:marBottom w:val="0"/>
          <w:divBdr>
            <w:top w:val="none" w:sz="0" w:space="0" w:color="auto"/>
            <w:left w:val="none" w:sz="0" w:space="0" w:color="auto"/>
            <w:bottom w:val="none" w:sz="0" w:space="0" w:color="auto"/>
            <w:right w:val="none" w:sz="0" w:space="0" w:color="auto"/>
          </w:divBdr>
        </w:div>
        <w:div w:id="1781872260">
          <w:marLeft w:val="0"/>
          <w:marRight w:val="0"/>
          <w:marTop w:val="0"/>
          <w:marBottom w:val="0"/>
          <w:divBdr>
            <w:top w:val="none" w:sz="0" w:space="0" w:color="auto"/>
            <w:left w:val="none" w:sz="0" w:space="0" w:color="auto"/>
            <w:bottom w:val="none" w:sz="0" w:space="0" w:color="auto"/>
            <w:right w:val="none" w:sz="0" w:space="0" w:color="auto"/>
          </w:divBdr>
        </w:div>
        <w:div w:id="1782384464">
          <w:marLeft w:val="0"/>
          <w:marRight w:val="0"/>
          <w:marTop w:val="0"/>
          <w:marBottom w:val="0"/>
          <w:divBdr>
            <w:top w:val="none" w:sz="0" w:space="0" w:color="auto"/>
            <w:left w:val="none" w:sz="0" w:space="0" w:color="auto"/>
            <w:bottom w:val="none" w:sz="0" w:space="0" w:color="auto"/>
            <w:right w:val="none" w:sz="0" w:space="0" w:color="auto"/>
          </w:divBdr>
        </w:div>
        <w:div w:id="1784885965">
          <w:marLeft w:val="0"/>
          <w:marRight w:val="0"/>
          <w:marTop w:val="0"/>
          <w:marBottom w:val="0"/>
          <w:divBdr>
            <w:top w:val="none" w:sz="0" w:space="0" w:color="auto"/>
            <w:left w:val="none" w:sz="0" w:space="0" w:color="auto"/>
            <w:bottom w:val="none" w:sz="0" w:space="0" w:color="auto"/>
            <w:right w:val="none" w:sz="0" w:space="0" w:color="auto"/>
          </w:divBdr>
        </w:div>
        <w:div w:id="1911036936">
          <w:marLeft w:val="0"/>
          <w:marRight w:val="0"/>
          <w:marTop w:val="0"/>
          <w:marBottom w:val="0"/>
          <w:divBdr>
            <w:top w:val="none" w:sz="0" w:space="0" w:color="auto"/>
            <w:left w:val="none" w:sz="0" w:space="0" w:color="auto"/>
            <w:bottom w:val="none" w:sz="0" w:space="0" w:color="auto"/>
            <w:right w:val="none" w:sz="0" w:space="0" w:color="auto"/>
          </w:divBdr>
        </w:div>
        <w:div w:id="1942300116">
          <w:marLeft w:val="0"/>
          <w:marRight w:val="0"/>
          <w:marTop w:val="0"/>
          <w:marBottom w:val="0"/>
          <w:divBdr>
            <w:top w:val="none" w:sz="0" w:space="0" w:color="auto"/>
            <w:left w:val="none" w:sz="0" w:space="0" w:color="auto"/>
            <w:bottom w:val="none" w:sz="0" w:space="0" w:color="auto"/>
            <w:right w:val="none" w:sz="0" w:space="0" w:color="auto"/>
          </w:divBdr>
        </w:div>
        <w:div w:id="2021663183">
          <w:marLeft w:val="0"/>
          <w:marRight w:val="0"/>
          <w:marTop w:val="0"/>
          <w:marBottom w:val="0"/>
          <w:divBdr>
            <w:top w:val="none" w:sz="0" w:space="0" w:color="auto"/>
            <w:left w:val="none" w:sz="0" w:space="0" w:color="auto"/>
            <w:bottom w:val="none" w:sz="0" w:space="0" w:color="auto"/>
            <w:right w:val="none" w:sz="0" w:space="0" w:color="auto"/>
          </w:divBdr>
        </w:div>
        <w:div w:id="2031375752">
          <w:marLeft w:val="0"/>
          <w:marRight w:val="0"/>
          <w:marTop w:val="0"/>
          <w:marBottom w:val="0"/>
          <w:divBdr>
            <w:top w:val="none" w:sz="0" w:space="0" w:color="auto"/>
            <w:left w:val="none" w:sz="0" w:space="0" w:color="auto"/>
            <w:bottom w:val="none" w:sz="0" w:space="0" w:color="auto"/>
            <w:right w:val="none" w:sz="0" w:space="0" w:color="auto"/>
          </w:divBdr>
        </w:div>
        <w:div w:id="2071034252">
          <w:marLeft w:val="0"/>
          <w:marRight w:val="0"/>
          <w:marTop w:val="0"/>
          <w:marBottom w:val="0"/>
          <w:divBdr>
            <w:top w:val="none" w:sz="0" w:space="0" w:color="auto"/>
            <w:left w:val="none" w:sz="0" w:space="0" w:color="auto"/>
            <w:bottom w:val="none" w:sz="0" w:space="0" w:color="auto"/>
            <w:right w:val="none" w:sz="0" w:space="0" w:color="auto"/>
          </w:divBdr>
        </w:div>
        <w:div w:id="2080980625">
          <w:marLeft w:val="0"/>
          <w:marRight w:val="0"/>
          <w:marTop w:val="0"/>
          <w:marBottom w:val="0"/>
          <w:divBdr>
            <w:top w:val="none" w:sz="0" w:space="0" w:color="auto"/>
            <w:left w:val="none" w:sz="0" w:space="0" w:color="auto"/>
            <w:bottom w:val="none" w:sz="0" w:space="0" w:color="auto"/>
            <w:right w:val="none" w:sz="0" w:space="0" w:color="auto"/>
          </w:divBdr>
        </w:div>
        <w:div w:id="2107572485">
          <w:marLeft w:val="0"/>
          <w:marRight w:val="0"/>
          <w:marTop w:val="0"/>
          <w:marBottom w:val="0"/>
          <w:divBdr>
            <w:top w:val="none" w:sz="0" w:space="0" w:color="auto"/>
            <w:left w:val="none" w:sz="0" w:space="0" w:color="auto"/>
            <w:bottom w:val="none" w:sz="0" w:space="0" w:color="auto"/>
            <w:right w:val="none" w:sz="0" w:space="0" w:color="auto"/>
          </w:divBdr>
        </w:div>
        <w:div w:id="2146508843">
          <w:marLeft w:val="0"/>
          <w:marRight w:val="0"/>
          <w:marTop w:val="0"/>
          <w:marBottom w:val="0"/>
          <w:divBdr>
            <w:top w:val="none" w:sz="0" w:space="0" w:color="auto"/>
            <w:left w:val="none" w:sz="0" w:space="0" w:color="auto"/>
            <w:bottom w:val="none" w:sz="0" w:space="0" w:color="auto"/>
            <w:right w:val="none" w:sz="0" w:space="0" w:color="auto"/>
          </w:divBdr>
        </w:div>
      </w:divsChild>
    </w:div>
    <w:div w:id="23095741">
      <w:bodyDiv w:val="1"/>
      <w:marLeft w:val="0"/>
      <w:marRight w:val="0"/>
      <w:marTop w:val="0"/>
      <w:marBottom w:val="0"/>
      <w:divBdr>
        <w:top w:val="none" w:sz="0" w:space="0" w:color="auto"/>
        <w:left w:val="none" w:sz="0" w:space="0" w:color="auto"/>
        <w:bottom w:val="none" w:sz="0" w:space="0" w:color="auto"/>
        <w:right w:val="none" w:sz="0" w:space="0" w:color="auto"/>
      </w:divBdr>
    </w:div>
    <w:div w:id="56251130">
      <w:bodyDiv w:val="1"/>
      <w:marLeft w:val="0"/>
      <w:marRight w:val="0"/>
      <w:marTop w:val="0"/>
      <w:marBottom w:val="0"/>
      <w:divBdr>
        <w:top w:val="none" w:sz="0" w:space="0" w:color="auto"/>
        <w:left w:val="none" w:sz="0" w:space="0" w:color="auto"/>
        <w:bottom w:val="none" w:sz="0" w:space="0" w:color="auto"/>
        <w:right w:val="none" w:sz="0" w:space="0" w:color="auto"/>
      </w:divBdr>
    </w:div>
    <w:div w:id="59328381">
      <w:bodyDiv w:val="1"/>
      <w:marLeft w:val="0"/>
      <w:marRight w:val="0"/>
      <w:marTop w:val="0"/>
      <w:marBottom w:val="0"/>
      <w:divBdr>
        <w:top w:val="none" w:sz="0" w:space="0" w:color="auto"/>
        <w:left w:val="none" w:sz="0" w:space="0" w:color="auto"/>
        <w:bottom w:val="none" w:sz="0" w:space="0" w:color="auto"/>
        <w:right w:val="none" w:sz="0" w:space="0" w:color="auto"/>
      </w:divBdr>
      <w:divsChild>
        <w:div w:id="42409711">
          <w:marLeft w:val="0"/>
          <w:marRight w:val="0"/>
          <w:marTop w:val="0"/>
          <w:marBottom w:val="0"/>
          <w:divBdr>
            <w:top w:val="none" w:sz="0" w:space="0" w:color="auto"/>
            <w:left w:val="none" w:sz="0" w:space="0" w:color="auto"/>
            <w:bottom w:val="none" w:sz="0" w:space="0" w:color="auto"/>
            <w:right w:val="none" w:sz="0" w:space="0" w:color="auto"/>
          </w:divBdr>
        </w:div>
        <w:div w:id="74085187">
          <w:marLeft w:val="0"/>
          <w:marRight w:val="0"/>
          <w:marTop w:val="0"/>
          <w:marBottom w:val="0"/>
          <w:divBdr>
            <w:top w:val="none" w:sz="0" w:space="0" w:color="auto"/>
            <w:left w:val="none" w:sz="0" w:space="0" w:color="auto"/>
            <w:bottom w:val="none" w:sz="0" w:space="0" w:color="auto"/>
            <w:right w:val="none" w:sz="0" w:space="0" w:color="auto"/>
          </w:divBdr>
        </w:div>
        <w:div w:id="134220383">
          <w:marLeft w:val="0"/>
          <w:marRight w:val="0"/>
          <w:marTop w:val="0"/>
          <w:marBottom w:val="0"/>
          <w:divBdr>
            <w:top w:val="none" w:sz="0" w:space="0" w:color="auto"/>
            <w:left w:val="none" w:sz="0" w:space="0" w:color="auto"/>
            <w:bottom w:val="none" w:sz="0" w:space="0" w:color="auto"/>
            <w:right w:val="none" w:sz="0" w:space="0" w:color="auto"/>
          </w:divBdr>
        </w:div>
        <w:div w:id="142475861">
          <w:marLeft w:val="0"/>
          <w:marRight w:val="0"/>
          <w:marTop w:val="0"/>
          <w:marBottom w:val="0"/>
          <w:divBdr>
            <w:top w:val="none" w:sz="0" w:space="0" w:color="auto"/>
            <w:left w:val="none" w:sz="0" w:space="0" w:color="auto"/>
            <w:bottom w:val="none" w:sz="0" w:space="0" w:color="auto"/>
            <w:right w:val="none" w:sz="0" w:space="0" w:color="auto"/>
          </w:divBdr>
        </w:div>
        <w:div w:id="153111186">
          <w:marLeft w:val="0"/>
          <w:marRight w:val="0"/>
          <w:marTop w:val="0"/>
          <w:marBottom w:val="0"/>
          <w:divBdr>
            <w:top w:val="none" w:sz="0" w:space="0" w:color="auto"/>
            <w:left w:val="none" w:sz="0" w:space="0" w:color="auto"/>
            <w:bottom w:val="none" w:sz="0" w:space="0" w:color="auto"/>
            <w:right w:val="none" w:sz="0" w:space="0" w:color="auto"/>
          </w:divBdr>
        </w:div>
        <w:div w:id="159390514">
          <w:marLeft w:val="0"/>
          <w:marRight w:val="0"/>
          <w:marTop w:val="0"/>
          <w:marBottom w:val="0"/>
          <w:divBdr>
            <w:top w:val="none" w:sz="0" w:space="0" w:color="auto"/>
            <w:left w:val="none" w:sz="0" w:space="0" w:color="auto"/>
            <w:bottom w:val="none" w:sz="0" w:space="0" w:color="auto"/>
            <w:right w:val="none" w:sz="0" w:space="0" w:color="auto"/>
          </w:divBdr>
        </w:div>
        <w:div w:id="173879312">
          <w:marLeft w:val="0"/>
          <w:marRight w:val="0"/>
          <w:marTop w:val="0"/>
          <w:marBottom w:val="0"/>
          <w:divBdr>
            <w:top w:val="none" w:sz="0" w:space="0" w:color="auto"/>
            <w:left w:val="none" w:sz="0" w:space="0" w:color="auto"/>
            <w:bottom w:val="none" w:sz="0" w:space="0" w:color="auto"/>
            <w:right w:val="none" w:sz="0" w:space="0" w:color="auto"/>
          </w:divBdr>
        </w:div>
        <w:div w:id="176966553">
          <w:marLeft w:val="0"/>
          <w:marRight w:val="0"/>
          <w:marTop w:val="0"/>
          <w:marBottom w:val="0"/>
          <w:divBdr>
            <w:top w:val="none" w:sz="0" w:space="0" w:color="auto"/>
            <w:left w:val="none" w:sz="0" w:space="0" w:color="auto"/>
            <w:bottom w:val="none" w:sz="0" w:space="0" w:color="auto"/>
            <w:right w:val="none" w:sz="0" w:space="0" w:color="auto"/>
          </w:divBdr>
        </w:div>
        <w:div w:id="181214539">
          <w:marLeft w:val="0"/>
          <w:marRight w:val="0"/>
          <w:marTop w:val="0"/>
          <w:marBottom w:val="0"/>
          <w:divBdr>
            <w:top w:val="none" w:sz="0" w:space="0" w:color="auto"/>
            <w:left w:val="none" w:sz="0" w:space="0" w:color="auto"/>
            <w:bottom w:val="none" w:sz="0" w:space="0" w:color="auto"/>
            <w:right w:val="none" w:sz="0" w:space="0" w:color="auto"/>
          </w:divBdr>
        </w:div>
        <w:div w:id="193545467">
          <w:marLeft w:val="0"/>
          <w:marRight w:val="0"/>
          <w:marTop w:val="0"/>
          <w:marBottom w:val="0"/>
          <w:divBdr>
            <w:top w:val="none" w:sz="0" w:space="0" w:color="auto"/>
            <w:left w:val="none" w:sz="0" w:space="0" w:color="auto"/>
            <w:bottom w:val="none" w:sz="0" w:space="0" w:color="auto"/>
            <w:right w:val="none" w:sz="0" w:space="0" w:color="auto"/>
          </w:divBdr>
        </w:div>
        <w:div w:id="193733964">
          <w:marLeft w:val="0"/>
          <w:marRight w:val="0"/>
          <w:marTop w:val="0"/>
          <w:marBottom w:val="0"/>
          <w:divBdr>
            <w:top w:val="none" w:sz="0" w:space="0" w:color="auto"/>
            <w:left w:val="none" w:sz="0" w:space="0" w:color="auto"/>
            <w:bottom w:val="none" w:sz="0" w:space="0" w:color="auto"/>
            <w:right w:val="none" w:sz="0" w:space="0" w:color="auto"/>
          </w:divBdr>
        </w:div>
        <w:div w:id="236601128">
          <w:marLeft w:val="0"/>
          <w:marRight w:val="0"/>
          <w:marTop w:val="0"/>
          <w:marBottom w:val="0"/>
          <w:divBdr>
            <w:top w:val="none" w:sz="0" w:space="0" w:color="auto"/>
            <w:left w:val="none" w:sz="0" w:space="0" w:color="auto"/>
            <w:bottom w:val="none" w:sz="0" w:space="0" w:color="auto"/>
            <w:right w:val="none" w:sz="0" w:space="0" w:color="auto"/>
          </w:divBdr>
        </w:div>
        <w:div w:id="240677068">
          <w:marLeft w:val="0"/>
          <w:marRight w:val="0"/>
          <w:marTop w:val="0"/>
          <w:marBottom w:val="0"/>
          <w:divBdr>
            <w:top w:val="none" w:sz="0" w:space="0" w:color="auto"/>
            <w:left w:val="none" w:sz="0" w:space="0" w:color="auto"/>
            <w:bottom w:val="none" w:sz="0" w:space="0" w:color="auto"/>
            <w:right w:val="none" w:sz="0" w:space="0" w:color="auto"/>
          </w:divBdr>
        </w:div>
        <w:div w:id="259679130">
          <w:marLeft w:val="0"/>
          <w:marRight w:val="0"/>
          <w:marTop w:val="0"/>
          <w:marBottom w:val="0"/>
          <w:divBdr>
            <w:top w:val="none" w:sz="0" w:space="0" w:color="auto"/>
            <w:left w:val="none" w:sz="0" w:space="0" w:color="auto"/>
            <w:bottom w:val="none" w:sz="0" w:space="0" w:color="auto"/>
            <w:right w:val="none" w:sz="0" w:space="0" w:color="auto"/>
          </w:divBdr>
        </w:div>
        <w:div w:id="300618036">
          <w:marLeft w:val="0"/>
          <w:marRight w:val="0"/>
          <w:marTop w:val="0"/>
          <w:marBottom w:val="0"/>
          <w:divBdr>
            <w:top w:val="none" w:sz="0" w:space="0" w:color="auto"/>
            <w:left w:val="none" w:sz="0" w:space="0" w:color="auto"/>
            <w:bottom w:val="none" w:sz="0" w:space="0" w:color="auto"/>
            <w:right w:val="none" w:sz="0" w:space="0" w:color="auto"/>
          </w:divBdr>
        </w:div>
        <w:div w:id="308099891">
          <w:marLeft w:val="0"/>
          <w:marRight w:val="0"/>
          <w:marTop w:val="0"/>
          <w:marBottom w:val="0"/>
          <w:divBdr>
            <w:top w:val="none" w:sz="0" w:space="0" w:color="auto"/>
            <w:left w:val="none" w:sz="0" w:space="0" w:color="auto"/>
            <w:bottom w:val="none" w:sz="0" w:space="0" w:color="auto"/>
            <w:right w:val="none" w:sz="0" w:space="0" w:color="auto"/>
          </w:divBdr>
          <w:divsChild>
            <w:div w:id="108865747">
              <w:marLeft w:val="0"/>
              <w:marRight w:val="0"/>
              <w:marTop w:val="0"/>
              <w:marBottom w:val="0"/>
              <w:divBdr>
                <w:top w:val="none" w:sz="0" w:space="0" w:color="auto"/>
                <w:left w:val="none" w:sz="0" w:space="0" w:color="auto"/>
                <w:bottom w:val="none" w:sz="0" w:space="0" w:color="auto"/>
                <w:right w:val="none" w:sz="0" w:space="0" w:color="auto"/>
              </w:divBdr>
            </w:div>
            <w:div w:id="347030216">
              <w:marLeft w:val="0"/>
              <w:marRight w:val="0"/>
              <w:marTop w:val="0"/>
              <w:marBottom w:val="0"/>
              <w:divBdr>
                <w:top w:val="none" w:sz="0" w:space="0" w:color="auto"/>
                <w:left w:val="none" w:sz="0" w:space="0" w:color="auto"/>
                <w:bottom w:val="none" w:sz="0" w:space="0" w:color="auto"/>
                <w:right w:val="none" w:sz="0" w:space="0" w:color="auto"/>
              </w:divBdr>
            </w:div>
            <w:div w:id="496503688">
              <w:marLeft w:val="0"/>
              <w:marRight w:val="0"/>
              <w:marTop w:val="0"/>
              <w:marBottom w:val="0"/>
              <w:divBdr>
                <w:top w:val="none" w:sz="0" w:space="0" w:color="auto"/>
                <w:left w:val="none" w:sz="0" w:space="0" w:color="auto"/>
                <w:bottom w:val="none" w:sz="0" w:space="0" w:color="auto"/>
                <w:right w:val="none" w:sz="0" w:space="0" w:color="auto"/>
              </w:divBdr>
            </w:div>
            <w:div w:id="792557321">
              <w:marLeft w:val="0"/>
              <w:marRight w:val="0"/>
              <w:marTop w:val="0"/>
              <w:marBottom w:val="0"/>
              <w:divBdr>
                <w:top w:val="none" w:sz="0" w:space="0" w:color="auto"/>
                <w:left w:val="none" w:sz="0" w:space="0" w:color="auto"/>
                <w:bottom w:val="none" w:sz="0" w:space="0" w:color="auto"/>
                <w:right w:val="none" w:sz="0" w:space="0" w:color="auto"/>
              </w:divBdr>
            </w:div>
            <w:div w:id="828591816">
              <w:marLeft w:val="0"/>
              <w:marRight w:val="0"/>
              <w:marTop w:val="0"/>
              <w:marBottom w:val="0"/>
              <w:divBdr>
                <w:top w:val="none" w:sz="0" w:space="0" w:color="auto"/>
                <w:left w:val="none" w:sz="0" w:space="0" w:color="auto"/>
                <w:bottom w:val="none" w:sz="0" w:space="0" w:color="auto"/>
                <w:right w:val="none" w:sz="0" w:space="0" w:color="auto"/>
              </w:divBdr>
            </w:div>
            <w:div w:id="850608900">
              <w:marLeft w:val="0"/>
              <w:marRight w:val="0"/>
              <w:marTop w:val="0"/>
              <w:marBottom w:val="0"/>
              <w:divBdr>
                <w:top w:val="none" w:sz="0" w:space="0" w:color="auto"/>
                <w:left w:val="none" w:sz="0" w:space="0" w:color="auto"/>
                <w:bottom w:val="none" w:sz="0" w:space="0" w:color="auto"/>
                <w:right w:val="none" w:sz="0" w:space="0" w:color="auto"/>
              </w:divBdr>
            </w:div>
            <w:div w:id="901134492">
              <w:marLeft w:val="0"/>
              <w:marRight w:val="0"/>
              <w:marTop w:val="0"/>
              <w:marBottom w:val="0"/>
              <w:divBdr>
                <w:top w:val="none" w:sz="0" w:space="0" w:color="auto"/>
                <w:left w:val="none" w:sz="0" w:space="0" w:color="auto"/>
                <w:bottom w:val="none" w:sz="0" w:space="0" w:color="auto"/>
                <w:right w:val="none" w:sz="0" w:space="0" w:color="auto"/>
              </w:divBdr>
            </w:div>
            <w:div w:id="1124232480">
              <w:marLeft w:val="0"/>
              <w:marRight w:val="0"/>
              <w:marTop w:val="0"/>
              <w:marBottom w:val="0"/>
              <w:divBdr>
                <w:top w:val="none" w:sz="0" w:space="0" w:color="auto"/>
                <w:left w:val="none" w:sz="0" w:space="0" w:color="auto"/>
                <w:bottom w:val="none" w:sz="0" w:space="0" w:color="auto"/>
                <w:right w:val="none" w:sz="0" w:space="0" w:color="auto"/>
              </w:divBdr>
            </w:div>
            <w:div w:id="1488399818">
              <w:marLeft w:val="0"/>
              <w:marRight w:val="0"/>
              <w:marTop w:val="0"/>
              <w:marBottom w:val="0"/>
              <w:divBdr>
                <w:top w:val="none" w:sz="0" w:space="0" w:color="auto"/>
                <w:left w:val="none" w:sz="0" w:space="0" w:color="auto"/>
                <w:bottom w:val="none" w:sz="0" w:space="0" w:color="auto"/>
                <w:right w:val="none" w:sz="0" w:space="0" w:color="auto"/>
              </w:divBdr>
            </w:div>
            <w:div w:id="1522208658">
              <w:marLeft w:val="0"/>
              <w:marRight w:val="0"/>
              <w:marTop w:val="0"/>
              <w:marBottom w:val="0"/>
              <w:divBdr>
                <w:top w:val="none" w:sz="0" w:space="0" w:color="auto"/>
                <w:left w:val="none" w:sz="0" w:space="0" w:color="auto"/>
                <w:bottom w:val="none" w:sz="0" w:space="0" w:color="auto"/>
                <w:right w:val="none" w:sz="0" w:space="0" w:color="auto"/>
              </w:divBdr>
            </w:div>
            <w:div w:id="1556818434">
              <w:marLeft w:val="0"/>
              <w:marRight w:val="0"/>
              <w:marTop w:val="0"/>
              <w:marBottom w:val="0"/>
              <w:divBdr>
                <w:top w:val="none" w:sz="0" w:space="0" w:color="auto"/>
                <w:left w:val="none" w:sz="0" w:space="0" w:color="auto"/>
                <w:bottom w:val="none" w:sz="0" w:space="0" w:color="auto"/>
                <w:right w:val="none" w:sz="0" w:space="0" w:color="auto"/>
              </w:divBdr>
            </w:div>
            <w:div w:id="1563297023">
              <w:marLeft w:val="0"/>
              <w:marRight w:val="0"/>
              <w:marTop w:val="0"/>
              <w:marBottom w:val="0"/>
              <w:divBdr>
                <w:top w:val="none" w:sz="0" w:space="0" w:color="auto"/>
                <w:left w:val="none" w:sz="0" w:space="0" w:color="auto"/>
                <w:bottom w:val="none" w:sz="0" w:space="0" w:color="auto"/>
                <w:right w:val="none" w:sz="0" w:space="0" w:color="auto"/>
              </w:divBdr>
            </w:div>
            <w:div w:id="1610431519">
              <w:marLeft w:val="0"/>
              <w:marRight w:val="0"/>
              <w:marTop w:val="0"/>
              <w:marBottom w:val="0"/>
              <w:divBdr>
                <w:top w:val="none" w:sz="0" w:space="0" w:color="auto"/>
                <w:left w:val="none" w:sz="0" w:space="0" w:color="auto"/>
                <w:bottom w:val="none" w:sz="0" w:space="0" w:color="auto"/>
                <w:right w:val="none" w:sz="0" w:space="0" w:color="auto"/>
              </w:divBdr>
            </w:div>
            <w:div w:id="1649437347">
              <w:marLeft w:val="0"/>
              <w:marRight w:val="0"/>
              <w:marTop w:val="0"/>
              <w:marBottom w:val="0"/>
              <w:divBdr>
                <w:top w:val="none" w:sz="0" w:space="0" w:color="auto"/>
                <w:left w:val="none" w:sz="0" w:space="0" w:color="auto"/>
                <w:bottom w:val="none" w:sz="0" w:space="0" w:color="auto"/>
                <w:right w:val="none" w:sz="0" w:space="0" w:color="auto"/>
              </w:divBdr>
            </w:div>
            <w:div w:id="1671634575">
              <w:marLeft w:val="0"/>
              <w:marRight w:val="0"/>
              <w:marTop w:val="0"/>
              <w:marBottom w:val="0"/>
              <w:divBdr>
                <w:top w:val="none" w:sz="0" w:space="0" w:color="auto"/>
                <w:left w:val="none" w:sz="0" w:space="0" w:color="auto"/>
                <w:bottom w:val="none" w:sz="0" w:space="0" w:color="auto"/>
                <w:right w:val="none" w:sz="0" w:space="0" w:color="auto"/>
              </w:divBdr>
            </w:div>
            <w:div w:id="1748459058">
              <w:marLeft w:val="0"/>
              <w:marRight w:val="0"/>
              <w:marTop w:val="0"/>
              <w:marBottom w:val="0"/>
              <w:divBdr>
                <w:top w:val="none" w:sz="0" w:space="0" w:color="auto"/>
                <w:left w:val="none" w:sz="0" w:space="0" w:color="auto"/>
                <w:bottom w:val="none" w:sz="0" w:space="0" w:color="auto"/>
                <w:right w:val="none" w:sz="0" w:space="0" w:color="auto"/>
              </w:divBdr>
            </w:div>
            <w:div w:id="1949963338">
              <w:marLeft w:val="0"/>
              <w:marRight w:val="0"/>
              <w:marTop w:val="0"/>
              <w:marBottom w:val="0"/>
              <w:divBdr>
                <w:top w:val="none" w:sz="0" w:space="0" w:color="auto"/>
                <w:left w:val="none" w:sz="0" w:space="0" w:color="auto"/>
                <w:bottom w:val="none" w:sz="0" w:space="0" w:color="auto"/>
                <w:right w:val="none" w:sz="0" w:space="0" w:color="auto"/>
              </w:divBdr>
            </w:div>
            <w:div w:id="2048917982">
              <w:marLeft w:val="0"/>
              <w:marRight w:val="0"/>
              <w:marTop w:val="0"/>
              <w:marBottom w:val="0"/>
              <w:divBdr>
                <w:top w:val="none" w:sz="0" w:space="0" w:color="auto"/>
                <w:left w:val="none" w:sz="0" w:space="0" w:color="auto"/>
                <w:bottom w:val="none" w:sz="0" w:space="0" w:color="auto"/>
                <w:right w:val="none" w:sz="0" w:space="0" w:color="auto"/>
              </w:divBdr>
            </w:div>
            <w:div w:id="2112505165">
              <w:marLeft w:val="0"/>
              <w:marRight w:val="0"/>
              <w:marTop w:val="0"/>
              <w:marBottom w:val="0"/>
              <w:divBdr>
                <w:top w:val="none" w:sz="0" w:space="0" w:color="auto"/>
                <w:left w:val="none" w:sz="0" w:space="0" w:color="auto"/>
                <w:bottom w:val="none" w:sz="0" w:space="0" w:color="auto"/>
                <w:right w:val="none" w:sz="0" w:space="0" w:color="auto"/>
              </w:divBdr>
            </w:div>
          </w:divsChild>
        </w:div>
        <w:div w:id="362949041">
          <w:marLeft w:val="0"/>
          <w:marRight w:val="0"/>
          <w:marTop w:val="0"/>
          <w:marBottom w:val="0"/>
          <w:divBdr>
            <w:top w:val="none" w:sz="0" w:space="0" w:color="auto"/>
            <w:left w:val="none" w:sz="0" w:space="0" w:color="auto"/>
            <w:bottom w:val="none" w:sz="0" w:space="0" w:color="auto"/>
            <w:right w:val="none" w:sz="0" w:space="0" w:color="auto"/>
          </w:divBdr>
        </w:div>
        <w:div w:id="379599904">
          <w:marLeft w:val="0"/>
          <w:marRight w:val="0"/>
          <w:marTop w:val="0"/>
          <w:marBottom w:val="0"/>
          <w:divBdr>
            <w:top w:val="none" w:sz="0" w:space="0" w:color="auto"/>
            <w:left w:val="none" w:sz="0" w:space="0" w:color="auto"/>
            <w:bottom w:val="none" w:sz="0" w:space="0" w:color="auto"/>
            <w:right w:val="none" w:sz="0" w:space="0" w:color="auto"/>
          </w:divBdr>
        </w:div>
        <w:div w:id="385103271">
          <w:marLeft w:val="0"/>
          <w:marRight w:val="0"/>
          <w:marTop w:val="0"/>
          <w:marBottom w:val="0"/>
          <w:divBdr>
            <w:top w:val="none" w:sz="0" w:space="0" w:color="auto"/>
            <w:left w:val="none" w:sz="0" w:space="0" w:color="auto"/>
            <w:bottom w:val="none" w:sz="0" w:space="0" w:color="auto"/>
            <w:right w:val="none" w:sz="0" w:space="0" w:color="auto"/>
          </w:divBdr>
        </w:div>
        <w:div w:id="419987355">
          <w:marLeft w:val="0"/>
          <w:marRight w:val="0"/>
          <w:marTop w:val="0"/>
          <w:marBottom w:val="0"/>
          <w:divBdr>
            <w:top w:val="none" w:sz="0" w:space="0" w:color="auto"/>
            <w:left w:val="none" w:sz="0" w:space="0" w:color="auto"/>
            <w:bottom w:val="none" w:sz="0" w:space="0" w:color="auto"/>
            <w:right w:val="none" w:sz="0" w:space="0" w:color="auto"/>
          </w:divBdr>
        </w:div>
        <w:div w:id="547300082">
          <w:marLeft w:val="0"/>
          <w:marRight w:val="0"/>
          <w:marTop w:val="0"/>
          <w:marBottom w:val="0"/>
          <w:divBdr>
            <w:top w:val="none" w:sz="0" w:space="0" w:color="auto"/>
            <w:left w:val="none" w:sz="0" w:space="0" w:color="auto"/>
            <w:bottom w:val="none" w:sz="0" w:space="0" w:color="auto"/>
            <w:right w:val="none" w:sz="0" w:space="0" w:color="auto"/>
          </w:divBdr>
        </w:div>
        <w:div w:id="549616176">
          <w:marLeft w:val="0"/>
          <w:marRight w:val="0"/>
          <w:marTop w:val="0"/>
          <w:marBottom w:val="0"/>
          <w:divBdr>
            <w:top w:val="none" w:sz="0" w:space="0" w:color="auto"/>
            <w:left w:val="none" w:sz="0" w:space="0" w:color="auto"/>
            <w:bottom w:val="none" w:sz="0" w:space="0" w:color="auto"/>
            <w:right w:val="none" w:sz="0" w:space="0" w:color="auto"/>
          </w:divBdr>
        </w:div>
        <w:div w:id="618225327">
          <w:marLeft w:val="0"/>
          <w:marRight w:val="0"/>
          <w:marTop w:val="0"/>
          <w:marBottom w:val="0"/>
          <w:divBdr>
            <w:top w:val="none" w:sz="0" w:space="0" w:color="auto"/>
            <w:left w:val="none" w:sz="0" w:space="0" w:color="auto"/>
            <w:bottom w:val="none" w:sz="0" w:space="0" w:color="auto"/>
            <w:right w:val="none" w:sz="0" w:space="0" w:color="auto"/>
          </w:divBdr>
          <w:divsChild>
            <w:div w:id="14119346">
              <w:marLeft w:val="0"/>
              <w:marRight w:val="0"/>
              <w:marTop w:val="0"/>
              <w:marBottom w:val="0"/>
              <w:divBdr>
                <w:top w:val="none" w:sz="0" w:space="0" w:color="auto"/>
                <w:left w:val="none" w:sz="0" w:space="0" w:color="auto"/>
                <w:bottom w:val="none" w:sz="0" w:space="0" w:color="auto"/>
                <w:right w:val="none" w:sz="0" w:space="0" w:color="auto"/>
              </w:divBdr>
            </w:div>
            <w:div w:id="74016948">
              <w:marLeft w:val="0"/>
              <w:marRight w:val="0"/>
              <w:marTop w:val="0"/>
              <w:marBottom w:val="0"/>
              <w:divBdr>
                <w:top w:val="none" w:sz="0" w:space="0" w:color="auto"/>
                <w:left w:val="none" w:sz="0" w:space="0" w:color="auto"/>
                <w:bottom w:val="none" w:sz="0" w:space="0" w:color="auto"/>
                <w:right w:val="none" w:sz="0" w:space="0" w:color="auto"/>
              </w:divBdr>
            </w:div>
            <w:div w:id="103161877">
              <w:marLeft w:val="0"/>
              <w:marRight w:val="0"/>
              <w:marTop w:val="0"/>
              <w:marBottom w:val="0"/>
              <w:divBdr>
                <w:top w:val="none" w:sz="0" w:space="0" w:color="auto"/>
                <w:left w:val="none" w:sz="0" w:space="0" w:color="auto"/>
                <w:bottom w:val="none" w:sz="0" w:space="0" w:color="auto"/>
                <w:right w:val="none" w:sz="0" w:space="0" w:color="auto"/>
              </w:divBdr>
            </w:div>
            <w:div w:id="1233079200">
              <w:marLeft w:val="0"/>
              <w:marRight w:val="0"/>
              <w:marTop w:val="0"/>
              <w:marBottom w:val="0"/>
              <w:divBdr>
                <w:top w:val="none" w:sz="0" w:space="0" w:color="auto"/>
                <w:left w:val="none" w:sz="0" w:space="0" w:color="auto"/>
                <w:bottom w:val="none" w:sz="0" w:space="0" w:color="auto"/>
                <w:right w:val="none" w:sz="0" w:space="0" w:color="auto"/>
              </w:divBdr>
            </w:div>
            <w:div w:id="1435903758">
              <w:marLeft w:val="0"/>
              <w:marRight w:val="0"/>
              <w:marTop w:val="0"/>
              <w:marBottom w:val="0"/>
              <w:divBdr>
                <w:top w:val="none" w:sz="0" w:space="0" w:color="auto"/>
                <w:left w:val="none" w:sz="0" w:space="0" w:color="auto"/>
                <w:bottom w:val="none" w:sz="0" w:space="0" w:color="auto"/>
                <w:right w:val="none" w:sz="0" w:space="0" w:color="auto"/>
              </w:divBdr>
            </w:div>
            <w:div w:id="1593050966">
              <w:marLeft w:val="0"/>
              <w:marRight w:val="0"/>
              <w:marTop w:val="0"/>
              <w:marBottom w:val="0"/>
              <w:divBdr>
                <w:top w:val="none" w:sz="0" w:space="0" w:color="auto"/>
                <w:left w:val="none" w:sz="0" w:space="0" w:color="auto"/>
                <w:bottom w:val="none" w:sz="0" w:space="0" w:color="auto"/>
                <w:right w:val="none" w:sz="0" w:space="0" w:color="auto"/>
              </w:divBdr>
            </w:div>
            <w:div w:id="1855025407">
              <w:marLeft w:val="0"/>
              <w:marRight w:val="0"/>
              <w:marTop w:val="0"/>
              <w:marBottom w:val="0"/>
              <w:divBdr>
                <w:top w:val="none" w:sz="0" w:space="0" w:color="auto"/>
                <w:left w:val="none" w:sz="0" w:space="0" w:color="auto"/>
                <w:bottom w:val="none" w:sz="0" w:space="0" w:color="auto"/>
                <w:right w:val="none" w:sz="0" w:space="0" w:color="auto"/>
              </w:divBdr>
            </w:div>
            <w:div w:id="2044356159">
              <w:marLeft w:val="0"/>
              <w:marRight w:val="0"/>
              <w:marTop w:val="0"/>
              <w:marBottom w:val="0"/>
              <w:divBdr>
                <w:top w:val="none" w:sz="0" w:space="0" w:color="auto"/>
                <w:left w:val="none" w:sz="0" w:space="0" w:color="auto"/>
                <w:bottom w:val="none" w:sz="0" w:space="0" w:color="auto"/>
                <w:right w:val="none" w:sz="0" w:space="0" w:color="auto"/>
              </w:divBdr>
            </w:div>
          </w:divsChild>
        </w:div>
        <w:div w:id="629826002">
          <w:marLeft w:val="0"/>
          <w:marRight w:val="0"/>
          <w:marTop w:val="0"/>
          <w:marBottom w:val="0"/>
          <w:divBdr>
            <w:top w:val="none" w:sz="0" w:space="0" w:color="auto"/>
            <w:left w:val="none" w:sz="0" w:space="0" w:color="auto"/>
            <w:bottom w:val="none" w:sz="0" w:space="0" w:color="auto"/>
            <w:right w:val="none" w:sz="0" w:space="0" w:color="auto"/>
          </w:divBdr>
        </w:div>
        <w:div w:id="633174203">
          <w:marLeft w:val="0"/>
          <w:marRight w:val="0"/>
          <w:marTop w:val="0"/>
          <w:marBottom w:val="0"/>
          <w:divBdr>
            <w:top w:val="none" w:sz="0" w:space="0" w:color="auto"/>
            <w:left w:val="none" w:sz="0" w:space="0" w:color="auto"/>
            <w:bottom w:val="none" w:sz="0" w:space="0" w:color="auto"/>
            <w:right w:val="none" w:sz="0" w:space="0" w:color="auto"/>
          </w:divBdr>
        </w:div>
        <w:div w:id="634288414">
          <w:marLeft w:val="0"/>
          <w:marRight w:val="0"/>
          <w:marTop w:val="0"/>
          <w:marBottom w:val="0"/>
          <w:divBdr>
            <w:top w:val="none" w:sz="0" w:space="0" w:color="auto"/>
            <w:left w:val="none" w:sz="0" w:space="0" w:color="auto"/>
            <w:bottom w:val="none" w:sz="0" w:space="0" w:color="auto"/>
            <w:right w:val="none" w:sz="0" w:space="0" w:color="auto"/>
          </w:divBdr>
        </w:div>
        <w:div w:id="682240922">
          <w:marLeft w:val="0"/>
          <w:marRight w:val="0"/>
          <w:marTop w:val="0"/>
          <w:marBottom w:val="0"/>
          <w:divBdr>
            <w:top w:val="none" w:sz="0" w:space="0" w:color="auto"/>
            <w:left w:val="none" w:sz="0" w:space="0" w:color="auto"/>
            <w:bottom w:val="none" w:sz="0" w:space="0" w:color="auto"/>
            <w:right w:val="none" w:sz="0" w:space="0" w:color="auto"/>
          </w:divBdr>
        </w:div>
        <w:div w:id="745692413">
          <w:marLeft w:val="0"/>
          <w:marRight w:val="0"/>
          <w:marTop w:val="0"/>
          <w:marBottom w:val="0"/>
          <w:divBdr>
            <w:top w:val="none" w:sz="0" w:space="0" w:color="auto"/>
            <w:left w:val="none" w:sz="0" w:space="0" w:color="auto"/>
            <w:bottom w:val="none" w:sz="0" w:space="0" w:color="auto"/>
            <w:right w:val="none" w:sz="0" w:space="0" w:color="auto"/>
          </w:divBdr>
        </w:div>
        <w:div w:id="750084018">
          <w:marLeft w:val="0"/>
          <w:marRight w:val="0"/>
          <w:marTop w:val="0"/>
          <w:marBottom w:val="0"/>
          <w:divBdr>
            <w:top w:val="none" w:sz="0" w:space="0" w:color="auto"/>
            <w:left w:val="none" w:sz="0" w:space="0" w:color="auto"/>
            <w:bottom w:val="none" w:sz="0" w:space="0" w:color="auto"/>
            <w:right w:val="none" w:sz="0" w:space="0" w:color="auto"/>
          </w:divBdr>
        </w:div>
        <w:div w:id="766147542">
          <w:marLeft w:val="0"/>
          <w:marRight w:val="0"/>
          <w:marTop w:val="0"/>
          <w:marBottom w:val="0"/>
          <w:divBdr>
            <w:top w:val="none" w:sz="0" w:space="0" w:color="auto"/>
            <w:left w:val="none" w:sz="0" w:space="0" w:color="auto"/>
            <w:bottom w:val="none" w:sz="0" w:space="0" w:color="auto"/>
            <w:right w:val="none" w:sz="0" w:space="0" w:color="auto"/>
          </w:divBdr>
        </w:div>
        <w:div w:id="766776420">
          <w:marLeft w:val="0"/>
          <w:marRight w:val="0"/>
          <w:marTop w:val="0"/>
          <w:marBottom w:val="0"/>
          <w:divBdr>
            <w:top w:val="none" w:sz="0" w:space="0" w:color="auto"/>
            <w:left w:val="none" w:sz="0" w:space="0" w:color="auto"/>
            <w:bottom w:val="none" w:sz="0" w:space="0" w:color="auto"/>
            <w:right w:val="none" w:sz="0" w:space="0" w:color="auto"/>
          </w:divBdr>
        </w:div>
        <w:div w:id="789280203">
          <w:marLeft w:val="0"/>
          <w:marRight w:val="0"/>
          <w:marTop w:val="0"/>
          <w:marBottom w:val="0"/>
          <w:divBdr>
            <w:top w:val="none" w:sz="0" w:space="0" w:color="auto"/>
            <w:left w:val="none" w:sz="0" w:space="0" w:color="auto"/>
            <w:bottom w:val="none" w:sz="0" w:space="0" w:color="auto"/>
            <w:right w:val="none" w:sz="0" w:space="0" w:color="auto"/>
          </w:divBdr>
        </w:div>
        <w:div w:id="796872476">
          <w:marLeft w:val="0"/>
          <w:marRight w:val="0"/>
          <w:marTop w:val="0"/>
          <w:marBottom w:val="0"/>
          <w:divBdr>
            <w:top w:val="none" w:sz="0" w:space="0" w:color="auto"/>
            <w:left w:val="none" w:sz="0" w:space="0" w:color="auto"/>
            <w:bottom w:val="none" w:sz="0" w:space="0" w:color="auto"/>
            <w:right w:val="none" w:sz="0" w:space="0" w:color="auto"/>
          </w:divBdr>
        </w:div>
        <w:div w:id="841092462">
          <w:marLeft w:val="0"/>
          <w:marRight w:val="0"/>
          <w:marTop w:val="0"/>
          <w:marBottom w:val="0"/>
          <w:divBdr>
            <w:top w:val="none" w:sz="0" w:space="0" w:color="auto"/>
            <w:left w:val="none" w:sz="0" w:space="0" w:color="auto"/>
            <w:bottom w:val="none" w:sz="0" w:space="0" w:color="auto"/>
            <w:right w:val="none" w:sz="0" w:space="0" w:color="auto"/>
          </w:divBdr>
        </w:div>
        <w:div w:id="856776794">
          <w:marLeft w:val="0"/>
          <w:marRight w:val="0"/>
          <w:marTop w:val="0"/>
          <w:marBottom w:val="0"/>
          <w:divBdr>
            <w:top w:val="none" w:sz="0" w:space="0" w:color="auto"/>
            <w:left w:val="none" w:sz="0" w:space="0" w:color="auto"/>
            <w:bottom w:val="none" w:sz="0" w:space="0" w:color="auto"/>
            <w:right w:val="none" w:sz="0" w:space="0" w:color="auto"/>
          </w:divBdr>
        </w:div>
        <w:div w:id="864632422">
          <w:marLeft w:val="0"/>
          <w:marRight w:val="0"/>
          <w:marTop w:val="0"/>
          <w:marBottom w:val="0"/>
          <w:divBdr>
            <w:top w:val="none" w:sz="0" w:space="0" w:color="auto"/>
            <w:left w:val="none" w:sz="0" w:space="0" w:color="auto"/>
            <w:bottom w:val="none" w:sz="0" w:space="0" w:color="auto"/>
            <w:right w:val="none" w:sz="0" w:space="0" w:color="auto"/>
          </w:divBdr>
        </w:div>
        <w:div w:id="870150958">
          <w:marLeft w:val="0"/>
          <w:marRight w:val="0"/>
          <w:marTop w:val="0"/>
          <w:marBottom w:val="0"/>
          <w:divBdr>
            <w:top w:val="none" w:sz="0" w:space="0" w:color="auto"/>
            <w:left w:val="none" w:sz="0" w:space="0" w:color="auto"/>
            <w:bottom w:val="none" w:sz="0" w:space="0" w:color="auto"/>
            <w:right w:val="none" w:sz="0" w:space="0" w:color="auto"/>
          </w:divBdr>
        </w:div>
        <w:div w:id="904412610">
          <w:marLeft w:val="0"/>
          <w:marRight w:val="0"/>
          <w:marTop w:val="0"/>
          <w:marBottom w:val="0"/>
          <w:divBdr>
            <w:top w:val="none" w:sz="0" w:space="0" w:color="auto"/>
            <w:left w:val="none" w:sz="0" w:space="0" w:color="auto"/>
            <w:bottom w:val="none" w:sz="0" w:space="0" w:color="auto"/>
            <w:right w:val="none" w:sz="0" w:space="0" w:color="auto"/>
          </w:divBdr>
        </w:div>
        <w:div w:id="912663681">
          <w:marLeft w:val="0"/>
          <w:marRight w:val="0"/>
          <w:marTop w:val="0"/>
          <w:marBottom w:val="0"/>
          <w:divBdr>
            <w:top w:val="none" w:sz="0" w:space="0" w:color="auto"/>
            <w:left w:val="none" w:sz="0" w:space="0" w:color="auto"/>
            <w:bottom w:val="none" w:sz="0" w:space="0" w:color="auto"/>
            <w:right w:val="none" w:sz="0" w:space="0" w:color="auto"/>
          </w:divBdr>
        </w:div>
        <w:div w:id="917905205">
          <w:marLeft w:val="0"/>
          <w:marRight w:val="0"/>
          <w:marTop w:val="0"/>
          <w:marBottom w:val="0"/>
          <w:divBdr>
            <w:top w:val="none" w:sz="0" w:space="0" w:color="auto"/>
            <w:left w:val="none" w:sz="0" w:space="0" w:color="auto"/>
            <w:bottom w:val="none" w:sz="0" w:space="0" w:color="auto"/>
            <w:right w:val="none" w:sz="0" w:space="0" w:color="auto"/>
          </w:divBdr>
        </w:div>
        <w:div w:id="924604803">
          <w:marLeft w:val="0"/>
          <w:marRight w:val="0"/>
          <w:marTop w:val="0"/>
          <w:marBottom w:val="0"/>
          <w:divBdr>
            <w:top w:val="none" w:sz="0" w:space="0" w:color="auto"/>
            <w:left w:val="none" w:sz="0" w:space="0" w:color="auto"/>
            <w:bottom w:val="none" w:sz="0" w:space="0" w:color="auto"/>
            <w:right w:val="none" w:sz="0" w:space="0" w:color="auto"/>
          </w:divBdr>
        </w:div>
        <w:div w:id="939752855">
          <w:marLeft w:val="0"/>
          <w:marRight w:val="0"/>
          <w:marTop w:val="0"/>
          <w:marBottom w:val="0"/>
          <w:divBdr>
            <w:top w:val="none" w:sz="0" w:space="0" w:color="auto"/>
            <w:left w:val="none" w:sz="0" w:space="0" w:color="auto"/>
            <w:bottom w:val="none" w:sz="0" w:space="0" w:color="auto"/>
            <w:right w:val="none" w:sz="0" w:space="0" w:color="auto"/>
          </w:divBdr>
        </w:div>
        <w:div w:id="944311745">
          <w:marLeft w:val="0"/>
          <w:marRight w:val="0"/>
          <w:marTop w:val="0"/>
          <w:marBottom w:val="0"/>
          <w:divBdr>
            <w:top w:val="none" w:sz="0" w:space="0" w:color="auto"/>
            <w:left w:val="none" w:sz="0" w:space="0" w:color="auto"/>
            <w:bottom w:val="none" w:sz="0" w:space="0" w:color="auto"/>
            <w:right w:val="none" w:sz="0" w:space="0" w:color="auto"/>
          </w:divBdr>
        </w:div>
        <w:div w:id="945036848">
          <w:marLeft w:val="0"/>
          <w:marRight w:val="0"/>
          <w:marTop w:val="0"/>
          <w:marBottom w:val="0"/>
          <w:divBdr>
            <w:top w:val="none" w:sz="0" w:space="0" w:color="auto"/>
            <w:left w:val="none" w:sz="0" w:space="0" w:color="auto"/>
            <w:bottom w:val="none" w:sz="0" w:space="0" w:color="auto"/>
            <w:right w:val="none" w:sz="0" w:space="0" w:color="auto"/>
          </w:divBdr>
        </w:div>
        <w:div w:id="1000423705">
          <w:marLeft w:val="0"/>
          <w:marRight w:val="0"/>
          <w:marTop w:val="0"/>
          <w:marBottom w:val="0"/>
          <w:divBdr>
            <w:top w:val="none" w:sz="0" w:space="0" w:color="auto"/>
            <w:left w:val="none" w:sz="0" w:space="0" w:color="auto"/>
            <w:bottom w:val="none" w:sz="0" w:space="0" w:color="auto"/>
            <w:right w:val="none" w:sz="0" w:space="0" w:color="auto"/>
          </w:divBdr>
        </w:div>
        <w:div w:id="1028674977">
          <w:marLeft w:val="0"/>
          <w:marRight w:val="0"/>
          <w:marTop w:val="0"/>
          <w:marBottom w:val="0"/>
          <w:divBdr>
            <w:top w:val="none" w:sz="0" w:space="0" w:color="auto"/>
            <w:left w:val="none" w:sz="0" w:space="0" w:color="auto"/>
            <w:bottom w:val="none" w:sz="0" w:space="0" w:color="auto"/>
            <w:right w:val="none" w:sz="0" w:space="0" w:color="auto"/>
          </w:divBdr>
        </w:div>
        <w:div w:id="1060057953">
          <w:marLeft w:val="0"/>
          <w:marRight w:val="0"/>
          <w:marTop w:val="0"/>
          <w:marBottom w:val="0"/>
          <w:divBdr>
            <w:top w:val="none" w:sz="0" w:space="0" w:color="auto"/>
            <w:left w:val="none" w:sz="0" w:space="0" w:color="auto"/>
            <w:bottom w:val="none" w:sz="0" w:space="0" w:color="auto"/>
            <w:right w:val="none" w:sz="0" w:space="0" w:color="auto"/>
          </w:divBdr>
        </w:div>
        <w:div w:id="1061637459">
          <w:marLeft w:val="0"/>
          <w:marRight w:val="0"/>
          <w:marTop w:val="0"/>
          <w:marBottom w:val="0"/>
          <w:divBdr>
            <w:top w:val="none" w:sz="0" w:space="0" w:color="auto"/>
            <w:left w:val="none" w:sz="0" w:space="0" w:color="auto"/>
            <w:bottom w:val="none" w:sz="0" w:space="0" w:color="auto"/>
            <w:right w:val="none" w:sz="0" w:space="0" w:color="auto"/>
          </w:divBdr>
        </w:div>
        <w:div w:id="1062172832">
          <w:marLeft w:val="0"/>
          <w:marRight w:val="0"/>
          <w:marTop w:val="0"/>
          <w:marBottom w:val="0"/>
          <w:divBdr>
            <w:top w:val="none" w:sz="0" w:space="0" w:color="auto"/>
            <w:left w:val="none" w:sz="0" w:space="0" w:color="auto"/>
            <w:bottom w:val="none" w:sz="0" w:space="0" w:color="auto"/>
            <w:right w:val="none" w:sz="0" w:space="0" w:color="auto"/>
          </w:divBdr>
        </w:div>
        <w:div w:id="1074670710">
          <w:marLeft w:val="0"/>
          <w:marRight w:val="0"/>
          <w:marTop w:val="0"/>
          <w:marBottom w:val="0"/>
          <w:divBdr>
            <w:top w:val="none" w:sz="0" w:space="0" w:color="auto"/>
            <w:left w:val="none" w:sz="0" w:space="0" w:color="auto"/>
            <w:bottom w:val="none" w:sz="0" w:space="0" w:color="auto"/>
            <w:right w:val="none" w:sz="0" w:space="0" w:color="auto"/>
          </w:divBdr>
        </w:div>
        <w:div w:id="1087731395">
          <w:marLeft w:val="0"/>
          <w:marRight w:val="0"/>
          <w:marTop w:val="0"/>
          <w:marBottom w:val="0"/>
          <w:divBdr>
            <w:top w:val="none" w:sz="0" w:space="0" w:color="auto"/>
            <w:left w:val="none" w:sz="0" w:space="0" w:color="auto"/>
            <w:bottom w:val="none" w:sz="0" w:space="0" w:color="auto"/>
            <w:right w:val="none" w:sz="0" w:space="0" w:color="auto"/>
          </w:divBdr>
        </w:div>
        <w:div w:id="1098133645">
          <w:marLeft w:val="0"/>
          <w:marRight w:val="0"/>
          <w:marTop w:val="0"/>
          <w:marBottom w:val="0"/>
          <w:divBdr>
            <w:top w:val="none" w:sz="0" w:space="0" w:color="auto"/>
            <w:left w:val="none" w:sz="0" w:space="0" w:color="auto"/>
            <w:bottom w:val="none" w:sz="0" w:space="0" w:color="auto"/>
            <w:right w:val="none" w:sz="0" w:space="0" w:color="auto"/>
          </w:divBdr>
        </w:div>
        <w:div w:id="1117411371">
          <w:marLeft w:val="0"/>
          <w:marRight w:val="0"/>
          <w:marTop w:val="0"/>
          <w:marBottom w:val="0"/>
          <w:divBdr>
            <w:top w:val="none" w:sz="0" w:space="0" w:color="auto"/>
            <w:left w:val="none" w:sz="0" w:space="0" w:color="auto"/>
            <w:bottom w:val="none" w:sz="0" w:space="0" w:color="auto"/>
            <w:right w:val="none" w:sz="0" w:space="0" w:color="auto"/>
          </w:divBdr>
        </w:div>
        <w:div w:id="1129592662">
          <w:marLeft w:val="0"/>
          <w:marRight w:val="0"/>
          <w:marTop w:val="0"/>
          <w:marBottom w:val="0"/>
          <w:divBdr>
            <w:top w:val="none" w:sz="0" w:space="0" w:color="auto"/>
            <w:left w:val="none" w:sz="0" w:space="0" w:color="auto"/>
            <w:bottom w:val="none" w:sz="0" w:space="0" w:color="auto"/>
            <w:right w:val="none" w:sz="0" w:space="0" w:color="auto"/>
          </w:divBdr>
        </w:div>
        <w:div w:id="1140877389">
          <w:marLeft w:val="0"/>
          <w:marRight w:val="0"/>
          <w:marTop w:val="0"/>
          <w:marBottom w:val="0"/>
          <w:divBdr>
            <w:top w:val="none" w:sz="0" w:space="0" w:color="auto"/>
            <w:left w:val="none" w:sz="0" w:space="0" w:color="auto"/>
            <w:bottom w:val="none" w:sz="0" w:space="0" w:color="auto"/>
            <w:right w:val="none" w:sz="0" w:space="0" w:color="auto"/>
          </w:divBdr>
        </w:div>
        <w:div w:id="1154490409">
          <w:marLeft w:val="0"/>
          <w:marRight w:val="0"/>
          <w:marTop w:val="0"/>
          <w:marBottom w:val="0"/>
          <w:divBdr>
            <w:top w:val="none" w:sz="0" w:space="0" w:color="auto"/>
            <w:left w:val="none" w:sz="0" w:space="0" w:color="auto"/>
            <w:bottom w:val="none" w:sz="0" w:space="0" w:color="auto"/>
            <w:right w:val="none" w:sz="0" w:space="0" w:color="auto"/>
          </w:divBdr>
        </w:div>
        <w:div w:id="1162239499">
          <w:marLeft w:val="0"/>
          <w:marRight w:val="0"/>
          <w:marTop w:val="0"/>
          <w:marBottom w:val="0"/>
          <w:divBdr>
            <w:top w:val="none" w:sz="0" w:space="0" w:color="auto"/>
            <w:left w:val="none" w:sz="0" w:space="0" w:color="auto"/>
            <w:bottom w:val="none" w:sz="0" w:space="0" w:color="auto"/>
            <w:right w:val="none" w:sz="0" w:space="0" w:color="auto"/>
          </w:divBdr>
        </w:div>
        <w:div w:id="1164662090">
          <w:marLeft w:val="0"/>
          <w:marRight w:val="0"/>
          <w:marTop w:val="0"/>
          <w:marBottom w:val="0"/>
          <w:divBdr>
            <w:top w:val="none" w:sz="0" w:space="0" w:color="auto"/>
            <w:left w:val="none" w:sz="0" w:space="0" w:color="auto"/>
            <w:bottom w:val="none" w:sz="0" w:space="0" w:color="auto"/>
            <w:right w:val="none" w:sz="0" w:space="0" w:color="auto"/>
          </w:divBdr>
        </w:div>
        <w:div w:id="1266186980">
          <w:marLeft w:val="0"/>
          <w:marRight w:val="0"/>
          <w:marTop w:val="0"/>
          <w:marBottom w:val="0"/>
          <w:divBdr>
            <w:top w:val="none" w:sz="0" w:space="0" w:color="auto"/>
            <w:left w:val="none" w:sz="0" w:space="0" w:color="auto"/>
            <w:bottom w:val="none" w:sz="0" w:space="0" w:color="auto"/>
            <w:right w:val="none" w:sz="0" w:space="0" w:color="auto"/>
          </w:divBdr>
        </w:div>
        <w:div w:id="1296720374">
          <w:marLeft w:val="0"/>
          <w:marRight w:val="0"/>
          <w:marTop w:val="0"/>
          <w:marBottom w:val="0"/>
          <w:divBdr>
            <w:top w:val="none" w:sz="0" w:space="0" w:color="auto"/>
            <w:left w:val="none" w:sz="0" w:space="0" w:color="auto"/>
            <w:bottom w:val="none" w:sz="0" w:space="0" w:color="auto"/>
            <w:right w:val="none" w:sz="0" w:space="0" w:color="auto"/>
          </w:divBdr>
        </w:div>
        <w:div w:id="1353072487">
          <w:marLeft w:val="0"/>
          <w:marRight w:val="0"/>
          <w:marTop w:val="0"/>
          <w:marBottom w:val="0"/>
          <w:divBdr>
            <w:top w:val="none" w:sz="0" w:space="0" w:color="auto"/>
            <w:left w:val="none" w:sz="0" w:space="0" w:color="auto"/>
            <w:bottom w:val="none" w:sz="0" w:space="0" w:color="auto"/>
            <w:right w:val="none" w:sz="0" w:space="0" w:color="auto"/>
          </w:divBdr>
        </w:div>
        <w:div w:id="1361395861">
          <w:marLeft w:val="0"/>
          <w:marRight w:val="0"/>
          <w:marTop w:val="0"/>
          <w:marBottom w:val="0"/>
          <w:divBdr>
            <w:top w:val="none" w:sz="0" w:space="0" w:color="auto"/>
            <w:left w:val="none" w:sz="0" w:space="0" w:color="auto"/>
            <w:bottom w:val="none" w:sz="0" w:space="0" w:color="auto"/>
            <w:right w:val="none" w:sz="0" w:space="0" w:color="auto"/>
          </w:divBdr>
        </w:div>
        <w:div w:id="1380477023">
          <w:marLeft w:val="0"/>
          <w:marRight w:val="0"/>
          <w:marTop w:val="0"/>
          <w:marBottom w:val="0"/>
          <w:divBdr>
            <w:top w:val="none" w:sz="0" w:space="0" w:color="auto"/>
            <w:left w:val="none" w:sz="0" w:space="0" w:color="auto"/>
            <w:bottom w:val="none" w:sz="0" w:space="0" w:color="auto"/>
            <w:right w:val="none" w:sz="0" w:space="0" w:color="auto"/>
          </w:divBdr>
        </w:div>
        <w:div w:id="1393847589">
          <w:marLeft w:val="0"/>
          <w:marRight w:val="0"/>
          <w:marTop w:val="0"/>
          <w:marBottom w:val="0"/>
          <w:divBdr>
            <w:top w:val="none" w:sz="0" w:space="0" w:color="auto"/>
            <w:left w:val="none" w:sz="0" w:space="0" w:color="auto"/>
            <w:bottom w:val="none" w:sz="0" w:space="0" w:color="auto"/>
            <w:right w:val="none" w:sz="0" w:space="0" w:color="auto"/>
          </w:divBdr>
        </w:div>
        <w:div w:id="1406413388">
          <w:marLeft w:val="0"/>
          <w:marRight w:val="0"/>
          <w:marTop w:val="0"/>
          <w:marBottom w:val="0"/>
          <w:divBdr>
            <w:top w:val="none" w:sz="0" w:space="0" w:color="auto"/>
            <w:left w:val="none" w:sz="0" w:space="0" w:color="auto"/>
            <w:bottom w:val="none" w:sz="0" w:space="0" w:color="auto"/>
            <w:right w:val="none" w:sz="0" w:space="0" w:color="auto"/>
          </w:divBdr>
          <w:divsChild>
            <w:div w:id="106700116">
              <w:marLeft w:val="0"/>
              <w:marRight w:val="0"/>
              <w:marTop w:val="0"/>
              <w:marBottom w:val="0"/>
              <w:divBdr>
                <w:top w:val="none" w:sz="0" w:space="0" w:color="auto"/>
                <w:left w:val="none" w:sz="0" w:space="0" w:color="auto"/>
                <w:bottom w:val="none" w:sz="0" w:space="0" w:color="auto"/>
                <w:right w:val="none" w:sz="0" w:space="0" w:color="auto"/>
              </w:divBdr>
            </w:div>
            <w:div w:id="288705686">
              <w:marLeft w:val="0"/>
              <w:marRight w:val="0"/>
              <w:marTop w:val="0"/>
              <w:marBottom w:val="0"/>
              <w:divBdr>
                <w:top w:val="none" w:sz="0" w:space="0" w:color="auto"/>
                <w:left w:val="none" w:sz="0" w:space="0" w:color="auto"/>
                <w:bottom w:val="none" w:sz="0" w:space="0" w:color="auto"/>
                <w:right w:val="none" w:sz="0" w:space="0" w:color="auto"/>
              </w:divBdr>
            </w:div>
            <w:div w:id="524640166">
              <w:marLeft w:val="0"/>
              <w:marRight w:val="0"/>
              <w:marTop w:val="0"/>
              <w:marBottom w:val="0"/>
              <w:divBdr>
                <w:top w:val="none" w:sz="0" w:space="0" w:color="auto"/>
                <w:left w:val="none" w:sz="0" w:space="0" w:color="auto"/>
                <w:bottom w:val="none" w:sz="0" w:space="0" w:color="auto"/>
                <w:right w:val="none" w:sz="0" w:space="0" w:color="auto"/>
              </w:divBdr>
            </w:div>
            <w:div w:id="643316194">
              <w:marLeft w:val="0"/>
              <w:marRight w:val="0"/>
              <w:marTop w:val="0"/>
              <w:marBottom w:val="0"/>
              <w:divBdr>
                <w:top w:val="none" w:sz="0" w:space="0" w:color="auto"/>
                <w:left w:val="none" w:sz="0" w:space="0" w:color="auto"/>
                <w:bottom w:val="none" w:sz="0" w:space="0" w:color="auto"/>
                <w:right w:val="none" w:sz="0" w:space="0" w:color="auto"/>
              </w:divBdr>
            </w:div>
            <w:div w:id="714305883">
              <w:marLeft w:val="0"/>
              <w:marRight w:val="0"/>
              <w:marTop w:val="0"/>
              <w:marBottom w:val="0"/>
              <w:divBdr>
                <w:top w:val="none" w:sz="0" w:space="0" w:color="auto"/>
                <w:left w:val="none" w:sz="0" w:space="0" w:color="auto"/>
                <w:bottom w:val="none" w:sz="0" w:space="0" w:color="auto"/>
                <w:right w:val="none" w:sz="0" w:space="0" w:color="auto"/>
              </w:divBdr>
            </w:div>
            <w:div w:id="837036989">
              <w:marLeft w:val="0"/>
              <w:marRight w:val="0"/>
              <w:marTop w:val="0"/>
              <w:marBottom w:val="0"/>
              <w:divBdr>
                <w:top w:val="none" w:sz="0" w:space="0" w:color="auto"/>
                <w:left w:val="none" w:sz="0" w:space="0" w:color="auto"/>
                <w:bottom w:val="none" w:sz="0" w:space="0" w:color="auto"/>
                <w:right w:val="none" w:sz="0" w:space="0" w:color="auto"/>
              </w:divBdr>
            </w:div>
            <w:div w:id="952906814">
              <w:marLeft w:val="0"/>
              <w:marRight w:val="0"/>
              <w:marTop w:val="0"/>
              <w:marBottom w:val="0"/>
              <w:divBdr>
                <w:top w:val="none" w:sz="0" w:space="0" w:color="auto"/>
                <w:left w:val="none" w:sz="0" w:space="0" w:color="auto"/>
                <w:bottom w:val="none" w:sz="0" w:space="0" w:color="auto"/>
                <w:right w:val="none" w:sz="0" w:space="0" w:color="auto"/>
              </w:divBdr>
            </w:div>
            <w:div w:id="1095788410">
              <w:marLeft w:val="0"/>
              <w:marRight w:val="0"/>
              <w:marTop w:val="0"/>
              <w:marBottom w:val="0"/>
              <w:divBdr>
                <w:top w:val="none" w:sz="0" w:space="0" w:color="auto"/>
                <w:left w:val="none" w:sz="0" w:space="0" w:color="auto"/>
                <w:bottom w:val="none" w:sz="0" w:space="0" w:color="auto"/>
                <w:right w:val="none" w:sz="0" w:space="0" w:color="auto"/>
              </w:divBdr>
            </w:div>
            <w:div w:id="1128283837">
              <w:marLeft w:val="0"/>
              <w:marRight w:val="0"/>
              <w:marTop w:val="0"/>
              <w:marBottom w:val="0"/>
              <w:divBdr>
                <w:top w:val="none" w:sz="0" w:space="0" w:color="auto"/>
                <w:left w:val="none" w:sz="0" w:space="0" w:color="auto"/>
                <w:bottom w:val="none" w:sz="0" w:space="0" w:color="auto"/>
                <w:right w:val="none" w:sz="0" w:space="0" w:color="auto"/>
              </w:divBdr>
            </w:div>
            <w:div w:id="1212113434">
              <w:marLeft w:val="0"/>
              <w:marRight w:val="0"/>
              <w:marTop w:val="0"/>
              <w:marBottom w:val="0"/>
              <w:divBdr>
                <w:top w:val="none" w:sz="0" w:space="0" w:color="auto"/>
                <w:left w:val="none" w:sz="0" w:space="0" w:color="auto"/>
                <w:bottom w:val="none" w:sz="0" w:space="0" w:color="auto"/>
                <w:right w:val="none" w:sz="0" w:space="0" w:color="auto"/>
              </w:divBdr>
            </w:div>
            <w:div w:id="1265113987">
              <w:marLeft w:val="0"/>
              <w:marRight w:val="0"/>
              <w:marTop w:val="0"/>
              <w:marBottom w:val="0"/>
              <w:divBdr>
                <w:top w:val="none" w:sz="0" w:space="0" w:color="auto"/>
                <w:left w:val="none" w:sz="0" w:space="0" w:color="auto"/>
                <w:bottom w:val="none" w:sz="0" w:space="0" w:color="auto"/>
                <w:right w:val="none" w:sz="0" w:space="0" w:color="auto"/>
              </w:divBdr>
            </w:div>
            <w:div w:id="1325233355">
              <w:marLeft w:val="0"/>
              <w:marRight w:val="0"/>
              <w:marTop w:val="0"/>
              <w:marBottom w:val="0"/>
              <w:divBdr>
                <w:top w:val="none" w:sz="0" w:space="0" w:color="auto"/>
                <w:left w:val="none" w:sz="0" w:space="0" w:color="auto"/>
                <w:bottom w:val="none" w:sz="0" w:space="0" w:color="auto"/>
                <w:right w:val="none" w:sz="0" w:space="0" w:color="auto"/>
              </w:divBdr>
            </w:div>
            <w:div w:id="1328747351">
              <w:marLeft w:val="0"/>
              <w:marRight w:val="0"/>
              <w:marTop w:val="0"/>
              <w:marBottom w:val="0"/>
              <w:divBdr>
                <w:top w:val="none" w:sz="0" w:space="0" w:color="auto"/>
                <w:left w:val="none" w:sz="0" w:space="0" w:color="auto"/>
                <w:bottom w:val="none" w:sz="0" w:space="0" w:color="auto"/>
                <w:right w:val="none" w:sz="0" w:space="0" w:color="auto"/>
              </w:divBdr>
            </w:div>
            <w:div w:id="1333488359">
              <w:marLeft w:val="0"/>
              <w:marRight w:val="0"/>
              <w:marTop w:val="0"/>
              <w:marBottom w:val="0"/>
              <w:divBdr>
                <w:top w:val="none" w:sz="0" w:space="0" w:color="auto"/>
                <w:left w:val="none" w:sz="0" w:space="0" w:color="auto"/>
                <w:bottom w:val="none" w:sz="0" w:space="0" w:color="auto"/>
                <w:right w:val="none" w:sz="0" w:space="0" w:color="auto"/>
              </w:divBdr>
            </w:div>
            <w:div w:id="1333944708">
              <w:marLeft w:val="0"/>
              <w:marRight w:val="0"/>
              <w:marTop w:val="0"/>
              <w:marBottom w:val="0"/>
              <w:divBdr>
                <w:top w:val="none" w:sz="0" w:space="0" w:color="auto"/>
                <w:left w:val="none" w:sz="0" w:space="0" w:color="auto"/>
                <w:bottom w:val="none" w:sz="0" w:space="0" w:color="auto"/>
                <w:right w:val="none" w:sz="0" w:space="0" w:color="auto"/>
              </w:divBdr>
            </w:div>
            <w:div w:id="1339384804">
              <w:marLeft w:val="0"/>
              <w:marRight w:val="0"/>
              <w:marTop w:val="0"/>
              <w:marBottom w:val="0"/>
              <w:divBdr>
                <w:top w:val="none" w:sz="0" w:space="0" w:color="auto"/>
                <w:left w:val="none" w:sz="0" w:space="0" w:color="auto"/>
                <w:bottom w:val="none" w:sz="0" w:space="0" w:color="auto"/>
                <w:right w:val="none" w:sz="0" w:space="0" w:color="auto"/>
              </w:divBdr>
            </w:div>
            <w:div w:id="1444811199">
              <w:marLeft w:val="0"/>
              <w:marRight w:val="0"/>
              <w:marTop w:val="0"/>
              <w:marBottom w:val="0"/>
              <w:divBdr>
                <w:top w:val="none" w:sz="0" w:space="0" w:color="auto"/>
                <w:left w:val="none" w:sz="0" w:space="0" w:color="auto"/>
                <w:bottom w:val="none" w:sz="0" w:space="0" w:color="auto"/>
                <w:right w:val="none" w:sz="0" w:space="0" w:color="auto"/>
              </w:divBdr>
            </w:div>
            <w:div w:id="1794640538">
              <w:marLeft w:val="0"/>
              <w:marRight w:val="0"/>
              <w:marTop w:val="0"/>
              <w:marBottom w:val="0"/>
              <w:divBdr>
                <w:top w:val="none" w:sz="0" w:space="0" w:color="auto"/>
                <w:left w:val="none" w:sz="0" w:space="0" w:color="auto"/>
                <w:bottom w:val="none" w:sz="0" w:space="0" w:color="auto"/>
                <w:right w:val="none" w:sz="0" w:space="0" w:color="auto"/>
              </w:divBdr>
            </w:div>
            <w:div w:id="2114549617">
              <w:marLeft w:val="0"/>
              <w:marRight w:val="0"/>
              <w:marTop w:val="0"/>
              <w:marBottom w:val="0"/>
              <w:divBdr>
                <w:top w:val="none" w:sz="0" w:space="0" w:color="auto"/>
                <w:left w:val="none" w:sz="0" w:space="0" w:color="auto"/>
                <w:bottom w:val="none" w:sz="0" w:space="0" w:color="auto"/>
                <w:right w:val="none" w:sz="0" w:space="0" w:color="auto"/>
              </w:divBdr>
            </w:div>
            <w:div w:id="2126731199">
              <w:marLeft w:val="0"/>
              <w:marRight w:val="0"/>
              <w:marTop w:val="0"/>
              <w:marBottom w:val="0"/>
              <w:divBdr>
                <w:top w:val="none" w:sz="0" w:space="0" w:color="auto"/>
                <w:left w:val="none" w:sz="0" w:space="0" w:color="auto"/>
                <w:bottom w:val="none" w:sz="0" w:space="0" w:color="auto"/>
                <w:right w:val="none" w:sz="0" w:space="0" w:color="auto"/>
              </w:divBdr>
            </w:div>
          </w:divsChild>
        </w:div>
        <w:div w:id="1430468491">
          <w:marLeft w:val="0"/>
          <w:marRight w:val="0"/>
          <w:marTop w:val="0"/>
          <w:marBottom w:val="0"/>
          <w:divBdr>
            <w:top w:val="none" w:sz="0" w:space="0" w:color="auto"/>
            <w:left w:val="none" w:sz="0" w:space="0" w:color="auto"/>
            <w:bottom w:val="none" w:sz="0" w:space="0" w:color="auto"/>
            <w:right w:val="none" w:sz="0" w:space="0" w:color="auto"/>
          </w:divBdr>
        </w:div>
        <w:div w:id="1494028250">
          <w:marLeft w:val="0"/>
          <w:marRight w:val="0"/>
          <w:marTop w:val="0"/>
          <w:marBottom w:val="0"/>
          <w:divBdr>
            <w:top w:val="none" w:sz="0" w:space="0" w:color="auto"/>
            <w:left w:val="none" w:sz="0" w:space="0" w:color="auto"/>
            <w:bottom w:val="none" w:sz="0" w:space="0" w:color="auto"/>
            <w:right w:val="none" w:sz="0" w:space="0" w:color="auto"/>
          </w:divBdr>
        </w:div>
        <w:div w:id="1499267749">
          <w:marLeft w:val="0"/>
          <w:marRight w:val="0"/>
          <w:marTop w:val="0"/>
          <w:marBottom w:val="0"/>
          <w:divBdr>
            <w:top w:val="none" w:sz="0" w:space="0" w:color="auto"/>
            <w:left w:val="none" w:sz="0" w:space="0" w:color="auto"/>
            <w:bottom w:val="none" w:sz="0" w:space="0" w:color="auto"/>
            <w:right w:val="none" w:sz="0" w:space="0" w:color="auto"/>
          </w:divBdr>
        </w:div>
        <w:div w:id="1508599569">
          <w:marLeft w:val="0"/>
          <w:marRight w:val="0"/>
          <w:marTop w:val="0"/>
          <w:marBottom w:val="0"/>
          <w:divBdr>
            <w:top w:val="none" w:sz="0" w:space="0" w:color="auto"/>
            <w:left w:val="none" w:sz="0" w:space="0" w:color="auto"/>
            <w:bottom w:val="none" w:sz="0" w:space="0" w:color="auto"/>
            <w:right w:val="none" w:sz="0" w:space="0" w:color="auto"/>
          </w:divBdr>
        </w:div>
        <w:div w:id="1513228931">
          <w:marLeft w:val="0"/>
          <w:marRight w:val="0"/>
          <w:marTop w:val="0"/>
          <w:marBottom w:val="0"/>
          <w:divBdr>
            <w:top w:val="none" w:sz="0" w:space="0" w:color="auto"/>
            <w:left w:val="none" w:sz="0" w:space="0" w:color="auto"/>
            <w:bottom w:val="none" w:sz="0" w:space="0" w:color="auto"/>
            <w:right w:val="none" w:sz="0" w:space="0" w:color="auto"/>
          </w:divBdr>
        </w:div>
        <w:div w:id="1528256617">
          <w:marLeft w:val="0"/>
          <w:marRight w:val="0"/>
          <w:marTop w:val="0"/>
          <w:marBottom w:val="0"/>
          <w:divBdr>
            <w:top w:val="none" w:sz="0" w:space="0" w:color="auto"/>
            <w:left w:val="none" w:sz="0" w:space="0" w:color="auto"/>
            <w:bottom w:val="none" w:sz="0" w:space="0" w:color="auto"/>
            <w:right w:val="none" w:sz="0" w:space="0" w:color="auto"/>
          </w:divBdr>
        </w:div>
        <w:div w:id="1603295658">
          <w:marLeft w:val="0"/>
          <w:marRight w:val="0"/>
          <w:marTop w:val="0"/>
          <w:marBottom w:val="0"/>
          <w:divBdr>
            <w:top w:val="none" w:sz="0" w:space="0" w:color="auto"/>
            <w:left w:val="none" w:sz="0" w:space="0" w:color="auto"/>
            <w:bottom w:val="none" w:sz="0" w:space="0" w:color="auto"/>
            <w:right w:val="none" w:sz="0" w:space="0" w:color="auto"/>
          </w:divBdr>
        </w:div>
        <w:div w:id="1660958525">
          <w:marLeft w:val="0"/>
          <w:marRight w:val="0"/>
          <w:marTop w:val="0"/>
          <w:marBottom w:val="0"/>
          <w:divBdr>
            <w:top w:val="none" w:sz="0" w:space="0" w:color="auto"/>
            <w:left w:val="none" w:sz="0" w:space="0" w:color="auto"/>
            <w:bottom w:val="none" w:sz="0" w:space="0" w:color="auto"/>
            <w:right w:val="none" w:sz="0" w:space="0" w:color="auto"/>
          </w:divBdr>
        </w:div>
        <w:div w:id="1666199274">
          <w:marLeft w:val="0"/>
          <w:marRight w:val="0"/>
          <w:marTop w:val="0"/>
          <w:marBottom w:val="0"/>
          <w:divBdr>
            <w:top w:val="none" w:sz="0" w:space="0" w:color="auto"/>
            <w:left w:val="none" w:sz="0" w:space="0" w:color="auto"/>
            <w:bottom w:val="none" w:sz="0" w:space="0" w:color="auto"/>
            <w:right w:val="none" w:sz="0" w:space="0" w:color="auto"/>
          </w:divBdr>
          <w:divsChild>
            <w:div w:id="34474066">
              <w:marLeft w:val="0"/>
              <w:marRight w:val="0"/>
              <w:marTop w:val="0"/>
              <w:marBottom w:val="0"/>
              <w:divBdr>
                <w:top w:val="none" w:sz="0" w:space="0" w:color="auto"/>
                <w:left w:val="none" w:sz="0" w:space="0" w:color="auto"/>
                <w:bottom w:val="none" w:sz="0" w:space="0" w:color="auto"/>
                <w:right w:val="none" w:sz="0" w:space="0" w:color="auto"/>
              </w:divBdr>
            </w:div>
            <w:div w:id="92167029">
              <w:marLeft w:val="0"/>
              <w:marRight w:val="0"/>
              <w:marTop w:val="0"/>
              <w:marBottom w:val="0"/>
              <w:divBdr>
                <w:top w:val="none" w:sz="0" w:space="0" w:color="auto"/>
                <w:left w:val="none" w:sz="0" w:space="0" w:color="auto"/>
                <w:bottom w:val="none" w:sz="0" w:space="0" w:color="auto"/>
                <w:right w:val="none" w:sz="0" w:space="0" w:color="auto"/>
              </w:divBdr>
            </w:div>
            <w:div w:id="111755563">
              <w:marLeft w:val="0"/>
              <w:marRight w:val="0"/>
              <w:marTop w:val="0"/>
              <w:marBottom w:val="0"/>
              <w:divBdr>
                <w:top w:val="none" w:sz="0" w:space="0" w:color="auto"/>
                <w:left w:val="none" w:sz="0" w:space="0" w:color="auto"/>
                <w:bottom w:val="none" w:sz="0" w:space="0" w:color="auto"/>
                <w:right w:val="none" w:sz="0" w:space="0" w:color="auto"/>
              </w:divBdr>
            </w:div>
            <w:div w:id="172496317">
              <w:marLeft w:val="0"/>
              <w:marRight w:val="0"/>
              <w:marTop w:val="0"/>
              <w:marBottom w:val="0"/>
              <w:divBdr>
                <w:top w:val="none" w:sz="0" w:space="0" w:color="auto"/>
                <w:left w:val="none" w:sz="0" w:space="0" w:color="auto"/>
                <w:bottom w:val="none" w:sz="0" w:space="0" w:color="auto"/>
                <w:right w:val="none" w:sz="0" w:space="0" w:color="auto"/>
              </w:divBdr>
            </w:div>
            <w:div w:id="176777413">
              <w:marLeft w:val="0"/>
              <w:marRight w:val="0"/>
              <w:marTop w:val="0"/>
              <w:marBottom w:val="0"/>
              <w:divBdr>
                <w:top w:val="none" w:sz="0" w:space="0" w:color="auto"/>
                <w:left w:val="none" w:sz="0" w:space="0" w:color="auto"/>
                <w:bottom w:val="none" w:sz="0" w:space="0" w:color="auto"/>
                <w:right w:val="none" w:sz="0" w:space="0" w:color="auto"/>
              </w:divBdr>
            </w:div>
            <w:div w:id="194931789">
              <w:marLeft w:val="0"/>
              <w:marRight w:val="0"/>
              <w:marTop w:val="0"/>
              <w:marBottom w:val="0"/>
              <w:divBdr>
                <w:top w:val="none" w:sz="0" w:space="0" w:color="auto"/>
                <w:left w:val="none" w:sz="0" w:space="0" w:color="auto"/>
                <w:bottom w:val="none" w:sz="0" w:space="0" w:color="auto"/>
                <w:right w:val="none" w:sz="0" w:space="0" w:color="auto"/>
              </w:divBdr>
            </w:div>
            <w:div w:id="274483659">
              <w:marLeft w:val="0"/>
              <w:marRight w:val="0"/>
              <w:marTop w:val="0"/>
              <w:marBottom w:val="0"/>
              <w:divBdr>
                <w:top w:val="none" w:sz="0" w:space="0" w:color="auto"/>
                <w:left w:val="none" w:sz="0" w:space="0" w:color="auto"/>
                <w:bottom w:val="none" w:sz="0" w:space="0" w:color="auto"/>
                <w:right w:val="none" w:sz="0" w:space="0" w:color="auto"/>
              </w:divBdr>
            </w:div>
            <w:div w:id="302077304">
              <w:marLeft w:val="0"/>
              <w:marRight w:val="0"/>
              <w:marTop w:val="0"/>
              <w:marBottom w:val="0"/>
              <w:divBdr>
                <w:top w:val="none" w:sz="0" w:space="0" w:color="auto"/>
                <w:left w:val="none" w:sz="0" w:space="0" w:color="auto"/>
                <w:bottom w:val="none" w:sz="0" w:space="0" w:color="auto"/>
                <w:right w:val="none" w:sz="0" w:space="0" w:color="auto"/>
              </w:divBdr>
            </w:div>
            <w:div w:id="698240995">
              <w:marLeft w:val="0"/>
              <w:marRight w:val="0"/>
              <w:marTop w:val="0"/>
              <w:marBottom w:val="0"/>
              <w:divBdr>
                <w:top w:val="none" w:sz="0" w:space="0" w:color="auto"/>
                <w:left w:val="none" w:sz="0" w:space="0" w:color="auto"/>
                <w:bottom w:val="none" w:sz="0" w:space="0" w:color="auto"/>
                <w:right w:val="none" w:sz="0" w:space="0" w:color="auto"/>
              </w:divBdr>
            </w:div>
            <w:div w:id="750782702">
              <w:marLeft w:val="0"/>
              <w:marRight w:val="0"/>
              <w:marTop w:val="0"/>
              <w:marBottom w:val="0"/>
              <w:divBdr>
                <w:top w:val="none" w:sz="0" w:space="0" w:color="auto"/>
                <w:left w:val="none" w:sz="0" w:space="0" w:color="auto"/>
                <w:bottom w:val="none" w:sz="0" w:space="0" w:color="auto"/>
                <w:right w:val="none" w:sz="0" w:space="0" w:color="auto"/>
              </w:divBdr>
            </w:div>
            <w:div w:id="988171720">
              <w:marLeft w:val="0"/>
              <w:marRight w:val="0"/>
              <w:marTop w:val="0"/>
              <w:marBottom w:val="0"/>
              <w:divBdr>
                <w:top w:val="none" w:sz="0" w:space="0" w:color="auto"/>
                <w:left w:val="none" w:sz="0" w:space="0" w:color="auto"/>
                <w:bottom w:val="none" w:sz="0" w:space="0" w:color="auto"/>
                <w:right w:val="none" w:sz="0" w:space="0" w:color="auto"/>
              </w:divBdr>
            </w:div>
            <w:div w:id="1012145379">
              <w:marLeft w:val="0"/>
              <w:marRight w:val="0"/>
              <w:marTop w:val="0"/>
              <w:marBottom w:val="0"/>
              <w:divBdr>
                <w:top w:val="none" w:sz="0" w:space="0" w:color="auto"/>
                <w:left w:val="none" w:sz="0" w:space="0" w:color="auto"/>
                <w:bottom w:val="none" w:sz="0" w:space="0" w:color="auto"/>
                <w:right w:val="none" w:sz="0" w:space="0" w:color="auto"/>
              </w:divBdr>
            </w:div>
            <w:div w:id="1161434286">
              <w:marLeft w:val="0"/>
              <w:marRight w:val="0"/>
              <w:marTop w:val="0"/>
              <w:marBottom w:val="0"/>
              <w:divBdr>
                <w:top w:val="none" w:sz="0" w:space="0" w:color="auto"/>
                <w:left w:val="none" w:sz="0" w:space="0" w:color="auto"/>
                <w:bottom w:val="none" w:sz="0" w:space="0" w:color="auto"/>
                <w:right w:val="none" w:sz="0" w:space="0" w:color="auto"/>
              </w:divBdr>
            </w:div>
            <w:div w:id="1166900762">
              <w:marLeft w:val="0"/>
              <w:marRight w:val="0"/>
              <w:marTop w:val="0"/>
              <w:marBottom w:val="0"/>
              <w:divBdr>
                <w:top w:val="none" w:sz="0" w:space="0" w:color="auto"/>
                <w:left w:val="none" w:sz="0" w:space="0" w:color="auto"/>
                <w:bottom w:val="none" w:sz="0" w:space="0" w:color="auto"/>
                <w:right w:val="none" w:sz="0" w:space="0" w:color="auto"/>
              </w:divBdr>
            </w:div>
            <w:div w:id="1331330055">
              <w:marLeft w:val="0"/>
              <w:marRight w:val="0"/>
              <w:marTop w:val="0"/>
              <w:marBottom w:val="0"/>
              <w:divBdr>
                <w:top w:val="none" w:sz="0" w:space="0" w:color="auto"/>
                <w:left w:val="none" w:sz="0" w:space="0" w:color="auto"/>
                <w:bottom w:val="none" w:sz="0" w:space="0" w:color="auto"/>
                <w:right w:val="none" w:sz="0" w:space="0" w:color="auto"/>
              </w:divBdr>
            </w:div>
            <w:div w:id="1599829814">
              <w:marLeft w:val="0"/>
              <w:marRight w:val="0"/>
              <w:marTop w:val="0"/>
              <w:marBottom w:val="0"/>
              <w:divBdr>
                <w:top w:val="none" w:sz="0" w:space="0" w:color="auto"/>
                <w:left w:val="none" w:sz="0" w:space="0" w:color="auto"/>
                <w:bottom w:val="none" w:sz="0" w:space="0" w:color="auto"/>
                <w:right w:val="none" w:sz="0" w:space="0" w:color="auto"/>
              </w:divBdr>
            </w:div>
            <w:div w:id="1669552715">
              <w:marLeft w:val="0"/>
              <w:marRight w:val="0"/>
              <w:marTop w:val="0"/>
              <w:marBottom w:val="0"/>
              <w:divBdr>
                <w:top w:val="none" w:sz="0" w:space="0" w:color="auto"/>
                <w:left w:val="none" w:sz="0" w:space="0" w:color="auto"/>
                <w:bottom w:val="none" w:sz="0" w:space="0" w:color="auto"/>
                <w:right w:val="none" w:sz="0" w:space="0" w:color="auto"/>
              </w:divBdr>
            </w:div>
            <w:div w:id="1675498514">
              <w:marLeft w:val="0"/>
              <w:marRight w:val="0"/>
              <w:marTop w:val="0"/>
              <w:marBottom w:val="0"/>
              <w:divBdr>
                <w:top w:val="none" w:sz="0" w:space="0" w:color="auto"/>
                <w:left w:val="none" w:sz="0" w:space="0" w:color="auto"/>
                <w:bottom w:val="none" w:sz="0" w:space="0" w:color="auto"/>
                <w:right w:val="none" w:sz="0" w:space="0" w:color="auto"/>
              </w:divBdr>
            </w:div>
            <w:div w:id="1954360623">
              <w:marLeft w:val="0"/>
              <w:marRight w:val="0"/>
              <w:marTop w:val="0"/>
              <w:marBottom w:val="0"/>
              <w:divBdr>
                <w:top w:val="none" w:sz="0" w:space="0" w:color="auto"/>
                <w:left w:val="none" w:sz="0" w:space="0" w:color="auto"/>
                <w:bottom w:val="none" w:sz="0" w:space="0" w:color="auto"/>
                <w:right w:val="none" w:sz="0" w:space="0" w:color="auto"/>
              </w:divBdr>
            </w:div>
            <w:div w:id="1973173943">
              <w:marLeft w:val="0"/>
              <w:marRight w:val="0"/>
              <w:marTop w:val="0"/>
              <w:marBottom w:val="0"/>
              <w:divBdr>
                <w:top w:val="none" w:sz="0" w:space="0" w:color="auto"/>
                <w:left w:val="none" w:sz="0" w:space="0" w:color="auto"/>
                <w:bottom w:val="none" w:sz="0" w:space="0" w:color="auto"/>
                <w:right w:val="none" w:sz="0" w:space="0" w:color="auto"/>
              </w:divBdr>
            </w:div>
          </w:divsChild>
        </w:div>
        <w:div w:id="1673488712">
          <w:marLeft w:val="0"/>
          <w:marRight w:val="0"/>
          <w:marTop w:val="0"/>
          <w:marBottom w:val="0"/>
          <w:divBdr>
            <w:top w:val="none" w:sz="0" w:space="0" w:color="auto"/>
            <w:left w:val="none" w:sz="0" w:space="0" w:color="auto"/>
            <w:bottom w:val="none" w:sz="0" w:space="0" w:color="auto"/>
            <w:right w:val="none" w:sz="0" w:space="0" w:color="auto"/>
          </w:divBdr>
        </w:div>
        <w:div w:id="1679849729">
          <w:marLeft w:val="0"/>
          <w:marRight w:val="0"/>
          <w:marTop w:val="0"/>
          <w:marBottom w:val="0"/>
          <w:divBdr>
            <w:top w:val="none" w:sz="0" w:space="0" w:color="auto"/>
            <w:left w:val="none" w:sz="0" w:space="0" w:color="auto"/>
            <w:bottom w:val="none" w:sz="0" w:space="0" w:color="auto"/>
            <w:right w:val="none" w:sz="0" w:space="0" w:color="auto"/>
          </w:divBdr>
        </w:div>
        <w:div w:id="1687709690">
          <w:marLeft w:val="0"/>
          <w:marRight w:val="0"/>
          <w:marTop w:val="0"/>
          <w:marBottom w:val="0"/>
          <w:divBdr>
            <w:top w:val="none" w:sz="0" w:space="0" w:color="auto"/>
            <w:left w:val="none" w:sz="0" w:space="0" w:color="auto"/>
            <w:bottom w:val="none" w:sz="0" w:space="0" w:color="auto"/>
            <w:right w:val="none" w:sz="0" w:space="0" w:color="auto"/>
          </w:divBdr>
        </w:div>
        <w:div w:id="1687976030">
          <w:marLeft w:val="0"/>
          <w:marRight w:val="0"/>
          <w:marTop w:val="0"/>
          <w:marBottom w:val="0"/>
          <w:divBdr>
            <w:top w:val="none" w:sz="0" w:space="0" w:color="auto"/>
            <w:left w:val="none" w:sz="0" w:space="0" w:color="auto"/>
            <w:bottom w:val="none" w:sz="0" w:space="0" w:color="auto"/>
            <w:right w:val="none" w:sz="0" w:space="0" w:color="auto"/>
          </w:divBdr>
        </w:div>
        <w:div w:id="1710646864">
          <w:marLeft w:val="0"/>
          <w:marRight w:val="0"/>
          <w:marTop w:val="0"/>
          <w:marBottom w:val="0"/>
          <w:divBdr>
            <w:top w:val="none" w:sz="0" w:space="0" w:color="auto"/>
            <w:left w:val="none" w:sz="0" w:space="0" w:color="auto"/>
            <w:bottom w:val="none" w:sz="0" w:space="0" w:color="auto"/>
            <w:right w:val="none" w:sz="0" w:space="0" w:color="auto"/>
          </w:divBdr>
        </w:div>
        <w:div w:id="1763141698">
          <w:marLeft w:val="0"/>
          <w:marRight w:val="0"/>
          <w:marTop w:val="0"/>
          <w:marBottom w:val="0"/>
          <w:divBdr>
            <w:top w:val="none" w:sz="0" w:space="0" w:color="auto"/>
            <w:left w:val="none" w:sz="0" w:space="0" w:color="auto"/>
            <w:bottom w:val="none" w:sz="0" w:space="0" w:color="auto"/>
            <w:right w:val="none" w:sz="0" w:space="0" w:color="auto"/>
          </w:divBdr>
        </w:div>
        <w:div w:id="1767001510">
          <w:marLeft w:val="0"/>
          <w:marRight w:val="0"/>
          <w:marTop w:val="0"/>
          <w:marBottom w:val="0"/>
          <w:divBdr>
            <w:top w:val="none" w:sz="0" w:space="0" w:color="auto"/>
            <w:left w:val="none" w:sz="0" w:space="0" w:color="auto"/>
            <w:bottom w:val="none" w:sz="0" w:space="0" w:color="auto"/>
            <w:right w:val="none" w:sz="0" w:space="0" w:color="auto"/>
          </w:divBdr>
        </w:div>
        <w:div w:id="1773431696">
          <w:marLeft w:val="0"/>
          <w:marRight w:val="0"/>
          <w:marTop w:val="0"/>
          <w:marBottom w:val="0"/>
          <w:divBdr>
            <w:top w:val="none" w:sz="0" w:space="0" w:color="auto"/>
            <w:left w:val="none" w:sz="0" w:space="0" w:color="auto"/>
            <w:bottom w:val="none" w:sz="0" w:space="0" w:color="auto"/>
            <w:right w:val="none" w:sz="0" w:space="0" w:color="auto"/>
          </w:divBdr>
        </w:div>
        <w:div w:id="1784882123">
          <w:marLeft w:val="0"/>
          <w:marRight w:val="0"/>
          <w:marTop w:val="0"/>
          <w:marBottom w:val="0"/>
          <w:divBdr>
            <w:top w:val="none" w:sz="0" w:space="0" w:color="auto"/>
            <w:left w:val="none" w:sz="0" w:space="0" w:color="auto"/>
            <w:bottom w:val="none" w:sz="0" w:space="0" w:color="auto"/>
            <w:right w:val="none" w:sz="0" w:space="0" w:color="auto"/>
          </w:divBdr>
        </w:div>
        <w:div w:id="1788043457">
          <w:marLeft w:val="0"/>
          <w:marRight w:val="0"/>
          <w:marTop w:val="0"/>
          <w:marBottom w:val="0"/>
          <w:divBdr>
            <w:top w:val="none" w:sz="0" w:space="0" w:color="auto"/>
            <w:left w:val="none" w:sz="0" w:space="0" w:color="auto"/>
            <w:bottom w:val="none" w:sz="0" w:space="0" w:color="auto"/>
            <w:right w:val="none" w:sz="0" w:space="0" w:color="auto"/>
          </w:divBdr>
        </w:div>
        <w:div w:id="1789857404">
          <w:marLeft w:val="0"/>
          <w:marRight w:val="0"/>
          <w:marTop w:val="0"/>
          <w:marBottom w:val="0"/>
          <w:divBdr>
            <w:top w:val="none" w:sz="0" w:space="0" w:color="auto"/>
            <w:left w:val="none" w:sz="0" w:space="0" w:color="auto"/>
            <w:bottom w:val="none" w:sz="0" w:space="0" w:color="auto"/>
            <w:right w:val="none" w:sz="0" w:space="0" w:color="auto"/>
          </w:divBdr>
        </w:div>
        <w:div w:id="1826051052">
          <w:marLeft w:val="0"/>
          <w:marRight w:val="0"/>
          <w:marTop w:val="0"/>
          <w:marBottom w:val="0"/>
          <w:divBdr>
            <w:top w:val="none" w:sz="0" w:space="0" w:color="auto"/>
            <w:left w:val="none" w:sz="0" w:space="0" w:color="auto"/>
            <w:bottom w:val="none" w:sz="0" w:space="0" w:color="auto"/>
            <w:right w:val="none" w:sz="0" w:space="0" w:color="auto"/>
          </w:divBdr>
        </w:div>
        <w:div w:id="1846630339">
          <w:marLeft w:val="0"/>
          <w:marRight w:val="0"/>
          <w:marTop w:val="0"/>
          <w:marBottom w:val="0"/>
          <w:divBdr>
            <w:top w:val="none" w:sz="0" w:space="0" w:color="auto"/>
            <w:left w:val="none" w:sz="0" w:space="0" w:color="auto"/>
            <w:bottom w:val="none" w:sz="0" w:space="0" w:color="auto"/>
            <w:right w:val="none" w:sz="0" w:space="0" w:color="auto"/>
          </w:divBdr>
        </w:div>
        <w:div w:id="1861311441">
          <w:marLeft w:val="0"/>
          <w:marRight w:val="0"/>
          <w:marTop w:val="0"/>
          <w:marBottom w:val="0"/>
          <w:divBdr>
            <w:top w:val="none" w:sz="0" w:space="0" w:color="auto"/>
            <w:left w:val="none" w:sz="0" w:space="0" w:color="auto"/>
            <w:bottom w:val="none" w:sz="0" w:space="0" w:color="auto"/>
            <w:right w:val="none" w:sz="0" w:space="0" w:color="auto"/>
          </w:divBdr>
        </w:div>
        <w:div w:id="1877235984">
          <w:marLeft w:val="0"/>
          <w:marRight w:val="0"/>
          <w:marTop w:val="0"/>
          <w:marBottom w:val="0"/>
          <w:divBdr>
            <w:top w:val="none" w:sz="0" w:space="0" w:color="auto"/>
            <w:left w:val="none" w:sz="0" w:space="0" w:color="auto"/>
            <w:bottom w:val="none" w:sz="0" w:space="0" w:color="auto"/>
            <w:right w:val="none" w:sz="0" w:space="0" w:color="auto"/>
          </w:divBdr>
        </w:div>
        <w:div w:id="1883597037">
          <w:marLeft w:val="0"/>
          <w:marRight w:val="0"/>
          <w:marTop w:val="0"/>
          <w:marBottom w:val="0"/>
          <w:divBdr>
            <w:top w:val="none" w:sz="0" w:space="0" w:color="auto"/>
            <w:left w:val="none" w:sz="0" w:space="0" w:color="auto"/>
            <w:bottom w:val="none" w:sz="0" w:space="0" w:color="auto"/>
            <w:right w:val="none" w:sz="0" w:space="0" w:color="auto"/>
          </w:divBdr>
        </w:div>
        <w:div w:id="1901399204">
          <w:marLeft w:val="0"/>
          <w:marRight w:val="0"/>
          <w:marTop w:val="0"/>
          <w:marBottom w:val="0"/>
          <w:divBdr>
            <w:top w:val="none" w:sz="0" w:space="0" w:color="auto"/>
            <w:left w:val="none" w:sz="0" w:space="0" w:color="auto"/>
            <w:bottom w:val="none" w:sz="0" w:space="0" w:color="auto"/>
            <w:right w:val="none" w:sz="0" w:space="0" w:color="auto"/>
          </w:divBdr>
        </w:div>
        <w:div w:id="1927808595">
          <w:marLeft w:val="0"/>
          <w:marRight w:val="0"/>
          <w:marTop w:val="0"/>
          <w:marBottom w:val="0"/>
          <w:divBdr>
            <w:top w:val="none" w:sz="0" w:space="0" w:color="auto"/>
            <w:left w:val="none" w:sz="0" w:space="0" w:color="auto"/>
            <w:bottom w:val="none" w:sz="0" w:space="0" w:color="auto"/>
            <w:right w:val="none" w:sz="0" w:space="0" w:color="auto"/>
          </w:divBdr>
        </w:div>
        <w:div w:id="1937909254">
          <w:marLeft w:val="0"/>
          <w:marRight w:val="0"/>
          <w:marTop w:val="0"/>
          <w:marBottom w:val="0"/>
          <w:divBdr>
            <w:top w:val="none" w:sz="0" w:space="0" w:color="auto"/>
            <w:left w:val="none" w:sz="0" w:space="0" w:color="auto"/>
            <w:bottom w:val="none" w:sz="0" w:space="0" w:color="auto"/>
            <w:right w:val="none" w:sz="0" w:space="0" w:color="auto"/>
          </w:divBdr>
        </w:div>
        <w:div w:id="1956475677">
          <w:marLeft w:val="0"/>
          <w:marRight w:val="0"/>
          <w:marTop w:val="0"/>
          <w:marBottom w:val="0"/>
          <w:divBdr>
            <w:top w:val="none" w:sz="0" w:space="0" w:color="auto"/>
            <w:left w:val="none" w:sz="0" w:space="0" w:color="auto"/>
            <w:bottom w:val="none" w:sz="0" w:space="0" w:color="auto"/>
            <w:right w:val="none" w:sz="0" w:space="0" w:color="auto"/>
          </w:divBdr>
        </w:div>
        <w:div w:id="1972440198">
          <w:marLeft w:val="0"/>
          <w:marRight w:val="0"/>
          <w:marTop w:val="0"/>
          <w:marBottom w:val="0"/>
          <w:divBdr>
            <w:top w:val="none" w:sz="0" w:space="0" w:color="auto"/>
            <w:left w:val="none" w:sz="0" w:space="0" w:color="auto"/>
            <w:bottom w:val="none" w:sz="0" w:space="0" w:color="auto"/>
            <w:right w:val="none" w:sz="0" w:space="0" w:color="auto"/>
          </w:divBdr>
        </w:div>
        <w:div w:id="1981618951">
          <w:marLeft w:val="0"/>
          <w:marRight w:val="0"/>
          <w:marTop w:val="0"/>
          <w:marBottom w:val="0"/>
          <w:divBdr>
            <w:top w:val="none" w:sz="0" w:space="0" w:color="auto"/>
            <w:left w:val="none" w:sz="0" w:space="0" w:color="auto"/>
            <w:bottom w:val="none" w:sz="0" w:space="0" w:color="auto"/>
            <w:right w:val="none" w:sz="0" w:space="0" w:color="auto"/>
          </w:divBdr>
          <w:divsChild>
            <w:div w:id="48265329">
              <w:marLeft w:val="0"/>
              <w:marRight w:val="0"/>
              <w:marTop w:val="0"/>
              <w:marBottom w:val="0"/>
              <w:divBdr>
                <w:top w:val="none" w:sz="0" w:space="0" w:color="auto"/>
                <w:left w:val="none" w:sz="0" w:space="0" w:color="auto"/>
                <w:bottom w:val="none" w:sz="0" w:space="0" w:color="auto"/>
                <w:right w:val="none" w:sz="0" w:space="0" w:color="auto"/>
              </w:divBdr>
            </w:div>
            <w:div w:id="97799162">
              <w:marLeft w:val="0"/>
              <w:marRight w:val="0"/>
              <w:marTop w:val="0"/>
              <w:marBottom w:val="0"/>
              <w:divBdr>
                <w:top w:val="none" w:sz="0" w:space="0" w:color="auto"/>
                <w:left w:val="none" w:sz="0" w:space="0" w:color="auto"/>
                <w:bottom w:val="none" w:sz="0" w:space="0" w:color="auto"/>
                <w:right w:val="none" w:sz="0" w:space="0" w:color="auto"/>
              </w:divBdr>
            </w:div>
            <w:div w:id="192692200">
              <w:marLeft w:val="0"/>
              <w:marRight w:val="0"/>
              <w:marTop w:val="0"/>
              <w:marBottom w:val="0"/>
              <w:divBdr>
                <w:top w:val="none" w:sz="0" w:space="0" w:color="auto"/>
                <w:left w:val="none" w:sz="0" w:space="0" w:color="auto"/>
                <w:bottom w:val="none" w:sz="0" w:space="0" w:color="auto"/>
                <w:right w:val="none" w:sz="0" w:space="0" w:color="auto"/>
              </w:divBdr>
            </w:div>
            <w:div w:id="287781718">
              <w:marLeft w:val="0"/>
              <w:marRight w:val="0"/>
              <w:marTop w:val="0"/>
              <w:marBottom w:val="0"/>
              <w:divBdr>
                <w:top w:val="none" w:sz="0" w:space="0" w:color="auto"/>
                <w:left w:val="none" w:sz="0" w:space="0" w:color="auto"/>
                <w:bottom w:val="none" w:sz="0" w:space="0" w:color="auto"/>
                <w:right w:val="none" w:sz="0" w:space="0" w:color="auto"/>
              </w:divBdr>
            </w:div>
            <w:div w:id="545876445">
              <w:marLeft w:val="0"/>
              <w:marRight w:val="0"/>
              <w:marTop w:val="0"/>
              <w:marBottom w:val="0"/>
              <w:divBdr>
                <w:top w:val="none" w:sz="0" w:space="0" w:color="auto"/>
                <w:left w:val="none" w:sz="0" w:space="0" w:color="auto"/>
                <w:bottom w:val="none" w:sz="0" w:space="0" w:color="auto"/>
                <w:right w:val="none" w:sz="0" w:space="0" w:color="auto"/>
              </w:divBdr>
            </w:div>
            <w:div w:id="837958949">
              <w:marLeft w:val="0"/>
              <w:marRight w:val="0"/>
              <w:marTop w:val="0"/>
              <w:marBottom w:val="0"/>
              <w:divBdr>
                <w:top w:val="none" w:sz="0" w:space="0" w:color="auto"/>
                <w:left w:val="none" w:sz="0" w:space="0" w:color="auto"/>
                <w:bottom w:val="none" w:sz="0" w:space="0" w:color="auto"/>
                <w:right w:val="none" w:sz="0" w:space="0" w:color="auto"/>
              </w:divBdr>
            </w:div>
            <w:div w:id="971251141">
              <w:marLeft w:val="0"/>
              <w:marRight w:val="0"/>
              <w:marTop w:val="0"/>
              <w:marBottom w:val="0"/>
              <w:divBdr>
                <w:top w:val="none" w:sz="0" w:space="0" w:color="auto"/>
                <w:left w:val="none" w:sz="0" w:space="0" w:color="auto"/>
                <w:bottom w:val="none" w:sz="0" w:space="0" w:color="auto"/>
                <w:right w:val="none" w:sz="0" w:space="0" w:color="auto"/>
              </w:divBdr>
            </w:div>
            <w:div w:id="987437288">
              <w:marLeft w:val="0"/>
              <w:marRight w:val="0"/>
              <w:marTop w:val="0"/>
              <w:marBottom w:val="0"/>
              <w:divBdr>
                <w:top w:val="none" w:sz="0" w:space="0" w:color="auto"/>
                <w:left w:val="none" w:sz="0" w:space="0" w:color="auto"/>
                <w:bottom w:val="none" w:sz="0" w:space="0" w:color="auto"/>
                <w:right w:val="none" w:sz="0" w:space="0" w:color="auto"/>
              </w:divBdr>
            </w:div>
            <w:div w:id="1178236012">
              <w:marLeft w:val="0"/>
              <w:marRight w:val="0"/>
              <w:marTop w:val="0"/>
              <w:marBottom w:val="0"/>
              <w:divBdr>
                <w:top w:val="none" w:sz="0" w:space="0" w:color="auto"/>
                <w:left w:val="none" w:sz="0" w:space="0" w:color="auto"/>
                <w:bottom w:val="none" w:sz="0" w:space="0" w:color="auto"/>
                <w:right w:val="none" w:sz="0" w:space="0" w:color="auto"/>
              </w:divBdr>
            </w:div>
            <w:div w:id="1197082187">
              <w:marLeft w:val="0"/>
              <w:marRight w:val="0"/>
              <w:marTop w:val="0"/>
              <w:marBottom w:val="0"/>
              <w:divBdr>
                <w:top w:val="none" w:sz="0" w:space="0" w:color="auto"/>
                <w:left w:val="none" w:sz="0" w:space="0" w:color="auto"/>
                <w:bottom w:val="none" w:sz="0" w:space="0" w:color="auto"/>
                <w:right w:val="none" w:sz="0" w:space="0" w:color="auto"/>
              </w:divBdr>
            </w:div>
            <w:div w:id="1280724359">
              <w:marLeft w:val="0"/>
              <w:marRight w:val="0"/>
              <w:marTop w:val="0"/>
              <w:marBottom w:val="0"/>
              <w:divBdr>
                <w:top w:val="none" w:sz="0" w:space="0" w:color="auto"/>
                <w:left w:val="none" w:sz="0" w:space="0" w:color="auto"/>
                <w:bottom w:val="none" w:sz="0" w:space="0" w:color="auto"/>
                <w:right w:val="none" w:sz="0" w:space="0" w:color="auto"/>
              </w:divBdr>
            </w:div>
            <w:div w:id="1284000336">
              <w:marLeft w:val="0"/>
              <w:marRight w:val="0"/>
              <w:marTop w:val="0"/>
              <w:marBottom w:val="0"/>
              <w:divBdr>
                <w:top w:val="none" w:sz="0" w:space="0" w:color="auto"/>
                <w:left w:val="none" w:sz="0" w:space="0" w:color="auto"/>
                <w:bottom w:val="none" w:sz="0" w:space="0" w:color="auto"/>
                <w:right w:val="none" w:sz="0" w:space="0" w:color="auto"/>
              </w:divBdr>
            </w:div>
            <w:div w:id="1444493996">
              <w:marLeft w:val="0"/>
              <w:marRight w:val="0"/>
              <w:marTop w:val="0"/>
              <w:marBottom w:val="0"/>
              <w:divBdr>
                <w:top w:val="none" w:sz="0" w:space="0" w:color="auto"/>
                <w:left w:val="none" w:sz="0" w:space="0" w:color="auto"/>
                <w:bottom w:val="none" w:sz="0" w:space="0" w:color="auto"/>
                <w:right w:val="none" w:sz="0" w:space="0" w:color="auto"/>
              </w:divBdr>
            </w:div>
            <w:div w:id="1531528757">
              <w:marLeft w:val="0"/>
              <w:marRight w:val="0"/>
              <w:marTop w:val="0"/>
              <w:marBottom w:val="0"/>
              <w:divBdr>
                <w:top w:val="none" w:sz="0" w:space="0" w:color="auto"/>
                <w:left w:val="none" w:sz="0" w:space="0" w:color="auto"/>
                <w:bottom w:val="none" w:sz="0" w:space="0" w:color="auto"/>
                <w:right w:val="none" w:sz="0" w:space="0" w:color="auto"/>
              </w:divBdr>
            </w:div>
            <w:div w:id="1622220727">
              <w:marLeft w:val="0"/>
              <w:marRight w:val="0"/>
              <w:marTop w:val="0"/>
              <w:marBottom w:val="0"/>
              <w:divBdr>
                <w:top w:val="none" w:sz="0" w:space="0" w:color="auto"/>
                <w:left w:val="none" w:sz="0" w:space="0" w:color="auto"/>
                <w:bottom w:val="none" w:sz="0" w:space="0" w:color="auto"/>
                <w:right w:val="none" w:sz="0" w:space="0" w:color="auto"/>
              </w:divBdr>
            </w:div>
            <w:div w:id="1807501326">
              <w:marLeft w:val="0"/>
              <w:marRight w:val="0"/>
              <w:marTop w:val="0"/>
              <w:marBottom w:val="0"/>
              <w:divBdr>
                <w:top w:val="none" w:sz="0" w:space="0" w:color="auto"/>
                <w:left w:val="none" w:sz="0" w:space="0" w:color="auto"/>
                <w:bottom w:val="none" w:sz="0" w:space="0" w:color="auto"/>
                <w:right w:val="none" w:sz="0" w:space="0" w:color="auto"/>
              </w:divBdr>
            </w:div>
            <w:div w:id="1824155331">
              <w:marLeft w:val="0"/>
              <w:marRight w:val="0"/>
              <w:marTop w:val="0"/>
              <w:marBottom w:val="0"/>
              <w:divBdr>
                <w:top w:val="none" w:sz="0" w:space="0" w:color="auto"/>
                <w:left w:val="none" w:sz="0" w:space="0" w:color="auto"/>
                <w:bottom w:val="none" w:sz="0" w:space="0" w:color="auto"/>
                <w:right w:val="none" w:sz="0" w:space="0" w:color="auto"/>
              </w:divBdr>
            </w:div>
            <w:div w:id="1873809150">
              <w:marLeft w:val="0"/>
              <w:marRight w:val="0"/>
              <w:marTop w:val="0"/>
              <w:marBottom w:val="0"/>
              <w:divBdr>
                <w:top w:val="none" w:sz="0" w:space="0" w:color="auto"/>
                <w:left w:val="none" w:sz="0" w:space="0" w:color="auto"/>
                <w:bottom w:val="none" w:sz="0" w:space="0" w:color="auto"/>
                <w:right w:val="none" w:sz="0" w:space="0" w:color="auto"/>
              </w:divBdr>
            </w:div>
            <w:div w:id="2110470066">
              <w:marLeft w:val="0"/>
              <w:marRight w:val="0"/>
              <w:marTop w:val="0"/>
              <w:marBottom w:val="0"/>
              <w:divBdr>
                <w:top w:val="none" w:sz="0" w:space="0" w:color="auto"/>
                <w:left w:val="none" w:sz="0" w:space="0" w:color="auto"/>
                <w:bottom w:val="none" w:sz="0" w:space="0" w:color="auto"/>
                <w:right w:val="none" w:sz="0" w:space="0" w:color="auto"/>
              </w:divBdr>
            </w:div>
            <w:div w:id="2137602562">
              <w:marLeft w:val="0"/>
              <w:marRight w:val="0"/>
              <w:marTop w:val="0"/>
              <w:marBottom w:val="0"/>
              <w:divBdr>
                <w:top w:val="none" w:sz="0" w:space="0" w:color="auto"/>
                <w:left w:val="none" w:sz="0" w:space="0" w:color="auto"/>
                <w:bottom w:val="none" w:sz="0" w:space="0" w:color="auto"/>
                <w:right w:val="none" w:sz="0" w:space="0" w:color="auto"/>
              </w:divBdr>
            </w:div>
          </w:divsChild>
        </w:div>
        <w:div w:id="1994917367">
          <w:marLeft w:val="0"/>
          <w:marRight w:val="0"/>
          <w:marTop w:val="0"/>
          <w:marBottom w:val="0"/>
          <w:divBdr>
            <w:top w:val="none" w:sz="0" w:space="0" w:color="auto"/>
            <w:left w:val="none" w:sz="0" w:space="0" w:color="auto"/>
            <w:bottom w:val="none" w:sz="0" w:space="0" w:color="auto"/>
            <w:right w:val="none" w:sz="0" w:space="0" w:color="auto"/>
          </w:divBdr>
        </w:div>
        <w:div w:id="2019305096">
          <w:marLeft w:val="0"/>
          <w:marRight w:val="0"/>
          <w:marTop w:val="0"/>
          <w:marBottom w:val="0"/>
          <w:divBdr>
            <w:top w:val="none" w:sz="0" w:space="0" w:color="auto"/>
            <w:left w:val="none" w:sz="0" w:space="0" w:color="auto"/>
            <w:bottom w:val="none" w:sz="0" w:space="0" w:color="auto"/>
            <w:right w:val="none" w:sz="0" w:space="0" w:color="auto"/>
          </w:divBdr>
        </w:div>
        <w:div w:id="2021811301">
          <w:marLeft w:val="0"/>
          <w:marRight w:val="0"/>
          <w:marTop w:val="0"/>
          <w:marBottom w:val="0"/>
          <w:divBdr>
            <w:top w:val="none" w:sz="0" w:space="0" w:color="auto"/>
            <w:left w:val="none" w:sz="0" w:space="0" w:color="auto"/>
            <w:bottom w:val="none" w:sz="0" w:space="0" w:color="auto"/>
            <w:right w:val="none" w:sz="0" w:space="0" w:color="auto"/>
          </w:divBdr>
        </w:div>
        <w:div w:id="2027631213">
          <w:marLeft w:val="0"/>
          <w:marRight w:val="0"/>
          <w:marTop w:val="0"/>
          <w:marBottom w:val="0"/>
          <w:divBdr>
            <w:top w:val="none" w:sz="0" w:space="0" w:color="auto"/>
            <w:left w:val="none" w:sz="0" w:space="0" w:color="auto"/>
            <w:bottom w:val="none" w:sz="0" w:space="0" w:color="auto"/>
            <w:right w:val="none" w:sz="0" w:space="0" w:color="auto"/>
          </w:divBdr>
        </w:div>
        <w:div w:id="2065181169">
          <w:marLeft w:val="0"/>
          <w:marRight w:val="0"/>
          <w:marTop w:val="0"/>
          <w:marBottom w:val="0"/>
          <w:divBdr>
            <w:top w:val="none" w:sz="0" w:space="0" w:color="auto"/>
            <w:left w:val="none" w:sz="0" w:space="0" w:color="auto"/>
            <w:bottom w:val="none" w:sz="0" w:space="0" w:color="auto"/>
            <w:right w:val="none" w:sz="0" w:space="0" w:color="auto"/>
          </w:divBdr>
        </w:div>
        <w:div w:id="2075659585">
          <w:marLeft w:val="0"/>
          <w:marRight w:val="0"/>
          <w:marTop w:val="0"/>
          <w:marBottom w:val="0"/>
          <w:divBdr>
            <w:top w:val="none" w:sz="0" w:space="0" w:color="auto"/>
            <w:left w:val="none" w:sz="0" w:space="0" w:color="auto"/>
            <w:bottom w:val="none" w:sz="0" w:space="0" w:color="auto"/>
            <w:right w:val="none" w:sz="0" w:space="0" w:color="auto"/>
          </w:divBdr>
        </w:div>
        <w:div w:id="2125728473">
          <w:marLeft w:val="0"/>
          <w:marRight w:val="0"/>
          <w:marTop w:val="0"/>
          <w:marBottom w:val="0"/>
          <w:divBdr>
            <w:top w:val="none" w:sz="0" w:space="0" w:color="auto"/>
            <w:left w:val="none" w:sz="0" w:space="0" w:color="auto"/>
            <w:bottom w:val="none" w:sz="0" w:space="0" w:color="auto"/>
            <w:right w:val="none" w:sz="0" w:space="0" w:color="auto"/>
          </w:divBdr>
        </w:div>
        <w:div w:id="2128618503">
          <w:marLeft w:val="0"/>
          <w:marRight w:val="0"/>
          <w:marTop w:val="0"/>
          <w:marBottom w:val="0"/>
          <w:divBdr>
            <w:top w:val="none" w:sz="0" w:space="0" w:color="auto"/>
            <w:left w:val="none" w:sz="0" w:space="0" w:color="auto"/>
            <w:bottom w:val="none" w:sz="0" w:space="0" w:color="auto"/>
            <w:right w:val="none" w:sz="0" w:space="0" w:color="auto"/>
          </w:divBdr>
        </w:div>
        <w:div w:id="2135100767">
          <w:marLeft w:val="0"/>
          <w:marRight w:val="0"/>
          <w:marTop w:val="0"/>
          <w:marBottom w:val="0"/>
          <w:divBdr>
            <w:top w:val="none" w:sz="0" w:space="0" w:color="auto"/>
            <w:left w:val="none" w:sz="0" w:space="0" w:color="auto"/>
            <w:bottom w:val="none" w:sz="0" w:space="0" w:color="auto"/>
            <w:right w:val="none" w:sz="0" w:space="0" w:color="auto"/>
          </w:divBdr>
        </w:div>
      </w:divsChild>
    </w:div>
    <w:div w:id="81880345">
      <w:bodyDiv w:val="1"/>
      <w:marLeft w:val="0"/>
      <w:marRight w:val="0"/>
      <w:marTop w:val="0"/>
      <w:marBottom w:val="0"/>
      <w:divBdr>
        <w:top w:val="none" w:sz="0" w:space="0" w:color="auto"/>
        <w:left w:val="none" w:sz="0" w:space="0" w:color="auto"/>
        <w:bottom w:val="none" w:sz="0" w:space="0" w:color="auto"/>
        <w:right w:val="none" w:sz="0" w:space="0" w:color="auto"/>
      </w:divBdr>
    </w:div>
    <w:div w:id="167258292">
      <w:bodyDiv w:val="1"/>
      <w:marLeft w:val="0"/>
      <w:marRight w:val="0"/>
      <w:marTop w:val="0"/>
      <w:marBottom w:val="0"/>
      <w:divBdr>
        <w:top w:val="none" w:sz="0" w:space="0" w:color="auto"/>
        <w:left w:val="none" w:sz="0" w:space="0" w:color="auto"/>
        <w:bottom w:val="none" w:sz="0" w:space="0" w:color="auto"/>
        <w:right w:val="none" w:sz="0" w:space="0" w:color="auto"/>
      </w:divBdr>
      <w:divsChild>
        <w:div w:id="907346954">
          <w:marLeft w:val="0"/>
          <w:marRight w:val="0"/>
          <w:marTop w:val="0"/>
          <w:marBottom w:val="0"/>
          <w:divBdr>
            <w:top w:val="none" w:sz="0" w:space="0" w:color="auto"/>
            <w:left w:val="none" w:sz="0" w:space="0" w:color="auto"/>
            <w:bottom w:val="none" w:sz="0" w:space="0" w:color="auto"/>
            <w:right w:val="none" w:sz="0" w:space="0" w:color="auto"/>
          </w:divBdr>
          <w:divsChild>
            <w:div w:id="94178025">
              <w:marLeft w:val="0"/>
              <w:marRight w:val="0"/>
              <w:marTop w:val="0"/>
              <w:marBottom w:val="0"/>
              <w:divBdr>
                <w:top w:val="none" w:sz="0" w:space="0" w:color="auto"/>
                <w:left w:val="none" w:sz="0" w:space="0" w:color="auto"/>
                <w:bottom w:val="none" w:sz="0" w:space="0" w:color="auto"/>
                <w:right w:val="none" w:sz="0" w:space="0" w:color="auto"/>
              </w:divBdr>
            </w:div>
            <w:div w:id="142308964">
              <w:marLeft w:val="0"/>
              <w:marRight w:val="0"/>
              <w:marTop w:val="0"/>
              <w:marBottom w:val="0"/>
              <w:divBdr>
                <w:top w:val="none" w:sz="0" w:space="0" w:color="auto"/>
                <w:left w:val="none" w:sz="0" w:space="0" w:color="auto"/>
                <w:bottom w:val="none" w:sz="0" w:space="0" w:color="auto"/>
                <w:right w:val="none" w:sz="0" w:space="0" w:color="auto"/>
              </w:divBdr>
            </w:div>
            <w:div w:id="196353265">
              <w:marLeft w:val="0"/>
              <w:marRight w:val="0"/>
              <w:marTop w:val="0"/>
              <w:marBottom w:val="0"/>
              <w:divBdr>
                <w:top w:val="none" w:sz="0" w:space="0" w:color="auto"/>
                <w:left w:val="none" w:sz="0" w:space="0" w:color="auto"/>
                <w:bottom w:val="none" w:sz="0" w:space="0" w:color="auto"/>
                <w:right w:val="none" w:sz="0" w:space="0" w:color="auto"/>
              </w:divBdr>
            </w:div>
            <w:div w:id="348261271">
              <w:marLeft w:val="0"/>
              <w:marRight w:val="0"/>
              <w:marTop w:val="0"/>
              <w:marBottom w:val="0"/>
              <w:divBdr>
                <w:top w:val="none" w:sz="0" w:space="0" w:color="auto"/>
                <w:left w:val="none" w:sz="0" w:space="0" w:color="auto"/>
                <w:bottom w:val="none" w:sz="0" w:space="0" w:color="auto"/>
                <w:right w:val="none" w:sz="0" w:space="0" w:color="auto"/>
              </w:divBdr>
            </w:div>
            <w:div w:id="379474281">
              <w:marLeft w:val="0"/>
              <w:marRight w:val="0"/>
              <w:marTop w:val="0"/>
              <w:marBottom w:val="0"/>
              <w:divBdr>
                <w:top w:val="none" w:sz="0" w:space="0" w:color="auto"/>
                <w:left w:val="none" w:sz="0" w:space="0" w:color="auto"/>
                <w:bottom w:val="none" w:sz="0" w:space="0" w:color="auto"/>
                <w:right w:val="none" w:sz="0" w:space="0" w:color="auto"/>
              </w:divBdr>
            </w:div>
            <w:div w:id="505173902">
              <w:marLeft w:val="0"/>
              <w:marRight w:val="0"/>
              <w:marTop w:val="0"/>
              <w:marBottom w:val="0"/>
              <w:divBdr>
                <w:top w:val="none" w:sz="0" w:space="0" w:color="auto"/>
                <w:left w:val="none" w:sz="0" w:space="0" w:color="auto"/>
                <w:bottom w:val="none" w:sz="0" w:space="0" w:color="auto"/>
                <w:right w:val="none" w:sz="0" w:space="0" w:color="auto"/>
              </w:divBdr>
            </w:div>
            <w:div w:id="609045716">
              <w:marLeft w:val="0"/>
              <w:marRight w:val="0"/>
              <w:marTop w:val="0"/>
              <w:marBottom w:val="0"/>
              <w:divBdr>
                <w:top w:val="none" w:sz="0" w:space="0" w:color="auto"/>
                <w:left w:val="none" w:sz="0" w:space="0" w:color="auto"/>
                <w:bottom w:val="none" w:sz="0" w:space="0" w:color="auto"/>
                <w:right w:val="none" w:sz="0" w:space="0" w:color="auto"/>
              </w:divBdr>
            </w:div>
            <w:div w:id="693193030">
              <w:marLeft w:val="0"/>
              <w:marRight w:val="0"/>
              <w:marTop w:val="0"/>
              <w:marBottom w:val="0"/>
              <w:divBdr>
                <w:top w:val="none" w:sz="0" w:space="0" w:color="auto"/>
                <w:left w:val="none" w:sz="0" w:space="0" w:color="auto"/>
                <w:bottom w:val="none" w:sz="0" w:space="0" w:color="auto"/>
                <w:right w:val="none" w:sz="0" w:space="0" w:color="auto"/>
              </w:divBdr>
            </w:div>
            <w:div w:id="759563598">
              <w:marLeft w:val="0"/>
              <w:marRight w:val="0"/>
              <w:marTop w:val="0"/>
              <w:marBottom w:val="0"/>
              <w:divBdr>
                <w:top w:val="none" w:sz="0" w:space="0" w:color="auto"/>
                <w:left w:val="none" w:sz="0" w:space="0" w:color="auto"/>
                <w:bottom w:val="none" w:sz="0" w:space="0" w:color="auto"/>
                <w:right w:val="none" w:sz="0" w:space="0" w:color="auto"/>
              </w:divBdr>
            </w:div>
            <w:div w:id="779564746">
              <w:marLeft w:val="0"/>
              <w:marRight w:val="0"/>
              <w:marTop w:val="0"/>
              <w:marBottom w:val="0"/>
              <w:divBdr>
                <w:top w:val="none" w:sz="0" w:space="0" w:color="auto"/>
                <w:left w:val="none" w:sz="0" w:space="0" w:color="auto"/>
                <w:bottom w:val="none" w:sz="0" w:space="0" w:color="auto"/>
                <w:right w:val="none" w:sz="0" w:space="0" w:color="auto"/>
              </w:divBdr>
            </w:div>
            <w:div w:id="1167210144">
              <w:marLeft w:val="0"/>
              <w:marRight w:val="0"/>
              <w:marTop w:val="0"/>
              <w:marBottom w:val="0"/>
              <w:divBdr>
                <w:top w:val="none" w:sz="0" w:space="0" w:color="auto"/>
                <w:left w:val="none" w:sz="0" w:space="0" w:color="auto"/>
                <w:bottom w:val="none" w:sz="0" w:space="0" w:color="auto"/>
                <w:right w:val="none" w:sz="0" w:space="0" w:color="auto"/>
              </w:divBdr>
            </w:div>
            <w:div w:id="1206018621">
              <w:marLeft w:val="0"/>
              <w:marRight w:val="0"/>
              <w:marTop w:val="0"/>
              <w:marBottom w:val="0"/>
              <w:divBdr>
                <w:top w:val="none" w:sz="0" w:space="0" w:color="auto"/>
                <w:left w:val="none" w:sz="0" w:space="0" w:color="auto"/>
                <w:bottom w:val="none" w:sz="0" w:space="0" w:color="auto"/>
                <w:right w:val="none" w:sz="0" w:space="0" w:color="auto"/>
              </w:divBdr>
            </w:div>
            <w:div w:id="1355882466">
              <w:marLeft w:val="0"/>
              <w:marRight w:val="0"/>
              <w:marTop w:val="0"/>
              <w:marBottom w:val="0"/>
              <w:divBdr>
                <w:top w:val="none" w:sz="0" w:space="0" w:color="auto"/>
                <w:left w:val="none" w:sz="0" w:space="0" w:color="auto"/>
                <w:bottom w:val="none" w:sz="0" w:space="0" w:color="auto"/>
                <w:right w:val="none" w:sz="0" w:space="0" w:color="auto"/>
              </w:divBdr>
            </w:div>
            <w:div w:id="1458530102">
              <w:marLeft w:val="0"/>
              <w:marRight w:val="0"/>
              <w:marTop w:val="0"/>
              <w:marBottom w:val="0"/>
              <w:divBdr>
                <w:top w:val="none" w:sz="0" w:space="0" w:color="auto"/>
                <w:left w:val="none" w:sz="0" w:space="0" w:color="auto"/>
                <w:bottom w:val="none" w:sz="0" w:space="0" w:color="auto"/>
                <w:right w:val="none" w:sz="0" w:space="0" w:color="auto"/>
              </w:divBdr>
            </w:div>
            <w:div w:id="1495605992">
              <w:marLeft w:val="0"/>
              <w:marRight w:val="0"/>
              <w:marTop w:val="0"/>
              <w:marBottom w:val="0"/>
              <w:divBdr>
                <w:top w:val="none" w:sz="0" w:space="0" w:color="auto"/>
                <w:left w:val="none" w:sz="0" w:space="0" w:color="auto"/>
                <w:bottom w:val="none" w:sz="0" w:space="0" w:color="auto"/>
                <w:right w:val="none" w:sz="0" w:space="0" w:color="auto"/>
              </w:divBdr>
            </w:div>
            <w:div w:id="1504121431">
              <w:marLeft w:val="0"/>
              <w:marRight w:val="0"/>
              <w:marTop w:val="0"/>
              <w:marBottom w:val="0"/>
              <w:divBdr>
                <w:top w:val="none" w:sz="0" w:space="0" w:color="auto"/>
                <w:left w:val="none" w:sz="0" w:space="0" w:color="auto"/>
                <w:bottom w:val="none" w:sz="0" w:space="0" w:color="auto"/>
                <w:right w:val="none" w:sz="0" w:space="0" w:color="auto"/>
              </w:divBdr>
            </w:div>
          </w:divsChild>
        </w:div>
        <w:div w:id="1928267269">
          <w:marLeft w:val="0"/>
          <w:marRight w:val="0"/>
          <w:marTop w:val="0"/>
          <w:marBottom w:val="0"/>
          <w:divBdr>
            <w:top w:val="none" w:sz="0" w:space="0" w:color="auto"/>
            <w:left w:val="none" w:sz="0" w:space="0" w:color="auto"/>
            <w:bottom w:val="none" w:sz="0" w:space="0" w:color="auto"/>
            <w:right w:val="none" w:sz="0" w:space="0" w:color="auto"/>
          </w:divBdr>
          <w:divsChild>
            <w:div w:id="38748932">
              <w:marLeft w:val="0"/>
              <w:marRight w:val="0"/>
              <w:marTop w:val="0"/>
              <w:marBottom w:val="0"/>
              <w:divBdr>
                <w:top w:val="none" w:sz="0" w:space="0" w:color="auto"/>
                <w:left w:val="none" w:sz="0" w:space="0" w:color="auto"/>
                <w:bottom w:val="none" w:sz="0" w:space="0" w:color="auto"/>
                <w:right w:val="none" w:sz="0" w:space="0" w:color="auto"/>
              </w:divBdr>
            </w:div>
            <w:div w:id="134300269">
              <w:marLeft w:val="0"/>
              <w:marRight w:val="0"/>
              <w:marTop w:val="0"/>
              <w:marBottom w:val="0"/>
              <w:divBdr>
                <w:top w:val="none" w:sz="0" w:space="0" w:color="auto"/>
                <w:left w:val="none" w:sz="0" w:space="0" w:color="auto"/>
                <w:bottom w:val="none" w:sz="0" w:space="0" w:color="auto"/>
                <w:right w:val="none" w:sz="0" w:space="0" w:color="auto"/>
              </w:divBdr>
            </w:div>
            <w:div w:id="177159749">
              <w:marLeft w:val="0"/>
              <w:marRight w:val="0"/>
              <w:marTop w:val="0"/>
              <w:marBottom w:val="0"/>
              <w:divBdr>
                <w:top w:val="none" w:sz="0" w:space="0" w:color="auto"/>
                <w:left w:val="none" w:sz="0" w:space="0" w:color="auto"/>
                <w:bottom w:val="none" w:sz="0" w:space="0" w:color="auto"/>
                <w:right w:val="none" w:sz="0" w:space="0" w:color="auto"/>
              </w:divBdr>
            </w:div>
            <w:div w:id="401103634">
              <w:marLeft w:val="0"/>
              <w:marRight w:val="0"/>
              <w:marTop w:val="0"/>
              <w:marBottom w:val="0"/>
              <w:divBdr>
                <w:top w:val="none" w:sz="0" w:space="0" w:color="auto"/>
                <w:left w:val="none" w:sz="0" w:space="0" w:color="auto"/>
                <w:bottom w:val="none" w:sz="0" w:space="0" w:color="auto"/>
                <w:right w:val="none" w:sz="0" w:space="0" w:color="auto"/>
              </w:divBdr>
            </w:div>
            <w:div w:id="470515180">
              <w:marLeft w:val="0"/>
              <w:marRight w:val="0"/>
              <w:marTop w:val="0"/>
              <w:marBottom w:val="0"/>
              <w:divBdr>
                <w:top w:val="none" w:sz="0" w:space="0" w:color="auto"/>
                <w:left w:val="none" w:sz="0" w:space="0" w:color="auto"/>
                <w:bottom w:val="none" w:sz="0" w:space="0" w:color="auto"/>
                <w:right w:val="none" w:sz="0" w:space="0" w:color="auto"/>
              </w:divBdr>
            </w:div>
            <w:div w:id="999383837">
              <w:marLeft w:val="0"/>
              <w:marRight w:val="0"/>
              <w:marTop w:val="0"/>
              <w:marBottom w:val="0"/>
              <w:divBdr>
                <w:top w:val="none" w:sz="0" w:space="0" w:color="auto"/>
                <w:left w:val="none" w:sz="0" w:space="0" w:color="auto"/>
                <w:bottom w:val="none" w:sz="0" w:space="0" w:color="auto"/>
                <w:right w:val="none" w:sz="0" w:space="0" w:color="auto"/>
              </w:divBdr>
            </w:div>
            <w:div w:id="1812399171">
              <w:marLeft w:val="0"/>
              <w:marRight w:val="0"/>
              <w:marTop w:val="0"/>
              <w:marBottom w:val="0"/>
              <w:divBdr>
                <w:top w:val="none" w:sz="0" w:space="0" w:color="auto"/>
                <w:left w:val="none" w:sz="0" w:space="0" w:color="auto"/>
                <w:bottom w:val="none" w:sz="0" w:space="0" w:color="auto"/>
                <w:right w:val="none" w:sz="0" w:space="0" w:color="auto"/>
              </w:divBdr>
            </w:div>
            <w:div w:id="1851794303">
              <w:marLeft w:val="0"/>
              <w:marRight w:val="0"/>
              <w:marTop w:val="0"/>
              <w:marBottom w:val="0"/>
              <w:divBdr>
                <w:top w:val="none" w:sz="0" w:space="0" w:color="auto"/>
                <w:left w:val="none" w:sz="0" w:space="0" w:color="auto"/>
                <w:bottom w:val="none" w:sz="0" w:space="0" w:color="auto"/>
                <w:right w:val="none" w:sz="0" w:space="0" w:color="auto"/>
              </w:divBdr>
            </w:div>
            <w:div w:id="1901204988">
              <w:marLeft w:val="0"/>
              <w:marRight w:val="0"/>
              <w:marTop w:val="0"/>
              <w:marBottom w:val="0"/>
              <w:divBdr>
                <w:top w:val="none" w:sz="0" w:space="0" w:color="auto"/>
                <w:left w:val="none" w:sz="0" w:space="0" w:color="auto"/>
                <w:bottom w:val="none" w:sz="0" w:space="0" w:color="auto"/>
                <w:right w:val="none" w:sz="0" w:space="0" w:color="auto"/>
              </w:divBdr>
            </w:div>
            <w:div w:id="1933851250">
              <w:marLeft w:val="0"/>
              <w:marRight w:val="0"/>
              <w:marTop w:val="0"/>
              <w:marBottom w:val="0"/>
              <w:divBdr>
                <w:top w:val="none" w:sz="0" w:space="0" w:color="auto"/>
                <w:left w:val="none" w:sz="0" w:space="0" w:color="auto"/>
                <w:bottom w:val="none" w:sz="0" w:space="0" w:color="auto"/>
                <w:right w:val="none" w:sz="0" w:space="0" w:color="auto"/>
              </w:divBdr>
            </w:div>
            <w:div w:id="201649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36369">
      <w:bodyDiv w:val="1"/>
      <w:marLeft w:val="0"/>
      <w:marRight w:val="0"/>
      <w:marTop w:val="0"/>
      <w:marBottom w:val="0"/>
      <w:divBdr>
        <w:top w:val="none" w:sz="0" w:space="0" w:color="auto"/>
        <w:left w:val="none" w:sz="0" w:space="0" w:color="auto"/>
        <w:bottom w:val="none" w:sz="0" w:space="0" w:color="auto"/>
        <w:right w:val="none" w:sz="0" w:space="0" w:color="auto"/>
      </w:divBdr>
    </w:div>
    <w:div w:id="232281252">
      <w:bodyDiv w:val="1"/>
      <w:marLeft w:val="0"/>
      <w:marRight w:val="0"/>
      <w:marTop w:val="0"/>
      <w:marBottom w:val="0"/>
      <w:divBdr>
        <w:top w:val="none" w:sz="0" w:space="0" w:color="auto"/>
        <w:left w:val="none" w:sz="0" w:space="0" w:color="auto"/>
        <w:bottom w:val="none" w:sz="0" w:space="0" w:color="auto"/>
        <w:right w:val="none" w:sz="0" w:space="0" w:color="auto"/>
      </w:divBdr>
    </w:div>
    <w:div w:id="280311320">
      <w:bodyDiv w:val="1"/>
      <w:marLeft w:val="0"/>
      <w:marRight w:val="0"/>
      <w:marTop w:val="0"/>
      <w:marBottom w:val="0"/>
      <w:divBdr>
        <w:top w:val="none" w:sz="0" w:space="0" w:color="auto"/>
        <w:left w:val="none" w:sz="0" w:space="0" w:color="auto"/>
        <w:bottom w:val="none" w:sz="0" w:space="0" w:color="auto"/>
        <w:right w:val="none" w:sz="0" w:space="0" w:color="auto"/>
      </w:divBdr>
      <w:divsChild>
        <w:div w:id="515313942">
          <w:marLeft w:val="0"/>
          <w:marRight w:val="0"/>
          <w:marTop w:val="0"/>
          <w:marBottom w:val="0"/>
          <w:divBdr>
            <w:top w:val="none" w:sz="0" w:space="0" w:color="auto"/>
            <w:left w:val="none" w:sz="0" w:space="0" w:color="auto"/>
            <w:bottom w:val="none" w:sz="0" w:space="0" w:color="auto"/>
            <w:right w:val="none" w:sz="0" w:space="0" w:color="auto"/>
          </w:divBdr>
          <w:divsChild>
            <w:div w:id="585579287">
              <w:marLeft w:val="0"/>
              <w:marRight w:val="0"/>
              <w:marTop w:val="0"/>
              <w:marBottom w:val="0"/>
              <w:divBdr>
                <w:top w:val="none" w:sz="0" w:space="0" w:color="auto"/>
                <w:left w:val="none" w:sz="0" w:space="0" w:color="auto"/>
                <w:bottom w:val="none" w:sz="0" w:space="0" w:color="auto"/>
                <w:right w:val="none" w:sz="0" w:space="0" w:color="auto"/>
              </w:divBdr>
            </w:div>
            <w:div w:id="671034606">
              <w:marLeft w:val="0"/>
              <w:marRight w:val="0"/>
              <w:marTop w:val="0"/>
              <w:marBottom w:val="0"/>
              <w:divBdr>
                <w:top w:val="none" w:sz="0" w:space="0" w:color="auto"/>
                <w:left w:val="none" w:sz="0" w:space="0" w:color="auto"/>
                <w:bottom w:val="none" w:sz="0" w:space="0" w:color="auto"/>
                <w:right w:val="none" w:sz="0" w:space="0" w:color="auto"/>
              </w:divBdr>
            </w:div>
            <w:div w:id="1560363982">
              <w:marLeft w:val="0"/>
              <w:marRight w:val="0"/>
              <w:marTop w:val="0"/>
              <w:marBottom w:val="0"/>
              <w:divBdr>
                <w:top w:val="none" w:sz="0" w:space="0" w:color="auto"/>
                <w:left w:val="none" w:sz="0" w:space="0" w:color="auto"/>
                <w:bottom w:val="none" w:sz="0" w:space="0" w:color="auto"/>
                <w:right w:val="none" w:sz="0" w:space="0" w:color="auto"/>
              </w:divBdr>
            </w:div>
            <w:div w:id="1585261660">
              <w:marLeft w:val="0"/>
              <w:marRight w:val="0"/>
              <w:marTop w:val="0"/>
              <w:marBottom w:val="0"/>
              <w:divBdr>
                <w:top w:val="none" w:sz="0" w:space="0" w:color="auto"/>
                <w:left w:val="none" w:sz="0" w:space="0" w:color="auto"/>
                <w:bottom w:val="none" w:sz="0" w:space="0" w:color="auto"/>
                <w:right w:val="none" w:sz="0" w:space="0" w:color="auto"/>
              </w:divBdr>
            </w:div>
            <w:div w:id="1726950871">
              <w:marLeft w:val="0"/>
              <w:marRight w:val="0"/>
              <w:marTop w:val="0"/>
              <w:marBottom w:val="0"/>
              <w:divBdr>
                <w:top w:val="none" w:sz="0" w:space="0" w:color="auto"/>
                <w:left w:val="none" w:sz="0" w:space="0" w:color="auto"/>
                <w:bottom w:val="none" w:sz="0" w:space="0" w:color="auto"/>
                <w:right w:val="none" w:sz="0" w:space="0" w:color="auto"/>
              </w:divBdr>
            </w:div>
            <w:div w:id="2121413108">
              <w:marLeft w:val="0"/>
              <w:marRight w:val="0"/>
              <w:marTop w:val="0"/>
              <w:marBottom w:val="0"/>
              <w:divBdr>
                <w:top w:val="none" w:sz="0" w:space="0" w:color="auto"/>
                <w:left w:val="none" w:sz="0" w:space="0" w:color="auto"/>
                <w:bottom w:val="none" w:sz="0" w:space="0" w:color="auto"/>
                <w:right w:val="none" w:sz="0" w:space="0" w:color="auto"/>
              </w:divBdr>
            </w:div>
          </w:divsChild>
        </w:div>
        <w:div w:id="721952127">
          <w:marLeft w:val="0"/>
          <w:marRight w:val="0"/>
          <w:marTop w:val="0"/>
          <w:marBottom w:val="0"/>
          <w:divBdr>
            <w:top w:val="none" w:sz="0" w:space="0" w:color="auto"/>
            <w:left w:val="none" w:sz="0" w:space="0" w:color="auto"/>
            <w:bottom w:val="none" w:sz="0" w:space="0" w:color="auto"/>
            <w:right w:val="none" w:sz="0" w:space="0" w:color="auto"/>
          </w:divBdr>
          <w:divsChild>
            <w:div w:id="292175842">
              <w:marLeft w:val="0"/>
              <w:marRight w:val="0"/>
              <w:marTop w:val="0"/>
              <w:marBottom w:val="0"/>
              <w:divBdr>
                <w:top w:val="none" w:sz="0" w:space="0" w:color="auto"/>
                <w:left w:val="none" w:sz="0" w:space="0" w:color="auto"/>
                <w:bottom w:val="none" w:sz="0" w:space="0" w:color="auto"/>
                <w:right w:val="none" w:sz="0" w:space="0" w:color="auto"/>
              </w:divBdr>
            </w:div>
            <w:div w:id="329524262">
              <w:marLeft w:val="0"/>
              <w:marRight w:val="0"/>
              <w:marTop w:val="0"/>
              <w:marBottom w:val="0"/>
              <w:divBdr>
                <w:top w:val="none" w:sz="0" w:space="0" w:color="auto"/>
                <w:left w:val="none" w:sz="0" w:space="0" w:color="auto"/>
                <w:bottom w:val="none" w:sz="0" w:space="0" w:color="auto"/>
                <w:right w:val="none" w:sz="0" w:space="0" w:color="auto"/>
              </w:divBdr>
            </w:div>
            <w:div w:id="627784036">
              <w:marLeft w:val="0"/>
              <w:marRight w:val="0"/>
              <w:marTop w:val="0"/>
              <w:marBottom w:val="0"/>
              <w:divBdr>
                <w:top w:val="none" w:sz="0" w:space="0" w:color="auto"/>
                <w:left w:val="none" w:sz="0" w:space="0" w:color="auto"/>
                <w:bottom w:val="none" w:sz="0" w:space="0" w:color="auto"/>
                <w:right w:val="none" w:sz="0" w:space="0" w:color="auto"/>
              </w:divBdr>
            </w:div>
            <w:div w:id="756705050">
              <w:marLeft w:val="0"/>
              <w:marRight w:val="0"/>
              <w:marTop w:val="0"/>
              <w:marBottom w:val="0"/>
              <w:divBdr>
                <w:top w:val="none" w:sz="0" w:space="0" w:color="auto"/>
                <w:left w:val="none" w:sz="0" w:space="0" w:color="auto"/>
                <w:bottom w:val="none" w:sz="0" w:space="0" w:color="auto"/>
                <w:right w:val="none" w:sz="0" w:space="0" w:color="auto"/>
              </w:divBdr>
            </w:div>
            <w:div w:id="850949670">
              <w:marLeft w:val="0"/>
              <w:marRight w:val="0"/>
              <w:marTop w:val="0"/>
              <w:marBottom w:val="0"/>
              <w:divBdr>
                <w:top w:val="none" w:sz="0" w:space="0" w:color="auto"/>
                <w:left w:val="none" w:sz="0" w:space="0" w:color="auto"/>
                <w:bottom w:val="none" w:sz="0" w:space="0" w:color="auto"/>
                <w:right w:val="none" w:sz="0" w:space="0" w:color="auto"/>
              </w:divBdr>
            </w:div>
            <w:div w:id="1182234408">
              <w:marLeft w:val="0"/>
              <w:marRight w:val="0"/>
              <w:marTop w:val="0"/>
              <w:marBottom w:val="0"/>
              <w:divBdr>
                <w:top w:val="none" w:sz="0" w:space="0" w:color="auto"/>
                <w:left w:val="none" w:sz="0" w:space="0" w:color="auto"/>
                <w:bottom w:val="none" w:sz="0" w:space="0" w:color="auto"/>
                <w:right w:val="none" w:sz="0" w:space="0" w:color="auto"/>
              </w:divBdr>
            </w:div>
            <w:div w:id="1255358334">
              <w:marLeft w:val="0"/>
              <w:marRight w:val="0"/>
              <w:marTop w:val="0"/>
              <w:marBottom w:val="0"/>
              <w:divBdr>
                <w:top w:val="none" w:sz="0" w:space="0" w:color="auto"/>
                <w:left w:val="none" w:sz="0" w:space="0" w:color="auto"/>
                <w:bottom w:val="none" w:sz="0" w:space="0" w:color="auto"/>
                <w:right w:val="none" w:sz="0" w:space="0" w:color="auto"/>
              </w:divBdr>
            </w:div>
            <w:div w:id="1257908360">
              <w:marLeft w:val="0"/>
              <w:marRight w:val="0"/>
              <w:marTop w:val="0"/>
              <w:marBottom w:val="0"/>
              <w:divBdr>
                <w:top w:val="none" w:sz="0" w:space="0" w:color="auto"/>
                <w:left w:val="none" w:sz="0" w:space="0" w:color="auto"/>
                <w:bottom w:val="none" w:sz="0" w:space="0" w:color="auto"/>
                <w:right w:val="none" w:sz="0" w:space="0" w:color="auto"/>
              </w:divBdr>
            </w:div>
            <w:div w:id="1258254441">
              <w:marLeft w:val="0"/>
              <w:marRight w:val="0"/>
              <w:marTop w:val="0"/>
              <w:marBottom w:val="0"/>
              <w:divBdr>
                <w:top w:val="none" w:sz="0" w:space="0" w:color="auto"/>
                <w:left w:val="none" w:sz="0" w:space="0" w:color="auto"/>
                <w:bottom w:val="none" w:sz="0" w:space="0" w:color="auto"/>
                <w:right w:val="none" w:sz="0" w:space="0" w:color="auto"/>
              </w:divBdr>
            </w:div>
            <w:div w:id="1360467842">
              <w:marLeft w:val="0"/>
              <w:marRight w:val="0"/>
              <w:marTop w:val="0"/>
              <w:marBottom w:val="0"/>
              <w:divBdr>
                <w:top w:val="none" w:sz="0" w:space="0" w:color="auto"/>
                <w:left w:val="none" w:sz="0" w:space="0" w:color="auto"/>
                <w:bottom w:val="none" w:sz="0" w:space="0" w:color="auto"/>
                <w:right w:val="none" w:sz="0" w:space="0" w:color="auto"/>
              </w:divBdr>
            </w:div>
            <w:div w:id="1533617430">
              <w:marLeft w:val="0"/>
              <w:marRight w:val="0"/>
              <w:marTop w:val="0"/>
              <w:marBottom w:val="0"/>
              <w:divBdr>
                <w:top w:val="none" w:sz="0" w:space="0" w:color="auto"/>
                <w:left w:val="none" w:sz="0" w:space="0" w:color="auto"/>
                <w:bottom w:val="none" w:sz="0" w:space="0" w:color="auto"/>
                <w:right w:val="none" w:sz="0" w:space="0" w:color="auto"/>
              </w:divBdr>
            </w:div>
            <w:div w:id="1594506085">
              <w:marLeft w:val="0"/>
              <w:marRight w:val="0"/>
              <w:marTop w:val="0"/>
              <w:marBottom w:val="0"/>
              <w:divBdr>
                <w:top w:val="none" w:sz="0" w:space="0" w:color="auto"/>
                <w:left w:val="none" w:sz="0" w:space="0" w:color="auto"/>
                <w:bottom w:val="none" w:sz="0" w:space="0" w:color="auto"/>
                <w:right w:val="none" w:sz="0" w:space="0" w:color="auto"/>
              </w:divBdr>
            </w:div>
            <w:div w:id="1609384909">
              <w:marLeft w:val="0"/>
              <w:marRight w:val="0"/>
              <w:marTop w:val="0"/>
              <w:marBottom w:val="0"/>
              <w:divBdr>
                <w:top w:val="none" w:sz="0" w:space="0" w:color="auto"/>
                <w:left w:val="none" w:sz="0" w:space="0" w:color="auto"/>
                <w:bottom w:val="none" w:sz="0" w:space="0" w:color="auto"/>
                <w:right w:val="none" w:sz="0" w:space="0" w:color="auto"/>
              </w:divBdr>
            </w:div>
            <w:div w:id="1661157917">
              <w:marLeft w:val="0"/>
              <w:marRight w:val="0"/>
              <w:marTop w:val="0"/>
              <w:marBottom w:val="0"/>
              <w:divBdr>
                <w:top w:val="none" w:sz="0" w:space="0" w:color="auto"/>
                <w:left w:val="none" w:sz="0" w:space="0" w:color="auto"/>
                <w:bottom w:val="none" w:sz="0" w:space="0" w:color="auto"/>
                <w:right w:val="none" w:sz="0" w:space="0" w:color="auto"/>
              </w:divBdr>
            </w:div>
            <w:div w:id="1721436109">
              <w:marLeft w:val="0"/>
              <w:marRight w:val="0"/>
              <w:marTop w:val="0"/>
              <w:marBottom w:val="0"/>
              <w:divBdr>
                <w:top w:val="none" w:sz="0" w:space="0" w:color="auto"/>
                <w:left w:val="none" w:sz="0" w:space="0" w:color="auto"/>
                <w:bottom w:val="none" w:sz="0" w:space="0" w:color="auto"/>
                <w:right w:val="none" w:sz="0" w:space="0" w:color="auto"/>
              </w:divBdr>
            </w:div>
            <w:div w:id="1728801095">
              <w:marLeft w:val="0"/>
              <w:marRight w:val="0"/>
              <w:marTop w:val="0"/>
              <w:marBottom w:val="0"/>
              <w:divBdr>
                <w:top w:val="none" w:sz="0" w:space="0" w:color="auto"/>
                <w:left w:val="none" w:sz="0" w:space="0" w:color="auto"/>
                <w:bottom w:val="none" w:sz="0" w:space="0" w:color="auto"/>
                <w:right w:val="none" w:sz="0" w:space="0" w:color="auto"/>
              </w:divBdr>
            </w:div>
            <w:div w:id="1737388746">
              <w:marLeft w:val="0"/>
              <w:marRight w:val="0"/>
              <w:marTop w:val="0"/>
              <w:marBottom w:val="0"/>
              <w:divBdr>
                <w:top w:val="none" w:sz="0" w:space="0" w:color="auto"/>
                <w:left w:val="none" w:sz="0" w:space="0" w:color="auto"/>
                <w:bottom w:val="none" w:sz="0" w:space="0" w:color="auto"/>
                <w:right w:val="none" w:sz="0" w:space="0" w:color="auto"/>
              </w:divBdr>
            </w:div>
            <w:div w:id="18582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20020">
      <w:bodyDiv w:val="1"/>
      <w:marLeft w:val="0"/>
      <w:marRight w:val="0"/>
      <w:marTop w:val="0"/>
      <w:marBottom w:val="0"/>
      <w:divBdr>
        <w:top w:val="none" w:sz="0" w:space="0" w:color="auto"/>
        <w:left w:val="none" w:sz="0" w:space="0" w:color="auto"/>
        <w:bottom w:val="none" w:sz="0" w:space="0" w:color="auto"/>
        <w:right w:val="none" w:sz="0" w:space="0" w:color="auto"/>
      </w:divBdr>
      <w:divsChild>
        <w:div w:id="100491338">
          <w:marLeft w:val="0"/>
          <w:marRight w:val="0"/>
          <w:marTop w:val="0"/>
          <w:marBottom w:val="0"/>
          <w:divBdr>
            <w:top w:val="none" w:sz="0" w:space="0" w:color="auto"/>
            <w:left w:val="none" w:sz="0" w:space="0" w:color="auto"/>
            <w:bottom w:val="none" w:sz="0" w:space="0" w:color="auto"/>
            <w:right w:val="none" w:sz="0" w:space="0" w:color="auto"/>
          </w:divBdr>
        </w:div>
        <w:div w:id="491868510">
          <w:marLeft w:val="0"/>
          <w:marRight w:val="0"/>
          <w:marTop w:val="0"/>
          <w:marBottom w:val="0"/>
          <w:divBdr>
            <w:top w:val="none" w:sz="0" w:space="0" w:color="auto"/>
            <w:left w:val="none" w:sz="0" w:space="0" w:color="auto"/>
            <w:bottom w:val="none" w:sz="0" w:space="0" w:color="auto"/>
            <w:right w:val="none" w:sz="0" w:space="0" w:color="auto"/>
          </w:divBdr>
          <w:divsChild>
            <w:div w:id="154609711">
              <w:marLeft w:val="0"/>
              <w:marRight w:val="0"/>
              <w:marTop w:val="0"/>
              <w:marBottom w:val="0"/>
              <w:divBdr>
                <w:top w:val="none" w:sz="0" w:space="0" w:color="auto"/>
                <w:left w:val="none" w:sz="0" w:space="0" w:color="auto"/>
                <w:bottom w:val="none" w:sz="0" w:space="0" w:color="auto"/>
                <w:right w:val="none" w:sz="0" w:space="0" w:color="auto"/>
              </w:divBdr>
            </w:div>
            <w:div w:id="270935013">
              <w:marLeft w:val="0"/>
              <w:marRight w:val="0"/>
              <w:marTop w:val="0"/>
              <w:marBottom w:val="0"/>
              <w:divBdr>
                <w:top w:val="none" w:sz="0" w:space="0" w:color="auto"/>
                <w:left w:val="none" w:sz="0" w:space="0" w:color="auto"/>
                <w:bottom w:val="none" w:sz="0" w:space="0" w:color="auto"/>
                <w:right w:val="none" w:sz="0" w:space="0" w:color="auto"/>
              </w:divBdr>
            </w:div>
            <w:div w:id="310672309">
              <w:marLeft w:val="0"/>
              <w:marRight w:val="0"/>
              <w:marTop w:val="0"/>
              <w:marBottom w:val="0"/>
              <w:divBdr>
                <w:top w:val="none" w:sz="0" w:space="0" w:color="auto"/>
                <w:left w:val="none" w:sz="0" w:space="0" w:color="auto"/>
                <w:bottom w:val="none" w:sz="0" w:space="0" w:color="auto"/>
                <w:right w:val="none" w:sz="0" w:space="0" w:color="auto"/>
              </w:divBdr>
            </w:div>
            <w:div w:id="874347449">
              <w:marLeft w:val="0"/>
              <w:marRight w:val="0"/>
              <w:marTop w:val="0"/>
              <w:marBottom w:val="0"/>
              <w:divBdr>
                <w:top w:val="none" w:sz="0" w:space="0" w:color="auto"/>
                <w:left w:val="none" w:sz="0" w:space="0" w:color="auto"/>
                <w:bottom w:val="none" w:sz="0" w:space="0" w:color="auto"/>
                <w:right w:val="none" w:sz="0" w:space="0" w:color="auto"/>
              </w:divBdr>
            </w:div>
            <w:div w:id="1166938120">
              <w:marLeft w:val="0"/>
              <w:marRight w:val="0"/>
              <w:marTop w:val="0"/>
              <w:marBottom w:val="0"/>
              <w:divBdr>
                <w:top w:val="none" w:sz="0" w:space="0" w:color="auto"/>
                <w:left w:val="none" w:sz="0" w:space="0" w:color="auto"/>
                <w:bottom w:val="none" w:sz="0" w:space="0" w:color="auto"/>
                <w:right w:val="none" w:sz="0" w:space="0" w:color="auto"/>
              </w:divBdr>
            </w:div>
            <w:div w:id="1187333294">
              <w:marLeft w:val="0"/>
              <w:marRight w:val="0"/>
              <w:marTop w:val="0"/>
              <w:marBottom w:val="0"/>
              <w:divBdr>
                <w:top w:val="none" w:sz="0" w:space="0" w:color="auto"/>
                <w:left w:val="none" w:sz="0" w:space="0" w:color="auto"/>
                <w:bottom w:val="none" w:sz="0" w:space="0" w:color="auto"/>
                <w:right w:val="none" w:sz="0" w:space="0" w:color="auto"/>
              </w:divBdr>
            </w:div>
            <w:div w:id="1230968858">
              <w:marLeft w:val="0"/>
              <w:marRight w:val="0"/>
              <w:marTop w:val="0"/>
              <w:marBottom w:val="0"/>
              <w:divBdr>
                <w:top w:val="none" w:sz="0" w:space="0" w:color="auto"/>
                <w:left w:val="none" w:sz="0" w:space="0" w:color="auto"/>
                <w:bottom w:val="none" w:sz="0" w:space="0" w:color="auto"/>
                <w:right w:val="none" w:sz="0" w:space="0" w:color="auto"/>
              </w:divBdr>
            </w:div>
            <w:div w:id="1820265069">
              <w:marLeft w:val="0"/>
              <w:marRight w:val="0"/>
              <w:marTop w:val="0"/>
              <w:marBottom w:val="0"/>
              <w:divBdr>
                <w:top w:val="none" w:sz="0" w:space="0" w:color="auto"/>
                <w:left w:val="none" w:sz="0" w:space="0" w:color="auto"/>
                <w:bottom w:val="none" w:sz="0" w:space="0" w:color="auto"/>
                <w:right w:val="none" w:sz="0" w:space="0" w:color="auto"/>
              </w:divBdr>
            </w:div>
          </w:divsChild>
        </w:div>
        <w:div w:id="1001082944">
          <w:marLeft w:val="0"/>
          <w:marRight w:val="0"/>
          <w:marTop w:val="0"/>
          <w:marBottom w:val="0"/>
          <w:divBdr>
            <w:top w:val="none" w:sz="0" w:space="0" w:color="auto"/>
            <w:left w:val="none" w:sz="0" w:space="0" w:color="auto"/>
            <w:bottom w:val="none" w:sz="0" w:space="0" w:color="auto"/>
            <w:right w:val="none" w:sz="0" w:space="0" w:color="auto"/>
          </w:divBdr>
          <w:divsChild>
            <w:div w:id="248740045">
              <w:marLeft w:val="0"/>
              <w:marRight w:val="0"/>
              <w:marTop w:val="0"/>
              <w:marBottom w:val="0"/>
              <w:divBdr>
                <w:top w:val="none" w:sz="0" w:space="0" w:color="auto"/>
                <w:left w:val="none" w:sz="0" w:space="0" w:color="auto"/>
                <w:bottom w:val="none" w:sz="0" w:space="0" w:color="auto"/>
                <w:right w:val="none" w:sz="0" w:space="0" w:color="auto"/>
              </w:divBdr>
            </w:div>
            <w:div w:id="617372330">
              <w:marLeft w:val="0"/>
              <w:marRight w:val="0"/>
              <w:marTop w:val="0"/>
              <w:marBottom w:val="0"/>
              <w:divBdr>
                <w:top w:val="none" w:sz="0" w:space="0" w:color="auto"/>
                <w:left w:val="none" w:sz="0" w:space="0" w:color="auto"/>
                <w:bottom w:val="none" w:sz="0" w:space="0" w:color="auto"/>
                <w:right w:val="none" w:sz="0" w:space="0" w:color="auto"/>
              </w:divBdr>
            </w:div>
            <w:div w:id="621494944">
              <w:marLeft w:val="0"/>
              <w:marRight w:val="0"/>
              <w:marTop w:val="0"/>
              <w:marBottom w:val="0"/>
              <w:divBdr>
                <w:top w:val="none" w:sz="0" w:space="0" w:color="auto"/>
                <w:left w:val="none" w:sz="0" w:space="0" w:color="auto"/>
                <w:bottom w:val="none" w:sz="0" w:space="0" w:color="auto"/>
                <w:right w:val="none" w:sz="0" w:space="0" w:color="auto"/>
              </w:divBdr>
            </w:div>
            <w:div w:id="673608387">
              <w:marLeft w:val="0"/>
              <w:marRight w:val="0"/>
              <w:marTop w:val="0"/>
              <w:marBottom w:val="0"/>
              <w:divBdr>
                <w:top w:val="none" w:sz="0" w:space="0" w:color="auto"/>
                <w:left w:val="none" w:sz="0" w:space="0" w:color="auto"/>
                <w:bottom w:val="none" w:sz="0" w:space="0" w:color="auto"/>
                <w:right w:val="none" w:sz="0" w:space="0" w:color="auto"/>
              </w:divBdr>
            </w:div>
            <w:div w:id="743843748">
              <w:marLeft w:val="0"/>
              <w:marRight w:val="0"/>
              <w:marTop w:val="0"/>
              <w:marBottom w:val="0"/>
              <w:divBdr>
                <w:top w:val="none" w:sz="0" w:space="0" w:color="auto"/>
                <w:left w:val="none" w:sz="0" w:space="0" w:color="auto"/>
                <w:bottom w:val="none" w:sz="0" w:space="0" w:color="auto"/>
                <w:right w:val="none" w:sz="0" w:space="0" w:color="auto"/>
              </w:divBdr>
            </w:div>
            <w:div w:id="971902480">
              <w:marLeft w:val="0"/>
              <w:marRight w:val="0"/>
              <w:marTop w:val="0"/>
              <w:marBottom w:val="0"/>
              <w:divBdr>
                <w:top w:val="none" w:sz="0" w:space="0" w:color="auto"/>
                <w:left w:val="none" w:sz="0" w:space="0" w:color="auto"/>
                <w:bottom w:val="none" w:sz="0" w:space="0" w:color="auto"/>
                <w:right w:val="none" w:sz="0" w:space="0" w:color="auto"/>
              </w:divBdr>
            </w:div>
            <w:div w:id="1002776203">
              <w:marLeft w:val="0"/>
              <w:marRight w:val="0"/>
              <w:marTop w:val="0"/>
              <w:marBottom w:val="0"/>
              <w:divBdr>
                <w:top w:val="none" w:sz="0" w:space="0" w:color="auto"/>
                <w:left w:val="none" w:sz="0" w:space="0" w:color="auto"/>
                <w:bottom w:val="none" w:sz="0" w:space="0" w:color="auto"/>
                <w:right w:val="none" w:sz="0" w:space="0" w:color="auto"/>
              </w:divBdr>
            </w:div>
            <w:div w:id="1062289903">
              <w:marLeft w:val="0"/>
              <w:marRight w:val="0"/>
              <w:marTop w:val="0"/>
              <w:marBottom w:val="0"/>
              <w:divBdr>
                <w:top w:val="none" w:sz="0" w:space="0" w:color="auto"/>
                <w:left w:val="none" w:sz="0" w:space="0" w:color="auto"/>
                <w:bottom w:val="none" w:sz="0" w:space="0" w:color="auto"/>
                <w:right w:val="none" w:sz="0" w:space="0" w:color="auto"/>
              </w:divBdr>
            </w:div>
            <w:div w:id="1067997690">
              <w:marLeft w:val="0"/>
              <w:marRight w:val="0"/>
              <w:marTop w:val="0"/>
              <w:marBottom w:val="0"/>
              <w:divBdr>
                <w:top w:val="none" w:sz="0" w:space="0" w:color="auto"/>
                <w:left w:val="none" w:sz="0" w:space="0" w:color="auto"/>
                <w:bottom w:val="none" w:sz="0" w:space="0" w:color="auto"/>
                <w:right w:val="none" w:sz="0" w:space="0" w:color="auto"/>
              </w:divBdr>
            </w:div>
            <w:div w:id="1070075771">
              <w:marLeft w:val="0"/>
              <w:marRight w:val="0"/>
              <w:marTop w:val="0"/>
              <w:marBottom w:val="0"/>
              <w:divBdr>
                <w:top w:val="none" w:sz="0" w:space="0" w:color="auto"/>
                <w:left w:val="none" w:sz="0" w:space="0" w:color="auto"/>
                <w:bottom w:val="none" w:sz="0" w:space="0" w:color="auto"/>
                <w:right w:val="none" w:sz="0" w:space="0" w:color="auto"/>
              </w:divBdr>
            </w:div>
            <w:div w:id="1244799988">
              <w:marLeft w:val="0"/>
              <w:marRight w:val="0"/>
              <w:marTop w:val="0"/>
              <w:marBottom w:val="0"/>
              <w:divBdr>
                <w:top w:val="none" w:sz="0" w:space="0" w:color="auto"/>
                <w:left w:val="none" w:sz="0" w:space="0" w:color="auto"/>
                <w:bottom w:val="none" w:sz="0" w:space="0" w:color="auto"/>
                <w:right w:val="none" w:sz="0" w:space="0" w:color="auto"/>
              </w:divBdr>
            </w:div>
            <w:div w:id="1282299132">
              <w:marLeft w:val="0"/>
              <w:marRight w:val="0"/>
              <w:marTop w:val="0"/>
              <w:marBottom w:val="0"/>
              <w:divBdr>
                <w:top w:val="none" w:sz="0" w:space="0" w:color="auto"/>
                <w:left w:val="none" w:sz="0" w:space="0" w:color="auto"/>
                <w:bottom w:val="none" w:sz="0" w:space="0" w:color="auto"/>
                <w:right w:val="none" w:sz="0" w:space="0" w:color="auto"/>
              </w:divBdr>
            </w:div>
            <w:div w:id="1310095234">
              <w:marLeft w:val="0"/>
              <w:marRight w:val="0"/>
              <w:marTop w:val="0"/>
              <w:marBottom w:val="0"/>
              <w:divBdr>
                <w:top w:val="none" w:sz="0" w:space="0" w:color="auto"/>
                <w:left w:val="none" w:sz="0" w:space="0" w:color="auto"/>
                <w:bottom w:val="none" w:sz="0" w:space="0" w:color="auto"/>
                <w:right w:val="none" w:sz="0" w:space="0" w:color="auto"/>
              </w:divBdr>
            </w:div>
            <w:div w:id="1380394483">
              <w:marLeft w:val="0"/>
              <w:marRight w:val="0"/>
              <w:marTop w:val="0"/>
              <w:marBottom w:val="0"/>
              <w:divBdr>
                <w:top w:val="none" w:sz="0" w:space="0" w:color="auto"/>
                <w:left w:val="none" w:sz="0" w:space="0" w:color="auto"/>
                <w:bottom w:val="none" w:sz="0" w:space="0" w:color="auto"/>
                <w:right w:val="none" w:sz="0" w:space="0" w:color="auto"/>
              </w:divBdr>
            </w:div>
            <w:div w:id="1382706876">
              <w:marLeft w:val="0"/>
              <w:marRight w:val="0"/>
              <w:marTop w:val="0"/>
              <w:marBottom w:val="0"/>
              <w:divBdr>
                <w:top w:val="none" w:sz="0" w:space="0" w:color="auto"/>
                <w:left w:val="none" w:sz="0" w:space="0" w:color="auto"/>
                <w:bottom w:val="none" w:sz="0" w:space="0" w:color="auto"/>
                <w:right w:val="none" w:sz="0" w:space="0" w:color="auto"/>
              </w:divBdr>
            </w:div>
            <w:div w:id="1399747889">
              <w:marLeft w:val="0"/>
              <w:marRight w:val="0"/>
              <w:marTop w:val="0"/>
              <w:marBottom w:val="0"/>
              <w:divBdr>
                <w:top w:val="none" w:sz="0" w:space="0" w:color="auto"/>
                <w:left w:val="none" w:sz="0" w:space="0" w:color="auto"/>
                <w:bottom w:val="none" w:sz="0" w:space="0" w:color="auto"/>
                <w:right w:val="none" w:sz="0" w:space="0" w:color="auto"/>
              </w:divBdr>
            </w:div>
            <w:div w:id="1407075077">
              <w:marLeft w:val="0"/>
              <w:marRight w:val="0"/>
              <w:marTop w:val="0"/>
              <w:marBottom w:val="0"/>
              <w:divBdr>
                <w:top w:val="none" w:sz="0" w:space="0" w:color="auto"/>
                <w:left w:val="none" w:sz="0" w:space="0" w:color="auto"/>
                <w:bottom w:val="none" w:sz="0" w:space="0" w:color="auto"/>
                <w:right w:val="none" w:sz="0" w:space="0" w:color="auto"/>
              </w:divBdr>
            </w:div>
            <w:div w:id="1815178534">
              <w:marLeft w:val="0"/>
              <w:marRight w:val="0"/>
              <w:marTop w:val="0"/>
              <w:marBottom w:val="0"/>
              <w:divBdr>
                <w:top w:val="none" w:sz="0" w:space="0" w:color="auto"/>
                <w:left w:val="none" w:sz="0" w:space="0" w:color="auto"/>
                <w:bottom w:val="none" w:sz="0" w:space="0" w:color="auto"/>
                <w:right w:val="none" w:sz="0" w:space="0" w:color="auto"/>
              </w:divBdr>
            </w:div>
            <w:div w:id="1979920372">
              <w:marLeft w:val="0"/>
              <w:marRight w:val="0"/>
              <w:marTop w:val="0"/>
              <w:marBottom w:val="0"/>
              <w:divBdr>
                <w:top w:val="none" w:sz="0" w:space="0" w:color="auto"/>
                <w:left w:val="none" w:sz="0" w:space="0" w:color="auto"/>
                <w:bottom w:val="none" w:sz="0" w:space="0" w:color="auto"/>
                <w:right w:val="none" w:sz="0" w:space="0" w:color="auto"/>
              </w:divBdr>
            </w:div>
            <w:div w:id="1998683117">
              <w:marLeft w:val="0"/>
              <w:marRight w:val="0"/>
              <w:marTop w:val="0"/>
              <w:marBottom w:val="0"/>
              <w:divBdr>
                <w:top w:val="none" w:sz="0" w:space="0" w:color="auto"/>
                <w:left w:val="none" w:sz="0" w:space="0" w:color="auto"/>
                <w:bottom w:val="none" w:sz="0" w:space="0" w:color="auto"/>
                <w:right w:val="none" w:sz="0" w:space="0" w:color="auto"/>
              </w:divBdr>
            </w:div>
          </w:divsChild>
        </w:div>
        <w:div w:id="697850647">
          <w:marLeft w:val="0"/>
          <w:marRight w:val="0"/>
          <w:marTop w:val="0"/>
          <w:marBottom w:val="0"/>
          <w:divBdr>
            <w:top w:val="none" w:sz="0" w:space="0" w:color="auto"/>
            <w:left w:val="none" w:sz="0" w:space="0" w:color="auto"/>
            <w:bottom w:val="none" w:sz="0" w:space="0" w:color="auto"/>
            <w:right w:val="none" w:sz="0" w:space="0" w:color="auto"/>
          </w:divBdr>
        </w:div>
        <w:div w:id="712778566">
          <w:marLeft w:val="0"/>
          <w:marRight w:val="0"/>
          <w:marTop w:val="0"/>
          <w:marBottom w:val="0"/>
          <w:divBdr>
            <w:top w:val="none" w:sz="0" w:space="0" w:color="auto"/>
            <w:left w:val="none" w:sz="0" w:space="0" w:color="auto"/>
            <w:bottom w:val="none" w:sz="0" w:space="0" w:color="auto"/>
            <w:right w:val="none" w:sz="0" w:space="0" w:color="auto"/>
          </w:divBdr>
        </w:div>
        <w:div w:id="793451944">
          <w:marLeft w:val="0"/>
          <w:marRight w:val="0"/>
          <w:marTop w:val="0"/>
          <w:marBottom w:val="0"/>
          <w:divBdr>
            <w:top w:val="none" w:sz="0" w:space="0" w:color="auto"/>
            <w:left w:val="none" w:sz="0" w:space="0" w:color="auto"/>
            <w:bottom w:val="none" w:sz="0" w:space="0" w:color="auto"/>
            <w:right w:val="none" w:sz="0" w:space="0" w:color="auto"/>
          </w:divBdr>
        </w:div>
        <w:div w:id="1408185284">
          <w:marLeft w:val="0"/>
          <w:marRight w:val="0"/>
          <w:marTop w:val="0"/>
          <w:marBottom w:val="0"/>
          <w:divBdr>
            <w:top w:val="none" w:sz="0" w:space="0" w:color="auto"/>
            <w:left w:val="none" w:sz="0" w:space="0" w:color="auto"/>
            <w:bottom w:val="none" w:sz="0" w:space="0" w:color="auto"/>
            <w:right w:val="none" w:sz="0" w:space="0" w:color="auto"/>
          </w:divBdr>
        </w:div>
      </w:divsChild>
    </w:div>
    <w:div w:id="304509761">
      <w:bodyDiv w:val="1"/>
      <w:marLeft w:val="0"/>
      <w:marRight w:val="0"/>
      <w:marTop w:val="0"/>
      <w:marBottom w:val="0"/>
      <w:divBdr>
        <w:top w:val="none" w:sz="0" w:space="0" w:color="auto"/>
        <w:left w:val="none" w:sz="0" w:space="0" w:color="auto"/>
        <w:bottom w:val="none" w:sz="0" w:space="0" w:color="auto"/>
        <w:right w:val="none" w:sz="0" w:space="0" w:color="auto"/>
      </w:divBdr>
    </w:div>
    <w:div w:id="314650367">
      <w:bodyDiv w:val="1"/>
      <w:marLeft w:val="0"/>
      <w:marRight w:val="0"/>
      <w:marTop w:val="0"/>
      <w:marBottom w:val="0"/>
      <w:divBdr>
        <w:top w:val="none" w:sz="0" w:space="0" w:color="auto"/>
        <w:left w:val="none" w:sz="0" w:space="0" w:color="auto"/>
        <w:bottom w:val="none" w:sz="0" w:space="0" w:color="auto"/>
        <w:right w:val="none" w:sz="0" w:space="0" w:color="auto"/>
      </w:divBdr>
    </w:div>
    <w:div w:id="345598027">
      <w:bodyDiv w:val="1"/>
      <w:marLeft w:val="0"/>
      <w:marRight w:val="0"/>
      <w:marTop w:val="0"/>
      <w:marBottom w:val="0"/>
      <w:divBdr>
        <w:top w:val="none" w:sz="0" w:space="0" w:color="auto"/>
        <w:left w:val="none" w:sz="0" w:space="0" w:color="auto"/>
        <w:bottom w:val="none" w:sz="0" w:space="0" w:color="auto"/>
        <w:right w:val="none" w:sz="0" w:space="0" w:color="auto"/>
      </w:divBdr>
    </w:div>
    <w:div w:id="366679149">
      <w:bodyDiv w:val="1"/>
      <w:marLeft w:val="0"/>
      <w:marRight w:val="0"/>
      <w:marTop w:val="0"/>
      <w:marBottom w:val="0"/>
      <w:divBdr>
        <w:top w:val="none" w:sz="0" w:space="0" w:color="auto"/>
        <w:left w:val="none" w:sz="0" w:space="0" w:color="auto"/>
        <w:bottom w:val="none" w:sz="0" w:space="0" w:color="auto"/>
        <w:right w:val="none" w:sz="0" w:space="0" w:color="auto"/>
      </w:divBdr>
    </w:div>
    <w:div w:id="400058072">
      <w:bodyDiv w:val="1"/>
      <w:marLeft w:val="0"/>
      <w:marRight w:val="0"/>
      <w:marTop w:val="0"/>
      <w:marBottom w:val="0"/>
      <w:divBdr>
        <w:top w:val="none" w:sz="0" w:space="0" w:color="auto"/>
        <w:left w:val="none" w:sz="0" w:space="0" w:color="auto"/>
        <w:bottom w:val="none" w:sz="0" w:space="0" w:color="auto"/>
        <w:right w:val="none" w:sz="0" w:space="0" w:color="auto"/>
      </w:divBdr>
      <w:divsChild>
        <w:div w:id="449593282">
          <w:marLeft w:val="0"/>
          <w:marRight w:val="0"/>
          <w:marTop w:val="0"/>
          <w:marBottom w:val="0"/>
          <w:divBdr>
            <w:top w:val="none" w:sz="0" w:space="0" w:color="auto"/>
            <w:left w:val="none" w:sz="0" w:space="0" w:color="auto"/>
            <w:bottom w:val="none" w:sz="0" w:space="0" w:color="auto"/>
            <w:right w:val="none" w:sz="0" w:space="0" w:color="auto"/>
          </w:divBdr>
          <w:divsChild>
            <w:div w:id="377903404">
              <w:marLeft w:val="0"/>
              <w:marRight w:val="0"/>
              <w:marTop w:val="0"/>
              <w:marBottom w:val="0"/>
              <w:divBdr>
                <w:top w:val="none" w:sz="0" w:space="0" w:color="auto"/>
                <w:left w:val="none" w:sz="0" w:space="0" w:color="auto"/>
                <w:bottom w:val="none" w:sz="0" w:space="0" w:color="auto"/>
                <w:right w:val="none" w:sz="0" w:space="0" w:color="auto"/>
              </w:divBdr>
            </w:div>
            <w:div w:id="628441468">
              <w:marLeft w:val="0"/>
              <w:marRight w:val="0"/>
              <w:marTop w:val="0"/>
              <w:marBottom w:val="0"/>
              <w:divBdr>
                <w:top w:val="none" w:sz="0" w:space="0" w:color="auto"/>
                <w:left w:val="none" w:sz="0" w:space="0" w:color="auto"/>
                <w:bottom w:val="none" w:sz="0" w:space="0" w:color="auto"/>
                <w:right w:val="none" w:sz="0" w:space="0" w:color="auto"/>
              </w:divBdr>
            </w:div>
            <w:div w:id="1371029676">
              <w:marLeft w:val="0"/>
              <w:marRight w:val="0"/>
              <w:marTop w:val="0"/>
              <w:marBottom w:val="0"/>
              <w:divBdr>
                <w:top w:val="none" w:sz="0" w:space="0" w:color="auto"/>
                <w:left w:val="none" w:sz="0" w:space="0" w:color="auto"/>
                <w:bottom w:val="none" w:sz="0" w:space="0" w:color="auto"/>
                <w:right w:val="none" w:sz="0" w:space="0" w:color="auto"/>
              </w:divBdr>
            </w:div>
            <w:div w:id="1720396219">
              <w:marLeft w:val="0"/>
              <w:marRight w:val="0"/>
              <w:marTop w:val="0"/>
              <w:marBottom w:val="0"/>
              <w:divBdr>
                <w:top w:val="none" w:sz="0" w:space="0" w:color="auto"/>
                <w:left w:val="none" w:sz="0" w:space="0" w:color="auto"/>
                <w:bottom w:val="none" w:sz="0" w:space="0" w:color="auto"/>
                <w:right w:val="none" w:sz="0" w:space="0" w:color="auto"/>
              </w:divBdr>
            </w:div>
            <w:div w:id="1782873284">
              <w:marLeft w:val="0"/>
              <w:marRight w:val="0"/>
              <w:marTop w:val="0"/>
              <w:marBottom w:val="0"/>
              <w:divBdr>
                <w:top w:val="none" w:sz="0" w:space="0" w:color="auto"/>
                <w:left w:val="none" w:sz="0" w:space="0" w:color="auto"/>
                <w:bottom w:val="none" w:sz="0" w:space="0" w:color="auto"/>
                <w:right w:val="none" w:sz="0" w:space="0" w:color="auto"/>
              </w:divBdr>
            </w:div>
            <w:div w:id="2137599326">
              <w:marLeft w:val="0"/>
              <w:marRight w:val="0"/>
              <w:marTop w:val="0"/>
              <w:marBottom w:val="0"/>
              <w:divBdr>
                <w:top w:val="none" w:sz="0" w:space="0" w:color="auto"/>
                <w:left w:val="none" w:sz="0" w:space="0" w:color="auto"/>
                <w:bottom w:val="none" w:sz="0" w:space="0" w:color="auto"/>
                <w:right w:val="none" w:sz="0" w:space="0" w:color="auto"/>
              </w:divBdr>
            </w:div>
          </w:divsChild>
        </w:div>
        <w:div w:id="1365208723">
          <w:marLeft w:val="0"/>
          <w:marRight w:val="0"/>
          <w:marTop w:val="0"/>
          <w:marBottom w:val="0"/>
          <w:divBdr>
            <w:top w:val="none" w:sz="0" w:space="0" w:color="auto"/>
            <w:left w:val="none" w:sz="0" w:space="0" w:color="auto"/>
            <w:bottom w:val="none" w:sz="0" w:space="0" w:color="auto"/>
            <w:right w:val="none" w:sz="0" w:space="0" w:color="auto"/>
          </w:divBdr>
          <w:divsChild>
            <w:div w:id="5182753">
              <w:marLeft w:val="0"/>
              <w:marRight w:val="0"/>
              <w:marTop w:val="0"/>
              <w:marBottom w:val="0"/>
              <w:divBdr>
                <w:top w:val="none" w:sz="0" w:space="0" w:color="auto"/>
                <w:left w:val="none" w:sz="0" w:space="0" w:color="auto"/>
                <w:bottom w:val="none" w:sz="0" w:space="0" w:color="auto"/>
                <w:right w:val="none" w:sz="0" w:space="0" w:color="auto"/>
              </w:divBdr>
            </w:div>
            <w:div w:id="27533624">
              <w:marLeft w:val="0"/>
              <w:marRight w:val="0"/>
              <w:marTop w:val="0"/>
              <w:marBottom w:val="0"/>
              <w:divBdr>
                <w:top w:val="none" w:sz="0" w:space="0" w:color="auto"/>
                <w:left w:val="none" w:sz="0" w:space="0" w:color="auto"/>
                <w:bottom w:val="none" w:sz="0" w:space="0" w:color="auto"/>
                <w:right w:val="none" w:sz="0" w:space="0" w:color="auto"/>
              </w:divBdr>
            </w:div>
            <w:div w:id="146946880">
              <w:marLeft w:val="0"/>
              <w:marRight w:val="0"/>
              <w:marTop w:val="0"/>
              <w:marBottom w:val="0"/>
              <w:divBdr>
                <w:top w:val="none" w:sz="0" w:space="0" w:color="auto"/>
                <w:left w:val="none" w:sz="0" w:space="0" w:color="auto"/>
                <w:bottom w:val="none" w:sz="0" w:space="0" w:color="auto"/>
                <w:right w:val="none" w:sz="0" w:space="0" w:color="auto"/>
              </w:divBdr>
            </w:div>
            <w:div w:id="317925902">
              <w:marLeft w:val="0"/>
              <w:marRight w:val="0"/>
              <w:marTop w:val="0"/>
              <w:marBottom w:val="0"/>
              <w:divBdr>
                <w:top w:val="none" w:sz="0" w:space="0" w:color="auto"/>
                <w:left w:val="none" w:sz="0" w:space="0" w:color="auto"/>
                <w:bottom w:val="none" w:sz="0" w:space="0" w:color="auto"/>
                <w:right w:val="none" w:sz="0" w:space="0" w:color="auto"/>
              </w:divBdr>
            </w:div>
            <w:div w:id="340209441">
              <w:marLeft w:val="0"/>
              <w:marRight w:val="0"/>
              <w:marTop w:val="0"/>
              <w:marBottom w:val="0"/>
              <w:divBdr>
                <w:top w:val="none" w:sz="0" w:space="0" w:color="auto"/>
                <w:left w:val="none" w:sz="0" w:space="0" w:color="auto"/>
                <w:bottom w:val="none" w:sz="0" w:space="0" w:color="auto"/>
                <w:right w:val="none" w:sz="0" w:space="0" w:color="auto"/>
              </w:divBdr>
            </w:div>
            <w:div w:id="411239038">
              <w:marLeft w:val="0"/>
              <w:marRight w:val="0"/>
              <w:marTop w:val="0"/>
              <w:marBottom w:val="0"/>
              <w:divBdr>
                <w:top w:val="none" w:sz="0" w:space="0" w:color="auto"/>
                <w:left w:val="none" w:sz="0" w:space="0" w:color="auto"/>
                <w:bottom w:val="none" w:sz="0" w:space="0" w:color="auto"/>
                <w:right w:val="none" w:sz="0" w:space="0" w:color="auto"/>
              </w:divBdr>
            </w:div>
            <w:div w:id="465120824">
              <w:marLeft w:val="0"/>
              <w:marRight w:val="0"/>
              <w:marTop w:val="0"/>
              <w:marBottom w:val="0"/>
              <w:divBdr>
                <w:top w:val="none" w:sz="0" w:space="0" w:color="auto"/>
                <w:left w:val="none" w:sz="0" w:space="0" w:color="auto"/>
                <w:bottom w:val="none" w:sz="0" w:space="0" w:color="auto"/>
                <w:right w:val="none" w:sz="0" w:space="0" w:color="auto"/>
              </w:divBdr>
            </w:div>
            <w:div w:id="672490577">
              <w:marLeft w:val="0"/>
              <w:marRight w:val="0"/>
              <w:marTop w:val="0"/>
              <w:marBottom w:val="0"/>
              <w:divBdr>
                <w:top w:val="none" w:sz="0" w:space="0" w:color="auto"/>
                <w:left w:val="none" w:sz="0" w:space="0" w:color="auto"/>
                <w:bottom w:val="none" w:sz="0" w:space="0" w:color="auto"/>
                <w:right w:val="none" w:sz="0" w:space="0" w:color="auto"/>
              </w:divBdr>
            </w:div>
            <w:div w:id="691686812">
              <w:marLeft w:val="0"/>
              <w:marRight w:val="0"/>
              <w:marTop w:val="0"/>
              <w:marBottom w:val="0"/>
              <w:divBdr>
                <w:top w:val="none" w:sz="0" w:space="0" w:color="auto"/>
                <w:left w:val="none" w:sz="0" w:space="0" w:color="auto"/>
                <w:bottom w:val="none" w:sz="0" w:space="0" w:color="auto"/>
                <w:right w:val="none" w:sz="0" w:space="0" w:color="auto"/>
              </w:divBdr>
            </w:div>
            <w:div w:id="698312013">
              <w:marLeft w:val="0"/>
              <w:marRight w:val="0"/>
              <w:marTop w:val="0"/>
              <w:marBottom w:val="0"/>
              <w:divBdr>
                <w:top w:val="none" w:sz="0" w:space="0" w:color="auto"/>
                <w:left w:val="none" w:sz="0" w:space="0" w:color="auto"/>
                <w:bottom w:val="none" w:sz="0" w:space="0" w:color="auto"/>
                <w:right w:val="none" w:sz="0" w:space="0" w:color="auto"/>
              </w:divBdr>
            </w:div>
            <w:div w:id="973406338">
              <w:marLeft w:val="0"/>
              <w:marRight w:val="0"/>
              <w:marTop w:val="0"/>
              <w:marBottom w:val="0"/>
              <w:divBdr>
                <w:top w:val="none" w:sz="0" w:space="0" w:color="auto"/>
                <w:left w:val="none" w:sz="0" w:space="0" w:color="auto"/>
                <w:bottom w:val="none" w:sz="0" w:space="0" w:color="auto"/>
                <w:right w:val="none" w:sz="0" w:space="0" w:color="auto"/>
              </w:divBdr>
            </w:div>
            <w:div w:id="1307706506">
              <w:marLeft w:val="0"/>
              <w:marRight w:val="0"/>
              <w:marTop w:val="0"/>
              <w:marBottom w:val="0"/>
              <w:divBdr>
                <w:top w:val="none" w:sz="0" w:space="0" w:color="auto"/>
                <w:left w:val="none" w:sz="0" w:space="0" w:color="auto"/>
                <w:bottom w:val="none" w:sz="0" w:space="0" w:color="auto"/>
                <w:right w:val="none" w:sz="0" w:space="0" w:color="auto"/>
              </w:divBdr>
            </w:div>
            <w:div w:id="1779790858">
              <w:marLeft w:val="0"/>
              <w:marRight w:val="0"/>
              <w:marTop w:val="0"/>
              <w:marBottom w:val="0"/>
              <w:divBdr>
                <w:top w:val="none" w:sz="0" w:space="0" w:color="auto"/>
                <w:left w:val="none" w:sz="0" w:space="0" w:color="auto"/>
                <w:bottom w:val="none" w:sz="0" w:space="0" w:color="auto"/>
                <w:right w:val="none" w:sz="0" w:space="0" w:color="auto"/>
              </w:divBdr>
            </w:div>
            <w:div w:id="1894266188">
              <w:marLeft w:val="0"/>
              <w:marRight w:val="0"/>
              <w:marTop w:val="0"/>
              <w:marBottom w:val="0"/>
              <w:divBdr>
                <w:top w:val="none" w:sz="0" w:space="0" w:color="auto"/>
                <w:left w:val="none" w:sz="0" w:space="0" w:color="auto"/>
                <w:bottom w:val="none" w:sz="0" w:space="0" w:color="auto"/>
                <w:right w:val="none" w:sz="0" w:space="0" w:color="auto"/>
              </w:divBdr>
            </w:div>
            <w:div w:id="1983656635">
              <w:marLeft w:val="0"/>
              <w:marRight w:val="0"/>
              <w:marTop w:val="0"/>
              <w:marBottom w:val="0"/>
              <w:divBdr>
                <w:top w:val="none" w:sz="0" w:space="0" w:color="auto"/>
                <w:left w:val="none" w:sz="0" w:space="0" w:color="auto"/>
                <w:bottom w:val="none" w:sz="0" w:space="0" w:color="auto"/>
                <w:right w:val="none" w:sz="0" w:space="0" w:color="auto"/>
              </w:divBdr>
            </w:div>
            <w:div w:id="2020699088">
              <w:marLeft w:val="0"/>
              <w:marRight w:val="0"/>
              <w:marTop w:val="0"/>
              <w:marBottom w:val="0"/>
              <w:divBdr>
                <w:top w:val="none" w:sz="0" w:space="0" w:color="auto"/>
                <w:left w:val="none" w:sz="0" w:space="0" w:color="auto"/>
                <w:bottom w:val="none" w:sz="0" w:space="0" w:color="auto"/>
                <w:right w:val="none" w:sz="0" w:space="0" w:color="auto"/>
              </w:divBdr>
            </w:div>
            <w:div w:id="2074431017">
              <w:marLeft w:val="0"/>
              <w:marRight w:val="0"/>
              <w:marTop w:val="0"/>
              <w:marBottom w:val="0"/>
              <w:divBdr>
                <w:top w:val="none" w:sz="0" w:space="0" w:color="auto"/>
                <w:left w:val="none" w:sz="0" w:space="0" w:color="auto"/>
                <w:bottom w:val="none" w:sz="0" w:space="0" w:color="auto"/>
                <w:right w:val="none" w:sz="0" w:space="0" w:color="auto"/>
              </w:divBdr>
            </w:div>
            <w:div w:id="212175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5765">
      <w:bodyDiv w:val="1"/>
      <w:marLeft w:val="0"/>
      <w:marRight w:val="0"/>
      <w:marTop w:val="0"/>
      <w:marBottom w:val="0"/>
      <w:divBdr>
        <w:top w:val="none" w:sz="0" w:space="0" w:color="auto"/>
        <w:left w:val="none" w:sz="0" w:space="0" w:color="auto"/>
        <w:bottom w:val="none" w:sz="0" w:space="0" w:color="auto"/>
        <w:right w:val="none" w:sz="0" w:space="0" w:color="auto"/>
      </w:divBdr>
      <w:divsChild>
        <w:div w:id="52657375">
          <w:marLeft w:val="0"/>
          <w:marRight w:val="0"/>
          <w:marTop w:val="0"/>
          <w:marBottom w:val="0"/>
          <w:divBdr>
            <w:top w:val="none" w:sz="0" w:space="0" w:color="auto"/>
            <w:left w:val="none" w:sz="0" w:space="0" w:color="auto"/>
            <w:bottom w:val="none" w:sz="0" w:space="0" w:color="auto"/>
            <w:right w:val="none" w:sz="0" w:space="0" w:color="auto"/>
          </w:divBdr>
        </w:div>
        <w:div w:id="140465348">
          <w:marLeft w:val="0"/>
          <w:marRight w:val="0"/>
          <w:marTop w:val="0"/>
          <w:marBottom w:val="0"/>
          <w:divBdr>
            <w:top w:val="none" w:sz="0" w:space="0" w:color="auto"/>
            <w:left w:val="none" w:sz="0" w:space="0" w:color="auto"/>
            <w:bottom w:val="none" w:sz="0" w:space="0" w:color="auto"/>
            <w:right w:val="none" w:sz="0" w:space="0" w:color="auto"/>
          </w:divBdr>
        </w:div>
        <w:div w:id="160589510">
          <w:marLeft w:val="0"/>
          <w:marRight w:val="0"/>
          <w:marTop w:val="0"/>
          <w:marBottom w:val="0"/>
          <w:divBdr>
            <w:top w:val="none" w:sz="0" w:space="0" w:color="auto"/>
            <w:left w:val="none" w:sz="0" w:space="0" w:color="auto"/>
            <w:bottom w:val="none" w:sz="0" w:space="0" w:color="auto"/>
            <w:right w:val="none" w:sz="0" w:space="0" w:color="auto"/>
          </w:divBdr>
        </w:div>
        <w:div w:id="233975344">
          <w:marLeft w:val="0"/>
          <w:marRight w:val="0"/>
          <w:marTop w:val="0"/>
          <w:marBottom w:val="0"/>
          <w:divBdr>
            <w:top w:val="none" w:sz="0" w:space="0" w:color="auto"/>
            <w:left w:val="none" w:sz="0" w:space="0" w:color="auto"/>
            <w:bottom w:val="none" w:sz="0" w:space="0" w:color="auto"/>
            <w:right w:val="none" w:sz="0" w:space="0" w:color="auto"/>
          </w:divBdr>
        </w:div>
        <w:div w:id="426729172">
          <w:marLeft w:val="0"/>
          <w:marRight w:val="0"/>
          <w:marTop w:val="0"/>
          <w:marBottom w:val="0"/>
          <w:divBdr>
            <w:top w:val="none" w:sz="0" w:space="0" w:color="auto"/>
            <w:left w:val="none" w:sz="0" w:space="0" w:color="auto"/>
            <w:bottom w:val="none" w:sz="0" w:space="0" w:color="auto"/>
            <w:right w:val="none" w:sz="0" w:space="0" w:color="auto"/>
          </w:divBdr>
        </w:div>
        <w:div w:id="432288697">
          <w:marLeft w:val="0"/>
          <w:marRight w:val="0"/>
          <w:marTop w:val="0"/>
          <w:marBottom w:val="0"/>
          <w:divBdr>
            <w:top w:val="none" w:sz="0" w:space="0" w:color="auto"/>
            <w:left w:val="none" w:sz="0" w:space="0" w:color="auto"/>
            <w:bottom w:val="none" w:sz="0" w:space="0" w:color="auto"/>
            <w:right w:val="none" w:sz="0" w:space="0" w:color="auto"/>
          </w:divBdr>
        </w:div>
        <w:div w:id="496727098">
          <w:marLeft w:val="0"/>
          <w:marRight w:val="0"/>
          <w:marTop w:val="0"/>
          <w:marBottom w:val="0"/>
          <w:divBdr>
            <w:top w:val="none" w:sz="0" w:space="0" w:color="auto"/>
            <w:left w:val="none" w:sz="0" w:space="0" w:color="auto"/>
            <w:bottom w:val="none" w:sz="0" w:space="0" w:color="auto"/>
            <w:right w:val="none" w:sz="0" w:space="0" w:color="auto"/>
          </w:divBdr>
        </w:div>
        <w:div w:id="511604904">
          <w:marLeft w:val="0"/>
          <w:marRight w:val="0"/>
          <w:marTop w:val="0"/>
          <w:marBottom w:val="0"/>
          <w:divBdr>
            <w:top w:val="none" w:sz="0" w:space="0" w:color="auto"/>
            <w:left w:val="none" w:sz="0" w:space="0" w:color="auto"/>
            <w:bottom w:val="none" w:sz="0" w:space="0" w:color="auto"/>
            <w:right w:val="none" w:sz="0" w:space="0" w:color="auto"/>
          </w:divBdr>
        </w:div>
        <w:div w:id="581794029">
          <w:marLeft w:val="0"/>
          <w:marRight w:val="0"/>
          <w:marTop w:val="0"/>
          <w:marBottom w:val="0"/>
          <w:divBdr>
            <w:top w:val="none" w:sz="0" w:space="0" w:color="auto"/>
            <w:left w:val="none" w:sz="0" w:space="0" w:color="auto"/>
            <w:bottom w:val="none" w:sz="0" w:space="0" w:color="auto"/>
            <w:right w:val="none" w:sz="0" w:space="0" w:color="auto"/>
          </w:divBdr>
        </w:div>
        <w:div w:id="695959064">
          <w:marLeft w:val="0"/>
          <w:marRight w:val="0"/>
          <w:marTop w:val="0"/>
          <w:marBottom w:val="0"/>
          <w:divBdr>
            <w:top w:val="none" w:sz="0" w:space="0" w:color="auto"/>
            <w:left w:val="none" w:sz="0" w:space="0" w:color="auto"/>
            <w:bottom w:val="none" w:sz="0" w:space="0" w:color="auto"/>
            <w:right w:val="none" w:sz="0" w:space="0" w:color="auto"/>
          </w:divBdr>
        </w:div>
        <w:div w:id="1046030622">
          <w:marLeft w:val="0"/>
          <w:marRight w:val="0"/>
          <w:marTop w:val="0"/>
          <w:marBottom w:val="0"/>
          <w:divBdr>
            <w:top w:val="none" w:sz="0" w:space="0" w:color="auto"/>
            <w:left w:val="none" w:sz="0" w:space="0" w:color="auto"/>
            <w:bottom w:val="none" w:sz="0" w:space="0" w:color="auto"/>
            <w:right w:val="none" w:sz="0" w:space="0" w:color="auto"/>
          </w:divBdr>
        </w:div>
        <w:div w:id="1054038316">
          <w:marLeft w:val="0"/>
          <w:marRight w:val="0"/>
          <w:marTop w:val="0"/>
          <w:marBottom w:val="0"/>
          <w:divBdr>
            <w:top w:val="none" w:sz="0" w:space="0" w:color="auto"/>
            <w:left w:val="none" w:sz="0" w:space="0" w:color="auto"/>
            <w:bottom w:val="none" w:sz="0" w:space="0" w:color="auto"/>
            <w:right w:val="none" w:sz="0" w:space="0" w:color="auto"/>
          </w:divBdr>
        </w:div>
        <w:div w:id="1163815844">
          <w:marLeft w:val="0"/>
          <w:marRight w:val="0"/>
          <w:marTop w:val="0"/>
          <w:marBottom w:val="0"/>
          <w:divBdr>
            <w:top w:val="none" w:sz="0" w:space="0" w:color="auto"/>
            <w:left w:val="none" w:sz="0" w:space="0" w:color="auto"/>
            <w:bottom w:val="none" w:sz="0" w:space="0" w:color="auto"/>
            <w:right w:val="none" w:sz="0" w:space="0" w:color="auto"/>
          </w:divBdr>
        </w:div>
        <w:div w:id="1265922342">
          <w:marLeft w:val="0"/>
          <w:marRight w:val="0"/>
          <w:marTop w:val="0"/>
          <w:marBottom w:val="0"/>
          <w:divBdr>
            <w:top w:val="none" w:sz="0" w:space="0" w:color="auto"/>
            <w:left w:val="none" w:sz="0" w:space="0" w:color="auto"/>
            <w:bottom w:val="none" w:sz="0" w:space="0" w:color="auto"/>
            <w:right w:val="none" w:sz="0" w:space="0" w:color="auto"/>
          </w:divBdr>
        </w:div>
        <w:div w:id="1431703800">
          <w:marLeft w:val="0"/>
          <w:marRight w:val="0"/>
          <w:marTop w:val="0"/>
          <w:marBottom w:val="0"/>
          <w:divBdr>
            <w:top w:val="none" w:sz="0" w:space="0" w:color="auto"/>
            <w:left w:val="none" w:sz="0" w:space="0" w:color="auto"/>
            <w:bottom w:val="none" w:sz="0" w:space="0" w:color="auto"/>
            <w:right w:val="none" w:sz="0" w:space="0" w:color="auto"/>
          </w:divBdr>
        </w:div>
        <w:div w:id="1678463564">
          <w:marLeft w:val="0"/>
          <w:marRight w:val="0"/>
          <w:marTop w:val="0"/>
          <w:marBottom w:val="0"/>
          <w:divBdr>
            <w:top w:val="none" w:sz="0" w:space="0" w:color="auto"/>
            <w:left w:val="none" w:sz="0" w:space="0" w:color="auto"/>
            <w:bottom w:val="none" w:sz="0" w:space="0" w:color="auto"/>
            <w:right w:val="none" w:sz="0" w:space="0" w:color="auto"/>
          </w:divBdr>
        </w:div>
        <w:div w:id="1680348939">
          <w:marLeft w:val="0"/>
          <w:marRight w:val="0"/>
          <w:marTop w:val="0"/>
          <w:marBottom w:val="0"/>
          <w:divBdr>
            <w:top w:val="none" w:sz="0" w:space="0" w:color="auto"/>
            <w:left w:val="none" w:sz="0" w:space="0" w:color="auto"/>
            <w:bottom w:val="none" w:sz="0" w:space="0" w:color="auto"/>
            <w:right w:val="none" w:sz="0" w:space="0" w:color="auto"/>
          </w:divBdr>
        </w:div>
        <w:div w:id="1963071063">
          <w:marLeft w:val="0"/>
          <w:marRight w:val="0"/>
          <w:marTop w:val="0"/>
          <w:marBottom w:val="0"/>
          <w:divBdr>
            <w:top w:val="none" w:sz="0" w:space="0" w:color="auto"/>
            <w:left w:val="none" w:sz="0" w:space="0" w:color="auto"/>
            <w:bottom w:val="none" w:sz="0" w:space="0" w:color="auto"/>
            <w:right w:val="none" w:sz="0" w:space="0" w:color="auto"/>
          </w:divBdr>
        </w:div>
        <w:div w:id="2003045922">
          <w:marLeft w:val="0"/>
          <w:marRight w:val="0"/>
          <w:marTop w:val="0"/>
          <w:marBottom w:val="0"/>
          <w:divBdr>
            <w:top w:val="none" w:sz="0" w:space="0" w:color="auto"/>
            <w:left w:val="none" w:sz="0" w:space="0" w:color="auto"/>
            <w:bottom w:val="none" w:sz="0" w:space="0" w:color="auto"/>
            <w:right w:val="none" w:sz="0" w:space="0" w:color="auto"/>
          </w:divBdr>
        </w:div>
        <w:div w:id="2008164875">
          <w:marLeft w:val="0"/>
          <w:marRight w:val="0"/>
          <w:marTop w:val="0"/>
          <w:marBottom w:val="0"/>
          <w:divBdr>
            <w:top w:val="none" w:sz="0" w:space="0" w:color="auto"/>
            <w:left w:val="none" w:sz="0" w:space="0" w:color="auto"/>
            <w:bottom w:val="none" w:sz="0" w:space="0" w:color="auto"/>
            <w:right w:val="none" w:sz="0" w:space="0" w:color="auto"/>
          </w:divBdr>
        </w:div>
        <w:div w:id="2107072318">
          <w:marLeft w:val="0"/>
          <w:marRight w:val="0"/>
          <w:marTop w:val="0"/>
          <w:marBottom w:val="0"/>
          <w:divBdr>
            <w:top w:val="none" w:sz="0" w:space="0" w:color="auto"/>
            <w:left w:val="none" w:sz="0" w:space="0" w:color="auto"/>
            <w:bottom w:val="none" w:sz="0" w:space="0" w:color="auto"/>
            <w:right w:val="none" w:sz="0" w:space="0" w:color="auto"/>
          </w:divBdr>
        </w:div>
      </w:divsChild>
    </w:div>
    <w:div w:id="435248616">
      <w:bodyDiv w:val="1"/>
      <w:marLeft w:val="0"/>
      <w:marRight w:val="0"/>
      <w:marTop w:val="0"/>
      <w:marBottom w:val="0"/>
      <w:divBdr>
        <w:top w:val="none" w:sz="0" w:space="0" w:color="auto"/>
        <w:left w:val="none" w:sz="0" w:space="0" w:color="auto"/>
        <w:bottom w:val="none" w:sz="0" w:space="0" w:color="auto"/>
        <w:right w:val="none" w:sz="0" w:space="0" w:color="auto"/>
      </w:divBdr>
      <w:divsChild>
        <w:div w:id="2065835905">
          <w:marLeft w:val="0"/>
          <w:marRight w:val="0"/>
          <w:marTop w:val="0"/>
          <w:marBottom w:val="0"/>
          <w:divBdr>
            <w:top w:val="none" w:sz="0" w:space="0" w:color="auto"/>
            <w:left w:val="none" w:sz="0" w:space="0" w:color="auto"/>
            <w:bottom w:val="none" w:sz="0" w:space="0" w:color="auto"/>
            <w:right w:val="none" w:sz="0" w:space="0" w:color="auto"/>
          </w:divBdr>
          <w:divsChild>
            <w:div w:id="207887221">
              <w:marLeft w:val="0"/>
              <w:marRight w:val="0"/>
              <w:marTop w:val="0"/>
              <w:marBottom w:val="0"/>
              <w:divBdr>
                <w:top w:val="none" w:sz="0" w:space="0" w:color="auto"/>
                <w:left w:val="none" w:sz="0" w:space="0" w:color="auto"/>
                <w:bottom w:val="none" w:sz="0" w:space="0" w:color="auto"/>
                <w:right w:val="none" w:sz="0" w:space="0" w:color="auto"/>
              </w:divBdr>
            </w:div>
            <w:div w:id="449250772">
              <w:marLeft w:val="0"/>
              <w:marRight w:val="0"/>
              <w:marTop w:val="0"/>
              <w:marBottom w:val="0"/>
              <w:divBdr>
                <w:top w:val="none" w:sz="0" w:space="0" w:color="auto"/>
                <w:left w:val="none" w:sz="0" w:space="0" w:color="auto"/>
                <w:bottom w:val="none" w:sz="0" w:space="0" w:color="auto"/>
                <w:right w:val="none" w:sz="0" w:space="0" w:color="auto"/>
              </w:divBdr>
            </w:div>
            <w:div w:id="653489714">
              <w:marLeft w:val="0"/>
              <w:marRight w:val="0"/>
              <w:marTop w:val="0"/>
              <w:marBottom w:val="0"/>
              <w:divBdr>
                <w:top w:val="none" w:sz="0" w:space="0" w:color="auto"/>
                <w:left w:val="none" w:sz="0" w:space="0" w:color="auto"/>
                <w:bottom w:val="none" w:sz="0" w:space="0" w:color="auto"/>
                <w:right w:val="none" w:sz="0" w:space="0" w:color="auto"/>
              </w:divBdr>
            </w:div>
            <w:div w:id="1274481017">
              <w:marLeft w:val="0"/>
              <w:marRight w:val="0"/>
              <w:marTop w:val="0"/>
              <w:marBottom w:val="0"/>
              <w:divBdr>
                <w:top w:val="none" w:sz="0" w:space="0" w:color="auto"/>
                <w:left w:val="none" w:sz="0" w:space="0" w:color="auto"/>
                <w:bottom w:val="none" w:sz="0" w:space="0" w:color="auto"/>
                <w:right w:val="none" w:sz="0" w:space="0" w:color="auto"/>
              </w:divBdr>
            </w:div>
            <w:div w:id="1623615786">
              <w:marLeft w:val="0"/>
              <w:marRight w:val="0"/>
              <w:marTop w:val="0"/>
              <w:marBottom w:val="0"/>
              <w:divBdr>
                <w:top w:val="none" w:sz="0" w:space="0" w:color="auto"/>
                <w:left w:val="none" w:sz="0" w:space="0" w:color="auto"/>
                <w:bottom w:val="none" w:sz="0" w:space="0" w:color="auto"/>
                <w:right w:val="none" w:sz="0" w:space="0" w:color="auto"/>
              </w:divBdr>
            </w:div>
            <w:div w:id="1842618306">
              <w:marLeft w:val="0"/>
              <w:marRight w:val="0"/>
              <w:marTop w:val="0"/>
              <w:marBottom w:val="0"/>
              <w:divBdr>
                <w:top w:val="none" w:sz="0" w:space="0" w:color="auto"/>
                <w:left w:val="none" w:sz="0" w:space="0" w:color="auto"/>
                <w:bottom w:val="none" w:sz="0" w:space="0" w:color="auto"/>
                <w:right w:val="none" w:sz="0" w:space="0" w:color="auto"/>
              </w:divBdr>
            </w:div>
            <w:div w:id="1960262343">
              <w:marLeft w:val="0"/>
              <w:marRight w:val="0"/>
              <w:marTop w:val="0"/>
              <w:marBottom w:val="0"/>
              <w:divBdr>
                <w:top w:val="none" w:sz="0" w:space="0" w:color="auto"/>
                <w:left w:val="none" w:sz="0" w:space="0" w:color="auto"/>
                <w:bottom w:val="none" w:sz="0" w:space="0" w:color="auto"/>
                <w:right w:val="none" w:sz="0" w:space="0" w:color="auto"/>
              </w:divBdr>
            </w:div>
            <w:div w:id="2120877373">
              <w:marLeft w:val="0"/>
              <w:marRight w:val="0"/>
              <w:marTop w:val="0"/>
              <w:marBottom w:val="0"/>
              <w:divBdr>
                <w:top w:val="none" w:sz="0" w:space="0" w:color="auto"/>
                <w:left w:val="none" w:sz="0" w:space="0" w:color="auto"/>
                <w:bottom w:val="none" w:sz="0" w:space="0" w:color="auto"/>
                <w:right w:val="none" w:sz="0" w:space="0" w:color="auto"/>
              </w:divBdr>
            </w:div>
          </w:divsChild>
        </w:div>
        <w:div w:id="1615862844">
          <w:marLeft w:val="0"/>
          <w:marRight w:val="0"/>
          <w:marTop w:val="0"/>
          <w:marBottom w:val="0"/>
          <w:divBdr>
            <w:top w:val="none" w:sz="0" w:space="0" w:color="auto"/>
            <w:left w:val="none" w:sz="0" w:space="0" w:color="auto"/>
            <w:bottom w:val="none" w:sz="0" w:space="0" w:color="auto"/>
            <w:right w:val="none" w:sz="0" w:space="0" w:color="auto"/>
          </w:divBdr>
        </w:div>
      </w:divsChild>
    </w:div>
    <w:div w:id="514729580">
      <w:bodyDiv w:val="1"/>
      <w:marLeft w:val="0"/>
      <w:marRight w:val="0"/>
      <w:marTop w:val="0"/>
      <w:marBottom w:val="0"/>
      <w:divBdr>
        <w:top w:val="none" w:sz="0" w:space="0" w:color="auto"/>
        <w:left w:val="none" w:sz="0" w:space="0" w:color="auto"/>
        <w:bottom w:val="none" w:sz="0" w:space="0" w:color="auto"/>
        <w:right w:val="none" w:sz="0" w:space="0" w:color="auto"/>
      </w:divBdr>
    </w:div>
    <w:div w:id="530873268">
      <w:bodyDiv w:val="1"/>
      <w:marLeft w:val="0"/>
      <w:marRight w:val="0"/>
      <w:marTop w:val="0"/>
      <w:marBottom w:val="0"/>
      <w:divBdr>
        <w:top w:val="none" w:sz="0" w:space="0" w:color="auto"/>
        <w:left w:val="none" w:sz="0" w:space="0" w:color="auto"/>
        <w:bottom w:val="none" w:sz="0" w:space="0" w:color="auto"/>
        <w:right w:val="none" w:sz="0" w:space="0" w:color="auto"/>
      </w:divBdr>
    </w:div>
    <w:div w:id="543449810">
      <w:bodyDiv w:val="1"/>
      <w:marLeft w:val="0"/>
      <w:marRight w:val="0"/>
      <w:marTop w:val="0"/>
      <w:marBottom w:val="0"/>
      <w:divBdr>
        <w:top w:val="none" w:sz="0" w:space="0" w:color="auto"/>
        <w:left w:val="none" w:sz="0" w:space="0" w:color="auto"/>
        <w:bottom w:val="none" w:sz="0" w:space="0" w:color="auto"/>
        <w:right w:val="none" w:sz="0" w:space="0" w:color="auto"/>
      </w:divBdr>
    </w:div>
    <w:div w:id="600065223">
      <w:bodyDiv w:val="1"/>
      <w:marLeft w:val="0"/>
      <w:marRight w:val="0"/>
      <w:marTop w:val="0"/>
      <w:marBottom w:val="0"/>
      <w:divBdr>
        <w:top w:val="none" w:sz="0" w:space="0" w:color="auto"/>
        <w:left w:val="none" w:sz="0" w:space="0" w:color="auto"/>
        <w:bottom w:val="none" w:sz="0" w:space="0" w:color="auto"/>
        <w:right w:val="none" w:sz="0" w:space="0" w:color="auto"/>
      </w:divBdr>
      <w:divsChild>
        <w:div w:id="2048488751">
          <w:marLeft w:val="0"/>
          <w:marRight w:val="0"/>
          <w:marTop w:val="0"/>
          <w:marBottom w:val="0"/>
          <w:divBdr>
            <w:top w:val="none" w:sz="0" w:space="0" w:color="auto"/>
            <w:left w:val="none" w:sz="0" w:space="0" w:color="auto"/>
            <w:bottom w:val="none" w:sz="0" w:space="0" w:color="auto"/>
            <w:right w:val="none" w:sz="0" w:space="0" w:color="auto"/>
          </w:divBdr>
          <w:divsChild>
            <w:div w:id="8678269">
              <w:marLeft w:val="0"/>
              <w:marRight w:val="0"/>
              <w:marTop w:val="0"/>
              <w:marBottom w:val="0"/>
              <w:divBdr>
                <w:top w:val="none" w:sz="0" w:space="0" w:color="auto"/>
                <w:left w:val="none" w:sz="0" w:space="0" w:color="auto"/>
                <w:bottom w:val="none" w:sz="0" w:space="0" w:color="auto"/>
                <w:right w:val="none" w:sz="0" w:space="0" w:color="auto"/>
              </w:divBdr>
            </w:div>
            <w:div w:id="102848289">
              <w:marLeft w:val="0"/>
              <w:marRight w:val="0"/>
              <w:marTop w:val="0"/>
              <w:marBottom w:val="0"/>
              <w:divBdr>
                <w:top w:val="none" w:sz="0" w:space="0" w:color="auto"/>
                <w:left w:val="none" w:sz="0" w:space="0" w:color="auto"/>
                <w:bottom w:val="none" w:sz="0" w:space="0" w:color="auto"/>
                <w:right w:val="none" w:sz="0" w:space="0" w:color="auto"/>
              </w:divBdr>
            </w:div>
            <w:div w:id="235285275">
              <w:marLeft w:val="0"/>
              <w:marRight w:val="0"/>
              <w:marTop w:val="0"/>
              <w:marBottom w:val="0"/>
              <w:divBdr>
                <w:top w:val="none" w:sz="0" w:space="0" w:color="auto"/>
                <w:left w:val="none" w:sz="0" w:space="0" w:color="auto"/>
                <w:bottom w:val="none" w:sz="0" w:space="0" w:color="auto"/>
                <w:right w:val="none" w:sz="0" w:space="0" w:color="auto"/>
              </w:divBdr>
            </w:div>
            <w:div w:id="270162293">
              <w:marLeft w:val="0"/>
              <w:marRight w:val="0"/>
              <w:marTop w:val="0"/>
              <w:marBottom w:val="0"/>
              <w:divBdr>
                <w:top w:val="none" w:sz="0" w:space="0" w:color="auto"/>
                <w:left w:val="none" w:sz="0" w:space="0" w:color="auto"/>
                <w:bottom w:val="none" w:sz="0" w:space="0" w:color="auto"/>
                <w:right w:val="none" w:sz="0" w:space="0" w:color="auto"/>
              </w:divBdr>
            </w:div>
            <w:div w:id="725371633">
              <w:marLeft w:val="0"/>
              <w:marRight w:val="0"/>
              <w:marTop w:val="0"/>
              <w:marBottom w:val="0"/>
              <w:divBdr>
                <w:top w:val="none" w:sz="0" w:space="0" w:color="auto"/>
                <w:left w:val="none" w:sz="0" w:space="0" w:color="auto"/>
                <w:bottom w:val="none" w:sz="0" w:space="0" w:color="auto"/>
                <w:right w:val="none" w:sz="0" w:space="0" w:color="auto"/>
              </w:divBdr>
            </w:div>
            <w:div w:id="775490593">
              <w:marLeft w:val="0"/>
              <w:marRight w:val="0"/>
              <w:marTop w:val="0"/>
              <w:marBottom w:val="0"/>
              <w:divBdr>
                <w:top w:val="none" w:sz="0" w:space="0" w:color="auto"/>
                <w:left w:val="none" w:sz="0" w:space="0" w:color="auto"/>
                <w:bottom w:val="none" w:sz="0" w:space="0" w:color="auto"/>
                <w:right w:val="none" w:sz="0" w:space="0" w:color="auto"/>
              </w:divBdr>
            </w:div>
            <w:div w:id="819468265">
              <w:marLeft w:val="0"/>
              <w:marRight w:val="0"/>
              <w:marTop w:val="0"/>
              <w:marBottom w:val="0"/>
              <w:divBdr>
                <w:top w:val="none" w:sz="0" w:space="0" w:color="auto"/>
                <w:left w:val="none" w:sz="0" w:space="0" w:color="auto"/>
                <w:bottom w:val="none" w:sz="0" w:space="0" w:color="auto"/>
                <w:right w:val="none" w:sz="0" w:space="0" w:color="auto"/>
              </w:divBdr>
            </w:div>
            <w:div w:id="1045524754">
              <w:marLeft w:val="0"/>
              <w:marRight w:val="0"/>
              <w:marTop w:val="0"/>
              <w:marBottom w:val="0"/>
              <w:divBdr>
                <w:top w:val="none" w:sz="0" w:space="0" w:color="auto"/>
                <w:left w:val="none" w:sz="0" w:space="0" w:color="auto"/>
                <w:bottom w:val="none" w:sz="0" w:space="0" w:color="auto"/>
                <w:right w:val="none" w:sz="0" w:space="0" w:color="auto"/>
              </w:divBdr>
            </w:div>
            <w:div w:id="1201553847">
              <w:marLeft w:val="0"/>
              <w:marRight w:val="0"/>
              <w:marTop w:val="0"/>
              <w:marBottom w:val="0"/>
              <w:divBdr>
                <w:top w:val="none" w:sz="0" w:space="0" w:color="auto"/>
                <w:left w:val="none" w:sz="0" w:space="0" w:color="auto"/>
                <w:bottom w:val="none" w:sz="0" w:space="0" w:color="auto"/>
                <w:right w:val="none" w:sz="0" w:space="0" w:color="auto"/>
              </w:divBdr>
            </w:div>
            <w:div w:id="1247350598">
              <w:marLeft w:val="0"/>
              <w:marRight w:val="0"/>
              <w:marTop w:val="0"/>
              <w:marBottom w:val="0"/>
              <w:divBdr>
                <w:top w:val="none" w:sz="0" w:space="0" w:color="auto"/>
                <w:left w:val="none" w:sz="0" w:space="0" w:color="auto"/>
                <w:bottom w:val="none" w:sz="0" w:space="0" w:color="auto"/>
                <w:right w:val="none" w:sz="0" w:space="0" w:color="auto"/>
              </w:divBdr>
            </w:div>
            <w:div w:id="1354451902">
              <w:marLeft w:val="0"/>
              <w:marRight w:val="0"/>
              <w:marTop w:val="0"/>
              <w:marBottom w:val="0"/>
              <w:divBdr>
                <w:top w:val="none" w:sz="0" w:space="0" w:color="auto"/>
                <w:left w:val="none" w:sz="0" w:space="0" w:color="auto"/>
                <w:bottom w:val="none" w:sz="0" w:space="0" w:color="auto"/>
                <w:right w:val="none" w:sz="0" w:space="0" w:color="auto"/>
              </w:divBdr>
            </w:div>
            <w:div w:id="1356424394">
              <w:marLeft w:val="0"/>
              <w:marRight w:val="0"/>
              <w:marTop w:val="0"/>
              <w:marBottom w:val="0"/>
              <w:divBdr>
                <w:top w:val="none" w:sz="0" w:space="0" w:color="auto"/>
                <w:left w:val="none" w:sz="0" w:space="0" w:color="auto"/>
                <w:bottom w:val="none" w:sz="0" w:space="0" w:color="auto"/>
                <w:right w:val="none" w:sz="0" w:space="0" w:color="auto"/>
              </w:divBdr>
            </w:div>
            <w:div w:id="1432356821">
              <w:marLeft w:val="0"/>
              <w:marRight w:val="0"/>
              <w:marTop w:val="0"/>
              <w:marBottom w:val="0"/>
              <w:divBdr>
                <w:top w:val="none" w:sz="0" w:space="0" w:color="auto"/>
                <w:left w:val="none" w:sz="0" w:space="0" w:color="auto"/>
                <w:bottom w:val="none" w:sz="0" w:space="0" w:color="auto"/>
                <w:right w:val="none" w:sz="0" w:space="0" w:color="auto"/>
              </w:divBdr>
            </w:div>
            <w:div w:id="1546483236">
              <w:marLeft w:val="0"/>
              <w:marRight w:val="0"/>
              <w:marTop w:val="0"/>
              <w:marBottom w:val="0"/>
              <w:divBdr>
                <w:top w:val="none" w:sz="0" w:space="0" w:color="auto"/>
                <w:left w:val="none" w:sz="0" w:space="0" w:color="auto"/>
                <w:bottom w:val="none" w:sz="0" w:space="0" w:color="auto"/>
                <w:right w:val="none" w:sz="0" w:space="0" w:color="auto"/>
              </w:divBdr>
            </w:div>
            <w:div w:id="1578246867">
              <w:marLeft w:val="0"/>
              <w:marRight w:val="0"/>
              <w:marTop w:val="0"/>
              <w:marBottom w:val="0"/>
              <w:divBdr>
                <w:top w:val="none" w:sz="0" w:space="0" w:color="auto"/>
                <w:left w:val="none" w:sz="0" w:space="0" w:color="auto"/>
                <w:bottom w:val="none" w:sz="0" w:space="0" w:color="auto"/>
                <w:right w:val="none" w:sz="0" w:space="0" w:color="auto"/>
              </w:divBdr>
            </w:div>
            <w:div w:id="1657152624">
              <w:marLeft w:val="0"/>
              <w:marRight w:val="0"/>
              <w:marTop w:val="0"/>
              <w:marBottom w:val="0"/>
              <w:divBdr>
                <w:top w:val="none" w:sz="0" w:space="0" w:color="auto"/>
                <w:left w:val="none" w:sz="0" w:space="0" w:color="auto"/>
                <w:bottom w:val="none" w:sz="0" w:space="0" w:color="auto"/>
                <w:right w:val="none" w:sz="0" w:space="0" w:color="auto"/>
              </w:divBdr>
            </w:div>
            <w:div w:id="1889873335">
              <w:marLeft w:val="0"/>
              <w:marRight w:val="0"/>
              <w:marTop w:val="0"/>
              <w:marBottom w:val="0"/>
              <w:divBdr>
                <w:top w:val="none" w:sz="0" w:space="0" w:color="auto"/>
                <w:left w:val="none" w:sz="0" w:space="0" w:color="auto"/>
                <w:bottom w:val="none" w:sz="0" w:space="0" w:color="auto"/>
                <w:right w:val="none" w:sz="0" w:space="0" w:color="auto"/>
              </w:divBdr>
            </w:div>
            <w:div w:id="1909029030">
              <w:marLeft w:val="0"/>
              <w:marRight w:val="0"/>
              <w:marTop w:val="0"/>
              <w:marBottom w:val="0"/>
              <w:divBdr>
                <w:top w:val="none" w:sz="0" w:space="0" w:color="auto"/>
                <w:left w:val="none" w:sz="0" w:space="0" w:color="auto"/>
                <w:bottom w:val="none" w:sz="0" w:space="0" w:color="auto"/>
                <w:right w:val="none" w:sz="0" w:space="0" w:color="auto"/>
              </w:divBdr>
            </w:div>
            <w:div w:id="1980576609">
              <w:marLeft w:val="0"/>
              <w:marRight w:val="0"/>
              <w:marTop w:val="0"/>
              <w:marBottom w:val="0"/>
              <w:divBdr>
                <w:top w:val="none" w:sz="0" w:space="0" w:color="auto"/>
                <w:left w:val="none" w:sz="0" w:space="0" w:color="auto"/>
                <w:bottom w:val="none" w:sz="0" w:space="0" w:color="auto"/>
                <w:right w:val="none" w:sz="0" w:space="0" w:color="auto"/>
              </w:divBdr>
            </w:div>
            <w:div w:id="2059283513">
              <w:marLeft w:val="0"/>
              <w:marRight w:val="0"/>
              <w:marTop w:val="0"/>
              <w:marBottom w:val="0"/>
              <w:divBdr>
                <w:top w:val="none" w:sz="0" w:space="0" w:color="auto"/>
                <w:left w:val="none" w:sz="0" w:space="0" w:color="auto"/>
                <w:bottom w:val="none" w:sz="0" w:space="0" w:color="auto"/>
                <w:right w:val="none" w:sz="0" w:space="0" w:color="auto"/>
              </w:divBdr>
            </w:div>
          </w:divsChild>
        </w:div>
        <w:div w:id="2051877578">
          <w:marLeft w:val="0"/>
          <w:marRight w:val="0"/>
          <w:marTop w:val="0"/>
          <w:marBottom w:val="0"/>
          <w:divBdr>
            <w:top w:val="none" w:sz="0" w:space="0" w:color="auto"/>
            <w:left w:val="none" w:sz="0" w:space="0" w:color="auto"/>
            <w:bottom w:val="none" w:sz="0" w:space="0" w:color="auto"/>
            <w:right w:val="none" w:sz="0" w:space="0" w:color="auto"/>
          </w:divBdr>
          <w:divsChild>
            <w:div w:id="10618299">
              <w:marLeft w:val="0"/>
              <w:marRight w:val="0"/>
              <w:marTop w:val="0"/>
              <w:marBottom w:val="0"/>
              <w:divBdr>
                <w:top w:val="none" w:sz="0" w:space="0" w:color="auto"/>
                <w:left w:val="none" w:sz="0" w:space="0" w:color="auto"/>
                <w:bottom w:val="none" w:sz="0" w:space="0" w:color="auto"/>
                <w:right w:val="none" w:sz="0" w:space="0" w:color="auto"/>
              </w:divBdr>
            </w:div>
            <w:div w:id="337586316">
              <w:marLeft w:val="0"/>
              <w:marRight w:val="0"/>
              <w:marTop w:val="0"/>
              <w:marBottom w:val="0"/>
              <w:divBdr>
                <w:top w:val="none" w:sz="0" w:space="0" w:color="auto"/>
                <w:left w:val="none" w:sz="0" w:space="0" w:color="auto"/>
                <w:bottom w:val="none" w:sz="0" w:space="0" w:color="auto"/>
                <w:right w:val="none" w:sz="0" w:space="0" w:color="auto"/>
              </w:divBdr>
            </w:div>
            <w:div w:id="504512475">
              <w:marLeft w:val="0"/>
              <w:marRight w:val="0"/>
              <w:marTop w:val="0"/>
              <w:marBottom w:val="0"/>
              <w:divBdr>
                <w:top w:val="none" w:sz="0" w:space="0" w:color="auto"/>
                <w:left w:val="none" w:sz="0" w:space="0" w:color="auto"/>
                <w:bottom w:val="none" w:sz="0" w:space="0" w:color="auto"/>
                <w:right w:val="none" w:sz="0" w:space="0" w:color="auto"/>
              </w:divBdr>
            </w:div>
            <w:div w:id="549994999">
              <w:marLeft w:val="0"/>
              <w:marRight w:val="0"/>
              <w:marTop w:val="0"/>
              <w:marBottom w:val="0"/>
              <w:divBdr>
                <w:top w:val="none" w:sz="0" w:space="0" w:color="auto"/>
                <w:left w:val="none" w:sz="0" w:space="0" w:color="auto"/>
                <w:bottom w:val="none" w:sz="0" w:space="0" w:color="auto"/>
                <w:right w:val="none" w:sz="0" w:space="0" w:color="auto"/>
              </w:divBdr>
            </w:div>
            <w:div w:id="774640262">
              <w:marLeft w:val="0"/>
              <w:marRight w:val="0"/>
              <w:marTop w:val="0"/>
              <w:marBottom w:val="0"/>
              <w:divBdr>
                <w:top w:val="none" w:sz="0" w:space="0" w:color="auto"/>
                <w:left w:val="none" w:sz="0" w:space="0" w:color="auto"/>
                <w:bottom w:val="none" w:sz="0" w:space="0" w:color="auto"/>
                <w:right w:val="none" w:sz="0" w:space="0" w:color="auto"/>
              </w:divBdr>
            </w:div>
            <w:div w:id="836118174">
              <w:marLeft w:val="0"/>
              <w:marRight w:val="0"/>
              <w:marTop w:val="0"/>
              <w:marBottom w:val="0"/>
              <w:divBdr>
                <w:top w:val="none" w:sz="0" w:space="0" w:color="auto"/>
                <w:left w:val="none" w:sz="0" w:space="0" w:color="auto"/>
                <w:bottom w:val="none" w:sz="0" w:space="0" w:color="auto"/>
                <w:right w:val="none" w:sz="0" w:space="0" w:color="auto"/>
              </w:divBdr>
            </w:div>
            <w:div w:id="998192134">
              <w:marLeft w:val="0"/>
              <w:marRight w:val="0"/>
              <w:marTop w:val="0"/>
              <w:marBottom w:val="0"/>
              <w:divBdr>
                <w:top w:val="none" w:sz="0" w:space="0" w:color="auto"/>
                <w:left w:val="none" w:sz="0" w:space="0" w:color="auto"/>
                <w:bottom w:val="none" w:sz="0" w:space="0" w:color="auto"/>
                <w:right w:val="none" w:sz="0" w:space="0" w:color="auto"/>
              </w:divBdr>
            </w:div>
            <w:div w:id="1071194727">
              <w:marLeft w:val="0"/>
              <w:marRight w:val="0"/>
              <w:marTop w:val="0"/>
              <w:marBottom w:val="0"/>
              <w:divBdr>
                <w:top w:val="none" w:sz="0" w:space="0" w:color="auto"/>
                <w:left w:val="none" w:sz="0" w:space="0" w:color="auto"/>
                <w:bottom w:val="none" w:sz="0" w:space="0" w:color="auto"/>
                <w:right w:val="none" w:sz="0" w:space="0" w:color="auto"/>
              </w:divBdr>
            </w:div>
            <w:div w:id="1200892860">
              <w:marLeft w:val="0"/>
              <w:marRight w:val="0"/>
              <w:marTop w:val="0"/>
              <w:marBottom w:val="0"/>
              <w:divBdr>
                <w:top w:val="none" w:sz="0" w:space="0" w:color="auto"/>
                <w:left w:val="none" w:sz="0" w:space="0" w:color="auto"/>
                <w:bottom w:val="none" w:sz="0" w:space="0" w:color="auto"/>
                <w:right w:val="none" w:sz="0" w:space="0" w:color="auto"/>
              </w:divBdr>
            </w:div>
            <w:div w:id="1350793277">
              <w:marLeft w:val="0"/>
              <w:marRight w:val="0"/>
              <w:marTop w:val="0"/>
              <w:marBottom w:val="0"/>
              <w:divBdr>
                <w:top w:val="none" w:sz="0" w:space="0" w:color="auto"/>
                <w:left w:val="none" w:sz="0" w:space="0" w:color="auto"/>
                <w:bottom w:val="none" w:sz="0" w:space="0" w:color="auto"/>
                <w:right w:val="none" w:sz="0" w:space="0" w:color="auto"/>
              </w:divBdr>
            </w:div>
            <w:div w:id="1381393423">
              <w:marLeft w:val="0"/>
              <w:marRight w:val="0"/>
              <w:marTop w:val="0"/>
              <w:marBottom w:val="0"/>
              <w:divBdr>
                <w:top w:val="none" w:sz="0" w:space="0" w:color="auto"/>
                <w:left w:val="none" w:sz="0" w:space="0" w:color="auto"/>
                <w:bottom w:val="none" w:sz="0" w:space="0" w:color="auto"/>
                <w:right w:val="none" w:sz="0" w:space="0" w:color="auto"/>
              </w:divBdr>
            </w:div>
            <w:div w:id="1430346654">
              <w:marLeft w:val="0"/>
              <w:marRight w:val="0"/>
              <w:marTop w:val="0"/>
              <w:marBottom w:val="0"/>
              <w:divBdr>
                <w:top w:val="none" w:sz="0" w:space="0" w:color="auto"/>
                <w:left w:val="none" w:sz="0" w:space="0" w:color="auto"/>
                <w:bottom w:val="none" w:sz="0" w:space="0" w:color="auto"/>
                <w:right w:val="none" w:sz="0" w:space="0" w:color="auto"/>
              </w:divBdr>
            </w:div>
            <w:div w:id="1430466830">
              <w:marLeft w:val="0"/>
              <w:marRight w:val="0"/>
              <w:marTop w:val="0"/>
              <w:marBottom w:val="0"/>
              <w:divBdr>
                <w:top w:val="none" w:sz="0" w:space="0" w:color="auto"/>
                <w:left w:val="none" w:sz="0" w:space="0" w:color="auto"/>
                <w:bottom w:val="none" w:sz="0" w:space="0" w:color="auto"/>
                <w:right w:val="none" w:sz="0" w:space="0" w:color="auto"/>
              </w:divBdr>
            </w:div>
            <w:div w:id="1579906165">
              <w:marLeft w:val="0"/>
              <w:marRight w:val="0"/>
              <w:marTop w:val="0"/>
              <w:marBottom w:val="0"/>
              <w:divBdr>
                <w:top w:val="none" w:sz="0" w:space="0" w:color="auto"/>
                <w:left w:val="none" w:sz="0" w:space="0" w:color="auto"/>
                <w:bottom w:val="none" w:sz="0" w:space="0" w:color="auto"/>
                <w:right w:val="none" w:sz="0" w:space="0" w:color="auto"/>
              </w:divBdr>
            </w:div>
            <w:div w:id="1639384544">
              <w:marLeft w:val="0"/>
              <w:marRight w:val="0"/>
              <w:marTop w:val="0"/>
              <w:marBottom w:val="0"/>
              <w:divBdr>
                <w:top w:val="none" w:sz="0" w:space="0" w:color="auto"/>
                <w:left w:val="none" w:sz="0" w:space="0" w:color="auto"/>
                <w:bottom w:val="none" w:sz="0" w:space="0" w:color="auto"/>
                <w:right w:val="none" w:sz="0" w:space="0" w:color="auto"/>
              </w:divBdr>
            </w:div>
            <w:div w:id="1640307172">
              <w:marLeft w:val="0"/>
              <w:marRight w:val="0"/>
              <w:marTop w:val="0"/>
              <w:marBottom w:val="0"/>
              <w:divBdr>
                <w:top w:val="none" w:sz="0" w:space="0" w:color="auto"/>
                <w:left w:val="none" w:sz="0" w:space="0" w:color="auto"/>
                <w:bottom w:val="none" w:sz="0" w:space="0" w:color="auto"/>
                <w:right w:val="none" w:sz="0" w:space="0" w:color="auto"/>
              </w:divBdr>
            </w:div>
            <w:div w:id="1830368017">
              <w:marLeft w:val="0"/>
              <w:marRight w:val="0"/>
              <w:marTop w:val="0"/>
              <w:marBottom w:val="0"/>
              <w:divBdr>
                <w:top w:val="none" w:sz="0" w:space="0" w:color="auto"/>
                <w:left w:val="none" w:sz="0" w:space="0" w:color="auto"/>
                <w:bottom w:val="none" w:sz="0" w:space="0" w:color="auto"/>
                <w:right w:val="none" w:sz="0" w:space="0" w:color="auto"/>
              </w:divBdr>
            </w:div>
            <w:div w:id="1889368221">
              <w:marLeft w:val="0"/>
              <w:marRight w:val="0"/>
              <w:marTop w:val="0"/>
              <w:marBottom w:val="0"/>
              <w:divBdr>
                <w:top w:val="none" w:sz="0" w:space="0" w:color="auto"/>
                <w:left w:val="none" w:sz="0" w:space="0" w:color="auto"/>
                <w:bottom w:val="none" w:sz="0" w:space="0" w:color="auto"/>
                <w:right w:val="none" w:sz="0" w:space="0" w:color="auto"/>
              </w:divBdr>
            </w:div>
            <w:div w:id="2088455311">
              <w:marLeft w:val="0"/>
              <w:marRight w:val="0"/>
              <w:marTop w:val="0"/>
              <w:marBottom w:val="0"/>
              <w:divBdr>
                <w:top w:val="none" w:sz="0" w:space="0" w:color="auto"/>
                <w:left w:val="none" w:sz="0" w:space="0" w:color="auto"/>
                <w:bottom w:val="none" w:sz="0" w:space="0" w:color="auto"/>
                <w:right w:val="none" w:sz="0" w:space="0" w:color="auto"/>
              </w:divBdr>
            </w:div>
            <w:div w:id="2142962634">
              <w:marLeft w:val="0"/>
              <w:marRight w:val="0"/>
              <w:marTop w:val="0"/>
              <w:marBottom w:val="0"/>
              <w:divBdr>
                <w:top w:val="none" w:sz="0" w:space="0" w:color="auto"/>
                <w:left w:val="none" w:sz="0" w:space="0" w:color="auto"/>
                <w:bottom w:val="none" w:sz="0" w:space="0" w:color="auto"/>
                <w:right w:val="none" w:sz="0" w:space="0" w:color="auto"/>
              </w:divBdr>
            </w:div>
          </w:divsChild>
        </w:div>
        <w:div w:id="1359548555">
          <w:marLeft w:val="0"/>
          <w:marRight w:val="0"/>
          <w:marTop w:val="0"/>
          <w:marBottom w:val="0"/>
          <w:divBdr>
            <w:top w:val="none" w:sz="0" w:space="0" w:color="auto"/>
            <w:left w:val="none" w:sz="0" w:space="0" w:color="auto"/>
            <w:bottom w:val="none" w:sz="0" w:space="0" w:color="auto"/>
            <w:right w:val="none" w:sz="0" w:space="0" w:color="auto"/>
          </w:divBdr>
          <w:divsChild>
            <w:div w:id="44256987">
              <w:marLeft w:val="0"/>
              <w:marRight w:val="0"/>
              <w:marTop w:val="0"/>
              <w:marBottom w:val="0"/>
              <w:divBdr>
                <w:top w:val="none" w:sz="0" w:space="0" w:color="auto"/>
                <w:left w:val="none" w:sz="0" w:space="0" w:color="auto"/>
                <w:bottom w:val="none" w:sz="0" w:space="0" w:color="auto"/>
                <w:right w:val="none" w:sz="0" w:space="0" w:color="auto"/>
              </w:divBdr>
            </w:div>
            <w:div w:id="198737341">
              <w:marLeft w:val="0"/>
              <w:marRight w:val="0"/>
              <w:marTop w:val="0"/>
              <w:marBottom w:val="0"/>
              <w:divBdr>
                <w:top w:val="none" w:sz="0" w:space="0" w:color="auto"/>
                <w:left w:val="none" w:sz="0" w:space="0" w:color="auto"/>
                <w:bottom w:val="none" w:sz="0" w:space="0" w:color="auto"/>
                <w:right w:val="none" w:sz="0" w:space="0" w:color="auto"/>
              </w:divBdr>
            </w:div>
            <w:div w:id="208079511">
              <w:marLeft w:val="0"/>
              <w:marRight w:val="0"/>
              <w:marTop w:val="0"/>
              <w:marBottom w:val="0"/>
              <w:divBdr>
                <w:top w:val="none" w:sz="0" w:space="0" w:color="auto"/>
                <w:left w:val="none" w:sz="0" w:space="0" w:color="auto"/>
                <w:bottom w:val="none" w:sz="0" w:space="0" w:color="auto"/>
                <w:right w:val="none" w:sz="0" w:space="0" w:color="auto"/>
              </w:divBdr>
            </w:div>
            <w:div w:id="372929810">
              <w:marLeft w:val="0"/>
              <w:marRight w:val="0"/>
              <w:marTop w:val="0"/>
              <w:marBottom w:val="0"/>
              <w:divBdr>
                <w:top w:val="none" w:sz="0" w:space="0" w:color="auto"/>
                <w:left w:val="none" w:sz="0" w:space="0" w:color="auto"/>
                <w:bottom w:val="none" w:sz="0" w:space="0" w:color="auto"/>
                <w:right w:val="none" w:sz="0" w:space="0" w:color="auto"/>
              </w:divBdr>
            </w:div>
            <w:div w:id="414057675">
              <w:marLeft w:val="0"/>
              <w:marRight w:val="0"/>
              <w:marTop w:val="0"/>
              <w:marBottom w:val="0"/>
              <w:divBdr>
                <w:top w:val="none" w:sz="0" w:space="0" w:color="auto"/>
                <w:left w:val="none" w:sz="0" w:space="0" w:color="auto"/>
                <w:bottom w:val="none" w:sz="0" w:space="0" w:color="auto"/>
                <w:right w:val="none" w:sz="0" w:space="0" w:color="auto"/>
              </w:divBdr>
            </w:div>
            <w:div w:id="614866560">
              <w:marLeft w:val="0"/>
              <w:marRight w:val="0"/>
              <w:marTop w:val="0"/>
              <w:marBottom w:val="0"/>
              <w:divBdr>
                <w:top w:val="none" w:sz="0" w:space="0" w:color="auto"/>
                <w:left w:val="none" w:sz="0" w:space="0" w:color="auto"/>
                <w:bottom w:val="none" w:sz="0" w:space="0" w:color="auto"/>
                <w:right w:val="none" w:sz="0" w:space="0" w:color="auto"/>
              </w:divBdr>
            </w:div>
            <w:div w:id="679821996">
              <w:marLeft w:val="0"/>
              <w:marRight w:val="0"/>
              <w:marTop w:val="0"/>
              <w:marBottom w:val="0"/>
              <w:divBdr>
                <w:top w:val="none" w:sz="0" w:space="0" w:color="auto"/>
                <w:left w:val="none" w:sz="0" w:space="0" w:color="auto"/>
                <w:bottom w:val="none" w:sz="0" w:space="0" w:color="auto"/>
                <w:right w:val="none" w:sz="0" w:space="0" w:color="auto"/>
              </w:divBdr>
            </w:div>
            <w:div w:id="748163225">
              <w:marLeft w:val="0"/>
              <w:marRight w:val="0"/>
              <w:marTop w:val="0"/>
              <w:marBottom w:val="0"/>
              <w:divBdr>
                <w:top w:val="none" w:sz="0" w:space="0" w:color="auto"/>
                <w:left w:val="none" w:sz="0" w:space="0" w:color="auto"/>
                <w:bottom w:val="none" w:sz="0" w:space="0" w:color="auto"/>
                <w:right w:val="none" w:sz="0" w:space="0" w:color="auto"/>
              </w:divBdr>
            </w:div>
            <w:div w:id="773400669">
              <w:marLeft w:val="0"/>
              <w:marRight w:val="0"/>
              <w:marTop w:val="0"/>
              <w:marBottom w:val="0"/>
              <w:divBdr>
                <w:top w:val="none" w:sz="0" w:space="0" w:color="auto"/>
                <w:left w:val="none" w:sz="0" w:space="0" w:color="auto"/>
                <w:bottom w:val="none" w:sz="0" w:space="0" w:color="auto"/>
                <w:right w:val="none" w:sz="0" w:space="0" w:color="auto"/>
              </w:divBdr>
            </w:div>
            <w:div w:id="801505475">
              <w:marLeft w:val="0"/>
              <w:marRight w:val="0"/>
              <w:marTop w:val="0"/>
              <w:marBottom w:val="0"/>
              <w:divBdr>
                <w:top w:val="none" w:sz="0" w:space="0" w:color="auto"/>
                <w:left w:val="none" w:sz="0" w:space="0" w:color="auto"/>
                <w:bottom w:val="none" w:sz="0" w:space="0" w:color="auto"/>
                <w:right w:val="none" w:sz="0" w:space="0" w:color="auto"/>
              </w:divBdr>
            </w:div>
            <w:div w:id="923997847">
              <w:marLeft w:val="0"/>
              <w:marRight w:val="0"/>
              <w:marTop w:val="0"/>
              <w:marBottom w:val="0"/>
              <w:divBdr>
                <w:top w:val="none" w:sz="0" w:space="0" w:color="auto"/>
                <w:left w:val="none" w:sz="0" w:space="0" w:color="auto"/>
                <w:bottom w:val="none" w:sz="0" w:space="0" w:color="auto"/>
                <w:right w:val="none" w:sz="0" w:space="0" w:color="auto"/>
              </w:divBdr>
            </w:div>
            <w:div w:id="1004748725">
              <w:marLeft w:val="0"/>
              <w:marRight w:val="0"/>
              <w:marTop w:val="0"/>
              <w:marBottom w:val="0"/>
              <w:divBdr>
                <w:top w:val="none" w:sz="0" w:space="0" w:color="auto"/>
                <w:left w:val="none" w:sz="0" w:space="0" w:color="auto"/>
                <w:bottom w:val="none" w:sz="0" w:space="0" w:color="auto"/>
                <w:right w:val="none" w:sz="0" w:space="0" w:color="auto"/>
              </w:divBdr>
            </w:div>
            <w:div w:id="1084259495">
              <w:marLeft w:val="0"/>
              <w:marRight w:val="0"/>
              <w:marTop w:val="0"/>
              <w:marBottom w:val="0"/>
              <w:divBdr>
                <w:top w:val="none" w:sz="0" w:space="0" w:color="auto"/>
                <w:left w:val="none" w:sz="0" w:space="0" w:color="auto"/>
                <w:bottom w:val="none" w:sz="0" w:space="0" w:color="auto"/>
                <w:right w:val="none" w:sz="0" w:space="0" w:color="auto"/>
              </w:divBdr>
            </w:div>
            <w:div w:id="1138692283">
              <w:marLeft w:val="0"/>
              <w:marRight w:val="0"/>
              <w:marTop w:val="0"/>
              <w:marBottom w:val="0"/>
              <w:divBdr>
                <w:top w:val="none" w:sz="0" w:space="0" w:color="auto"/>
                <w:left w:val="none" w:sz="0" w:space="0" w:color="auto"/>
                <w:bottom w:val="none" w:sz="0" w:space="0" w:color="auto"/>
                <w:right w:val="none" w:sz="0" w:space="0" w:color="auto"/>
              </w:divBdr>
            </w:div>
            <w:div w:id="1249995255">
              <w:marLeft w:val="0"/>
              <w:marRight w:val="0"/>
              <w:marTop w:val="0"/>
              <w:marBottom w:val="0"/>
              <w:divBdr>
                <w:top w:val="none" w:sz="0" w:space="0" w:color="auto"/>
                <w:left w:val="none" w:sz="0" w:space="0" w:color="auto"/>
                <w:bottom w:val="none" w:sz="0" w:space="0" w:color="auto"/>
                <w:right w:val="none" w:sz="0" w:space="0" w:color="auto"/>
              </w:divBdr>
            </w:div>
            <w:div w:id="1589122277">
              <w:marLeft w:val="0"/>
              <w:marRight w:val="0"/>
              <w:marTop w:val="0"/>
              <w:marBottom w:val="0"/>
              <w:divBdr>
                <w:top w:val="none" w:sz="0" w:space="0" w:color="auto"/>
                <w:left w:val="none" w:sz="0" w:space="0" w:color="auto"/>
                <w:bottom w:val="none" w:sz="0" w:space="0" w:color="auto"/>
                <w:right w:val="none" w:sz="0" w:space="0" w:color="auto"/>
              </w:divBdr>
            </w:div>
            <w:div w:id="1842348605">
              <w:marLeft w:val="0"/>
              <w:marRight w:val="0"/>
              <w:marTop w:val="0"/>
              <w:marBottom w:val="0"/>
              <w:divBdr>
                <w:top w:val="none" w:sz="0" w:space="0" w:color="auto"/>
                <w:left w:val="none" w:sz="0" w:space="0" w:color="auto"/>
                <w:bottom w:val="none" w:sz="0" w:space="0" w:color="auto"/>
                <w:right w:val="none" w:sz="0" w:space="0" w:color="auto"/>
              </w:divBdr>
            </w:div>
            <w:div w:id="1860006238">
              <w:marLeft w:val="0"/>
              <w:marRight w:val="0"/>
              <w:marTop w:val="0"/>
              <w:marBottom w:val="0"/>
              <w:divBdr>
                <w:top w:val="none" w:sz="0" w:space="0" w:color="auto"/>
                <w:left w:val="none" w:sz="0" w:space="0" w:color="auto"/>
                <w:bottom w:val="none" w:sz="0" w:space="0" w:color="auto"/>
                <w:right w:val="none" w:sz="0" w:space="0" w:color="auto"/>
              </w:divBdr>
            </w:div>
            <w:div w:id="1872837610">
              <w:marLeft w:val="0"/>
              <w:marRight w:val="0"/>
              <w:marTop w:val="0"/>
              <w:marBottom w:val="0"/>
              <w:divBdr>
                <w:top w:val="none" w:sz="0" w:space="0" w:color="auto"/>
                <w:left w:val="none" w:sz="0" w:space="0" w:color="auto"/>
                <w:bottom w:val="none" w:sz="0" w:space="0" w:color="auto"/>
                <w:right w:val="none" w:sz="0" w:space="0" w:color="auto"/>
              </w:divBdr>
            </w:div>
            <w:div w:id="1955744094">
              <w:marLeft w:val="0"/>
              <w:marRight w:val="0"/>
              <w:marTop w:val="0"/>
              <w:marBottom w:val="0"/>
              <w:divBdr>
                <w:top w:val="none" w:sz="0" w:space="0" w:color="auto"/>
                <w:left w:val="none" w:sz="0" w:space="0" w:color="auto"/>
                <w:bottom w:val="none" w:sz="0" w:space="0" w:color="auto"/>
                <w:right w:val="none" w:sz="0" w:space="0" w:color="auto"/>
              </w:divBdr>
            </w:div>
          </w:divsChild>
        </w:div>
        <w:div w:id="66656063">
          <w:marLeft w:val="0"/>
          <w:marRight w:val="0"/>
          <w:marTop w:val="0"/>
          <w:marBottom w:val="0"/>
          <w:divBdr>
            <w:top w:val="none" w:sz="0" w:space="0" w:color="auto"/>
            <w:left w:val="none" w:sz="0" w:space="0" w:color="auto"/>
            <w:bottom w:val="none" w:sz="0" w:space="0" w:color="auto"/>
            <w:right w:val="none" w:sz="0" w:space="0" w:color="auto"/>
          </w:divBdr>
        </w:div>
        <w:div w:id="308631456">
          <w:marLeft w:val="0"/>
          <w:marRight w:val="0"/>
          <w:marTop w:val="0"/>
          <w:marBottom w:val="0"/>
          <w:divBdr>
            <w:top w:val="none" w:sz="0" w:space="0" w:color="auto"/>
            <w:left w:val="none" w:sz="0" w:space="0" w:color="auto"/>
            <w:bottom w:val="none" w:sz="0" w:space="0" w:color="auto"/>
            <w:right w:val="none" w:sz="0" w:space="0" w:color="auto"/>
          </w:divBdr>
        </w:div>
        <w:div w:id="567692604">
          <w:marLeft w:val="0"/>
          <w:marRight w:val="0"/>
          <w:marTop w:val="0"/>
          <w:marBottom w:val="0"/>
          <w:divBdr>
            <w:top w:val="none" w:sz="0" w:space="0" w:color="auto"/>
            <w:left w:val="none" w:sz="0" w:space="0" w:color="auto"/>
            <w:bottom w:val="none" w:sz="0" w:space="0" w:color="auto"/>
            <w:right w:val="none" w:sz="0" w:space="0" w:color="auto"/>
          </w:divBdr>
        </w:div>
        <w:div w:id="608313255">
          <w:marLeft w:val="0"/>
          <w:marRight w:val="0"/>
          <w:marTop w:val="0"/>
          <w:marBottom w:val="0"/>
          <w:divBdr>
            <w:top w:val="none" w:sz="0" w:space="0" w:color="auto"/>
            <w:left w:val="none" w:sz="0" w:space="0" w:color="auto"/>
            <w:bottom w:val="none" w:sz="0" w:space="0" w:color="auto"/>
            <w:right w:val="none" w:sz="0" w:space="0" w:color="auto"/>
          </w:divBdr>
        </w:div>
        <w:div w:id="629819986">
          <w:marLeft w:val="0"/>
          <w:marRight w:val="0"/>
          <w:marTop w:val="0"/>
          <w:marBottom w:val="0"/>
          <w:divBdr>
            <w:top w:val="none" w:sz="0" w:space="0" w:color="auto"/>
            <w:left w:val="none" w:sz="0" w:space="0" w:color="auto"/>
            <w:bottom w:val="none" w:sz="0" w:space="0" w:color="auto"/>
            <w:right w:val="none" w:sz="0" w:space="0" w:color="auto"/>
          </w:divBdr>
        </w:div>
        <w:div w:id="635069019">
          <w:marLeft w:val="0"/>
          <w:marRight w:val="0"/>
          <w:marTop w:val="0"/>
          <w:marBottom w:val="0"/>
          <w:divBdr>
            <w:top w:val="none" w:sz="0" w:space="0" w:color="auto"/>
            <w:left w:val="none" w:sz="0" w:space="0" w:color="auto"/>
            <w:bottom w:val="none" w:sz="0" w:space="0" w:color="auto"/>
            <w:right w:val="none" w:sz="0" w:space="0" w:color="auto"/>
          </w:divBdr>
        </w:div>
        <w:div w:id="674652062">
          <w:marLeft w:val="0"/>
          <w:marRight w:val="0"/>
          <w:marTop w:val="0"/>
          <w:marBottom w:val="0"/>
          <w:divBdr>
            <w:top w:val="none" w:sz="0" w:space="0" w:color="auto"/>
            <w:left w:val="none" w:sz="0" w:space="0" w:color="auto"/>
            <w:bottom w:val="none" w:sz="0" w:space="0" w:color="auto"/>
            <w:right w:val="none" w:sz="0" w:space="0" w:color="auto"/>
          </w:divBdr>
        </w:div>
        <w:div w:id="677580492">
          <w:marLeft w:val="0"/>
          <w:marRight w:val="0"/>
          <w:marTop w:val="0"/>
          <w:marBottom w:val="0"/>
          <w:divBdr>
            <w:top w:val="none" w:sz="0" w:space="0" w:color="auto"/>
            <w:left w:val="none" w:sz="0" w:space="0" w:color="auto"/>
            <w:bottom w:val="none" w:sz="0" w:space="0" w:color="auto"/>
            <w:right w:val="none" w:sz="0" w:space="0" w:color="auto"/>
          </w:divBdr>
        </w:div>
        <w:div w:id="714701135">
          <w:marLeft w:val="0"/>
          <w:marRight w:val="0"/>
          <w:marTop w:val="0"/>
          <w:marBottom w:val="0"/>
          <w:divBdr>
            <w:top w:val="none" w:sz="0" w:space="0" w:color="auto"/>
            <w:left w:val="none" w:sz="0" w:space="0" w:color="auto"/>
            <w:bottom w:val="none" w:sz="0" w:space="0" w:color="auto"/>
            <w:right w:val="none" w:sz="0" w:space="0" w:color="auto"/>
          </w:divBdr>
        </w:div>
        <w:div w:id="804201493">
          <w:marLeft w:val="0"/>
          <w:marRight w:val="0"/>
          <w:marTop w:val="0"/>
          <w:marBottom w:val="0"/>
          <w:divBdr>
            <w:top w:val="none" w:sz="0" w:space="0" w:color="auto"/>
            <w:left w:val="none" w:sz="0" w:space="0" w:color="auto"/>
            <w:bottom w:val="none" w:sz="0" w:space="0" w:color="auto"/>
            <w:right w:val="none" w:sz="0" w:space="0" w:color="auto"/>
          </w:divBdr>
        </w:div>
        <w:div w:id="942808060">
          <w:marLeft w:val="0"/>
          <w:marRight w:val="0"/>
          <w:marTop w:val="0"/>
          <w:marBottom w:val="0"/>
          <w:divBdr>
            <w:top w:val="none" w:sz="0" w:space="0" w:color="auto"/>
            <w:left w:val="none" w:sz="0" w:space="0" w:color="auto"/>
            <w:bottom w:val="none" w:sz="0" w:space="0" w:color="auto"/>
            <w:right w:val="none" w:sz="0" w:space="0" w:color="auto"/>
          </w:divBdr>
        </w:div>
        <w:div w:id="957762775">
          <w:marLeft w:val="0"/>
          <w:marRight w:val="0"/>
          <w:marTop w:val="0"/>
          <w:marBottom w:val="0"/>
          <w:divBdr>
            <w:top w:val="none" w:sz="0" w:space="0" w:color="auto"/>
            <w:left w:val="none" w:sz="0" w:space="0" w:color="auto"/>
            <w:bottom w:val="none" w:sz="0" w:space="0" w:color="auto"/>
            <w:right w:val="none" w:sz="0" w:space="0" w:color="auto"/>
          </w:divBdr>
        </w:div>
        <w:div w:id="979728936">
          <w:marLeft w:val="0"/>
          <w:marRight w:val="0"/>
          <w:marTop w:val="0"/>
          <w:marBottom w:val="0"/>
          <w:divBdr>
            <w:top w:val="none" w:sz="0" w:space="0" w:color="auto"/>
            <w:left w:val="none" w:sz="0" w:space="0" w:color="auto"/>
            <w:bottom w:val="none" w:sz="0" w:space="0" w:color="auto"/>
            <w:right w:val="none" w:sz="0" w:space="0" w:color="auto"/>
          </w:divBdr>
        </w:div>
        <w:div w:id="1076586176">
          <w:marLeft w:val="0"/>
          <w:marRight w:val="0"/>
          <w:marTop w:val="0"/>
          <w:marBottom w:val="0"/>
          <w:divBdr>
            <w:top w:val="none" w:sz="0" w:space="0" w:color="auto"/>
            <w:left w:val="none" w:sz="0" w:space="0" w:color="auto"/>
            <w:bottom w:val="none" w:sz="0" w:space="0" w:color="auto"/>
            <w:right w:val="none" w:sz="0" w:space="0" w:color="auto"/>
          </w:divBdr>
        </w:div>
        <w:div w:id="1097945852">
          <w:marLeft w:val="0"/>
          <w:marRight w:val="0"/>
          <w:marTop w:val="0"/>
          <w:marBottom w:val="0"/>
          <w:divBdr>
            <w:top w:val="none" w:sz="0" w:space="0" w:color="auto"/>
            <w:left w:val="none" w:sz="0" w:space="0" w:color="auto"/>
            <w:bottom w:val="none" w:sz="0" w:space="0" w:color="auto"/>
            <w:right w:val="none" w:sz="0" w:space="0" w:color="auto"/>
          </w:divBdr>
        </w:div>
        <w:div w:id="1130319838">
          <w:marLeft w:val="0"/>
          <w:marRight w:val="0"/>
          <w:marTop w:val="0"/>
          <w:marBottom w:val="0"/>
          <w:divBdr>
            <w:top w:val="none" w:sz="0" w:space="0" w:color="auto"/>
            <w:left w:val="none" w:sz="0" w:space="0" w:color="auto"/>
            <w:bottom w:val="none" w:sz="0" w:space="0" w:color="auto"/>
            <w:right w:val="none" w:sz="0" w:space="0" w:color="auto"/>
          </w:divBdr>
        </w:div>
        <w:div w:id="1133249225">
          <w:marLeft w:val="0"/>
          <w:marRight w:val="0"/>
          <w:marTop w:val="0"/>
          <w:marBottom w:val="0"/>
          <w:divBdr>
            <w:top w:val="none" w:sz="0" w:space="0" w:color="auto"/>
            <w:left w:val="none" w:sz="0" w:space="0" w:color="auto"/>
            <w:bottom w:val="none" w:sz="0" w:space="0" w:color="auto"/>
            <w:right w:val="none" w:sz="0" w:space="0" w:color="auto"/>
          </w:divBdr>
        </w:div>
        <w:div w:id="1258447277">
          <w:marLeft w:val="0"/>
          <w:marRight w:val="0"/>
          <w:marTop w:val="0"/>
          <w:marBottom w:val="0"/>
          <w:divBdr>
            <w:top w:val="none" w:sz="0" w:space="0" w:color="auto"/>
            <w:left w:val="none" w:sz="0" w:space="0" w:color="auto"/>
            <w:bottom w:val="none" w:sz="0" w:space="0" w:color="auto"/>
            <w:right w:val="none" w:sz="0" w:space="0" w:color="auto"/>
          </w:divBdr>
        </w:div>
        <w:div w:id="1380788759">
          <w:marLeft w:val="0"/>
          <w:marRight w:val="0"/>
          <w:marTop w:val="0"/>
          <w:marBottom w:val="0"/>
          <w:divBdr>
            <w:top w:val="none" w:sz="0" w:space="0" w:color="auto"/>
            <w:left w:val="none" w:sz="0" w:space="0" w:color="auto"/>
            <w:bottom w:val="none" w:sz="0" w:space="0" w:color="auto"/>
            <w:right w:val="none" w:sz="0" w:space="0" w:color="auto"/>
          </w:divBdr>
        </w:div>
        <w:div w:id="1396732939">
          <w:marLeft w:val="0"/>
          <w:marRight w:val="0"/>
          <w:marTop w:val="0"/>
          <w:marBottom w:val="0"/>
          <w:divBdr>
            <w:top w:val="none" w:sz="0" w:space="0" w:color="auto"/>
            <w:left w:val="none" w:sz="0" w:space="0" w:color="auto"/>
            <w:bottom w:val="none" w:sz="0" w:space="0" w:color="auto"/>
            <w:right w:val="none" w:sz="0" w:space="0" w:color="auto"/>
          </w:divBdr>
        </w:div>
        <w:div w:id="1402678016">
          <w:marLeft w:val="0"/>
          <w:marRight w:val="0"/>
          <w:marTop w:val="0"/>
          <w:marBottom w:val="0"/>
          <w:divBdr>
            <w:top w:val="none" w:sz="0" w:space="0" w:color="auto"/>
            <w:left w:val="none" w:sz="0" w:space="0" w:color="auto"/>
            <w:bottom w:val="none" w:sz="0" w:space="0" w:color="auto"/>
            <w:right w:val="none" w:sz="0" w:space="0" w:color="auto"/>
          </w:divBdr>
        </w:div>
        <w:div w:id="1427849387">
          <w:marLeft w:val="0"/>
          <w:marRight w:val="0"/>
          <w:marTop w:val="0"/>
          <w:marBottom w:val="0"/>
          <w:divBdr>
            <w:top w:val="none" w:sz="0" w:space="0" w:color="auto"/>
            <w:left w:val="none" w:sz="0" w:space="0" w:color="auto"/>
            <w:bottom w:val="none" w:sz="0" w:space="0" w:color="auto"/>
            <w:right w:val="none" w:sz="0" w:space="0" w:color="auto"/>
          </w:divBdr>
        </w:div>
        <w:div w:id="1440837718">
          <w:marLeft w:val="0"/>
          <w:marRight w:val="0"/>
          <w:marTop w:val="0"/>
          <w:marBottom w:val="0"/>
          <w:divBdr>
            <w:top w:val="none" w:sz="0" w:space="0" w:color="auto"/>
            <w:left w:val="none" w:sz="0" w:space="0" w:color="auto"/>
            <w:bottom w:val="none" w:sz="0" w:space="0" w:color="auto"/>
            <w:right w:val="none" w:sz="0" w:space="0" w:color="auto"/>
          </w:divBdr>
        </w:div>
        <w:div w:id="1515417769">
          <w:marLeft w:val="0"/>
          <w:marRight w:val="0"/>
          <w:marTop w:val="0"/>
          <w:marBottom w:val="0"/>
          <w:divBdr>
            <w:top w:val="none" w:sz="0" w:space="0" w:color="auto"/>
            <w:left w:val="none" w:sz="0" w:space="0" w:color="auto"/>
            <w:bottom w:val="none" w:sz="0" w:space="0" w:color="auto"/>
            <w:right w:val="none" w:sz="0" w:space="0" w:color="auto"/>
          </w:divBdr>
        </w:div>
        <w:div w:id="1599171022">
          <w:marLeft w:val="0"/>
          <w:marRight w:val="0"/>
          <w:marTop w:val="0"/>
          <w:marBottom w:val="0"/>
          <w:divBdr>
            <w:top w:val="none" w:sz="0" w:space="0" w:color="auto"/>
            <w:left w:val="none" w:sz="0" w:space="0" w:color="auto"/>
            <w:bottom w:val="none" w:sz="0" w:space="0" w:color="auto"/>
            <w:right w:val="none" w:sz="0" w:space="0" w:color="auto"/>
          </w:divBdr>
        </w:div>
        <w:div w:id="1794058154">
          <w:marLeft w:val="0"/>
          <w:marRight w:val="0"/>
          <w:marTop w:val="0"/>
          <w:marBottom w:val="0"/>
          <w:divBdr>
            <w:top w:val="none" w:sz="0" w:space="0" w:color="auto"/>
            <w:left w:val="none" w:sz="0" w:space="0" w:color="auto"/>
            <w:bottom w:val="none" w:sz="0" w:space="0" w:color="auto"/>
            <w:right w:val="none" w:sz="0" w:space="0" w:color="auto"/>
          </w:divBdr>
        </w:div>
        <w:div w:id="1851555277">
          <w:marLeft w:val="0"/>
          <w:marRight w:val="0"/>
          <w:marTop w:val="0"/>
          <w:marBottom w:val="0"/>
          <w:divBdr>
            <w:top w:val="none" w:sz="0" w:space="0" w:color="auto"/>
            <w:left w:val="none" w:sz="0" w:space="0" w:color="auto"/>
            <w:bottom w:val="none" w:sz="0" w:space="0" w:color="auto"/>
            <w:right w:val="none" w:sz="0" w:space="0" w:color="auto"/>
          </w:divBdr>
        </w:div>
        <w:div w:id="1918588698">
          <w:marLeft w:val="0"/>
          <w:marRight w:val="0"/>
          <w:marTop w:val="0"/>
          <w:marBottom w:val="0"/>
          <w:divBdr>
            <w:top w:val="none" w:sz="0" w:space="0" w:color="auto"/>
            <w:left w:val="none" w:sz="0" w:space="0" w:color="auto"/>
            <w:bottom w:val="none" w:sz="0" w:space="0" w:color="auto"/>
            <w:right w:val="none" w:sz="0" w:space="0" w:color="auto"/>
          </w:divBdr>
        </w:div>
        <w:div w:id="2010786464">
          <w:marLeft w:val="0"/>
          <w:marRight w:val="0"/>
          <w:marTop w:val="0"/>
          <w:marBottom w:val="0"/>
          <w:divBdr>
            <w:top w:val="none" w:sz="0" w:space="0" w:color="auto"/>
            <w:left w:val="none" w:sz="0" w:space="0" w:color="auto"/>
            <w:bottom w:val="none" w:sz="0" w:space="0" w:color="auto"/>
            <w:right w:val="none" w:sz="0" w:space="0" w:color="auto"/>
          </w:divBdr>
        </w:div>
        <w:div w:id="2098597253">
          <w:marLeft w:val="0"/>
          <w:marRight w:val="0"/>
          <w:marTop w:val="0"/>
          <w:marBottom w:val="0"/>
          <w:divBdr>
            <w:top w:val="none" w:sz="0" w:space="0" w:color="auto"/>
            <w:left w:val="none" w:sz="0" w:space="0" w:color="auto"/>
            <w:bottom w:val="none" w:sz="0" w:space="0" w:color="auto"/>
            <w:right w:val="none" w:sz="0" w:space="0" w:color="auto"/>
          </w:divBdr>
        </w:div>
      </w:divsChild>
    </w:div>
    <w:div w:id="602761096">
      <w:bodyDiv w:val="1"/>
      <w:marLeft w:val="0"/>
      <w:marRight w:val="0"/>
      <w:marTop w:val="0"/>
      <w:marBottom w:val="0"/>
      <w:divBdr>
        <w:top w:val="none" w:sz="0" w:space="0" w:color="auto"/>
        <w:left w:val="none" w:sz="0" w:space="0" w:color="auto"/>
        <w:bottom w:val="none" w:sz="0" w:space="0" w:color="auto"/>
        <w:right w:val="none" w:sz="0" w:space="0" w:color="auto"/>
      </w:divBdr>
      <w:divsChild>
        <w:div w:id="229659354">
          <w:marLeft w:val="0"/>
          <w:marRight w:val="0"/>
          <w:marTop w:val="0"/>
          <w:marBottom w:val="0"/>
          <w:divBdr>
            <w:top w:val="none" w:sz="0" w:space="0" w:color="auto"/>
            <w:left w:val="none" w:sz="0" w:space="0" w:color="auto"/>
            <w:bottom w:val="none" w:sz="0" w:space="0" w:color="auto"/>
            <w:right w:val="none" w:sz="0" w:space="0" w:color="auto"/>
          </w:divBdr>
        </w:div>
        <w:div w:id="292178693">
          <w:marLeft w:val="0"/>
          <w:marRight w:val="0"/>
          <w:marTop w:val="0"/>
          <w:marBottom w:val="0"/>
          <w:divBdr>
            <w:top w:val="none" w:sz="0" w:space="0" w:color="auto"/>
            <w:left w:val="none" w:sz="0" w:space="0" w:color="auto"/>
            <w:bottom w:val="none" w:sz="0" w:space="0" w:color="auto"/>
            <w:right w:val="none" w:sz="0" w:space="0" w:color="auto"/>
          </w:divBdr>
        </w:div>
        <w:div w:id="807088726">
          <w:marLeft w:val="0"/>
          <w:marRight w:val="0"/>
          <w:marTop w:val="0"/>
          <w:marBottom w:val="0"/>
          <w:divBdr>
            <w:top w:val="none" w:sz="0" w:space="0" w:color="auto"/>
            <w:left w:val="none" w:sz="0" w:space="0" w:color="auto"/>
            <w:bottom w:val="none" w:sz="0" w:space="0" w:color="auto"/>
            <w:right w:val="none" w:sz="0" w:space="0" w:color="auto"/>
          </w:divBdr>
        </w:div>
        <w:div w:id="914779455">
          <w:marLeft w:val="0"/>
          <w:marRight w:val="0"/>
          <w:marTop w:val="0"/>
          <w:marBottom w:val="0"/>
          <w:divBdr>
            <w:top w:val="none" w:sz="0" w:space="0" w:color="auto"/>
            <w:left w:val="none" w:sz="0" w:space="0" w:color="auto"/>
            <w:bottom w:val="none" w:sz="0" w:space="0" w:color="auto"/>
            <w:right w:val="none" w:sz="0" w:space="0" w:color="auto"/>
          </w:divBdr>
        </w:div>
      </w:divsChild>
    </w:div>
    <w:div w:id="651520950">
      <w:bodyDiv w:val="1"/>
      <w:marLeft w:val="0"/>
      <w:marRight w:val="0"/>
      <w:marTop w:val="0"/>
      <w:marBottom w:val="0"/>
      <w:divBdr>
        <w:top w:val="none" w:sz="0" w:space="0" w:color="auto"/>
        <w:left w:val="none" w:sz="0" w:space="0" w:color="auto"/>
        <w:bottom w:val="none" w:sz="0" w:space="0" w:color="auto"/>
        <w:right w:val="none" w:sz="0" w:space="0" w:color="auto"/>
      </w:divBdr>
    </w:div>
    <w:div w:id="834226391">
      <w:bodyDiv w:val="1"/>
      <w:marLeft w:val="0"/>
      <w:marRight w:val="0"/>
      <w:marTop w:val="0"/>
      <w:marBottom w:val="0"/>
      <w:divBdr>
        <w:top w:val="none" w:sz="0" w:space="0" w:color="auto"/>
        <w:left w:val="none" w:sz="0" w:space="0" w:color="auto"/>
        <w:bottom w:val="none" w:sz="0" w:space="0" w:color="auto"/>
        <w:right w:val="none" w:sz="0" w:space="0" w:color="auto"/>
      </w:divBdr>
      <w:divsChild>
        <w:div w:id="90204194">
          <w:marLeft w:val="0"/>
          <w:marRight w:val="0"/>
          <w:marTop w:val="0"/>
          <w:marBottom w:val="0"/>
          <w:divBdr>
            <w:top w:val="none" w:sz="0" w:space="0" w:color="auto"/>
            <w:left w:val="none" w:sz="0" w:space="0" w:color="auto"/>
            <w:bottom w:val="none" w:sz="0" w:space="0" w:color="auto"/>
            <w:right w:val="none" w:sz="0" w:space="0" w:color="auto"/>
          </w:divBdr>
        </w:div>
        <w:div w:id="139007450">
          <w:marLeft w:val="0"/>
          <w:marRight w:val="0"/>
          <w:marTop w:val="0"/>
          <w:marBottom w:val="0"/>
          <w:divBdr>
            <w:top w:val="none" w:sz="0" w:space="0" w:color="auto"/>
            <w:left w:val="none" w:sz="0" w:space="0" w:color="auto"/>
            <w:bottom w:val="none" w:sz="0" w:space="0" w:color="auto"/>
            <w:right w:val="none" w:sz="0" w:space="0" w:color="auto"/>
          </w:divBdr>
        </w:div>
        <w:div w:id="187836251">
          <w:marLeft w:val="0"/>
          <w:marRight w:val="0"/>
          <w:marTop w:val="0"/>
          <w:marBottom w:val="0"/>
          <w:divBdr>
            <w:top w:val="none" w:sz="0" w:space="0" w:color="auto"/>
            <w:left w:val="none" w:sz="0" w:space="0" w:color="auto"/>
            <w:bottom w:val="none" w:sz="0" w:space="0" w:color="auto"/>
            <w:right w:val="none" w:sz="0" w:space="0" w:color="auto"/>
          </w:divBdr>
        </w:div>
        <w:div w:id="198054048">
          <w:marLeft w:val="0"/>
          <w:marRight w:val="0"/>
          <w:marTop w:val="0"/>
          <w:marBottom w:val="0"/>
          <w:divBdr>
            <w:top w:val="none" w:sz="0" w:space="0" w:color="auto"/>
            <w:left w:val="none" w:sz="0" w:space="0" w:color="auto"/>
            <w:bottom w:val="none" w:sz="0" w:space="0" w:color="auto"/>
            <w:right w:val="none" w:sz="0" w:space="0" w:color="auto"/>
          </w:divBdr>
        </w:div>
        <w:div w:id="231159593">
          <w:marLeft w:val="0"/>
          <w:marRight w:val="0"/>
          <w:marTop w:val="0"/>
          <w:marBottom w:val="0"/>
          <w:divBdr>
            <w:top w:val="none" w:sz="0" w:space="0" w:color="auto"/>
            <w:left w:val="none" w:sz="0" w:space="0" w:color="auto"/>
            <w:bottom w:val="none" w:sz="0" w:space="0" w:color="auto"/>
            <w:right w:val="none" w:sz="0" w:space="0" w:color="auto"/>
          </w:divBdr>
        </w:div>
        <w:div w:id="616302705">
          <w:marLeft w:val="0"/>
          <w:marRight w:val="0"/>
          <w:marTop w:val="0"/>
          <w:marBottom w:val="0"/>
          <w:divBdr>
            <w:top w:val="none" w:sz="0" w:space="0" w:color="auto"/>
            <w:left w:val="none" w:sz="0" w:space="0" w:color="auto"/>
            <w:bottom w:val="none" w:sz="0" w:space="0" w:color="auto"/>
            <w:right w:val="none" w:sz="0" w:space="0" w:color="auto"/>
          </w:divBdr>
        </w:div>
        <w:div w:id="924144569">
          <w:marLeft w:val="0"/>
          <w:marRight w:val="0"/>
          <w:marTop w:val="0"/>
          <w:marBottom w:val="0"/>
          <w:divBdr>
            <w:top w:val="none" w:sz="0" w:space="0" w:color="auto"/>
            <w:left w:val="none" w:sz="0" w:space="0" w:color="auto"/>
            <w:bottom w:val="none" w:sz="0" w:space="0" w:color="auto"/>
            <w:right w:val="none" w:sz="0" w:space="0" w:color="auto"/>
          </w:divBdr>
        </w:div>
        <w:div w:id="980619034">
          <w:marLeft w:val="0"/>
          <w:marRight w:val="0"/>
          <w:marTop w:val="0"/>
          <w:marBottom w:val="0"/>
          <w:divBdr>
            <w:top w:val="none" w:sz="0" w:space="0" w:color="auto"/>
            <w:left w:val="none" w:sz="0" w:space="0" w:color="auto"/>
            <w:bottom w:val="none" w:sz="0" w:space="0" w:color="auto"/>
            <w:right w:val="none" w:sz="0" w:space="0" w:color="auto"/>
          </w:divBdr>
        </w:div>
        <w:div w:id="1043403568">
          <w:marLeft w:val="0"/>
          <w:marRight w:val="0"/>
          <w:marTop w:val="0"/>
          <w:marBottom w:val="0"/>
          <w:divBdr>
            <w:top w:val="none" w:sz="0" w:space="0" w:color="auto"/>
            <w:left w:val="none" w:sz="0" w:space="0" w:color="auto"/>
            <w:bottom w:val="none" w:sz="0" w:space="0" w:color="auto"/>
            <w:right w:val="none" w:sz="0" w:space="0" w:color="auto"/>
          </w:divBdr>
        </w:div>
        <w:div w:id="1438911532">
          <w:marLeft w:val="0"/>
          <w:marRight w:val="0"/>
          <w:marTop w:val="0"/>
          <w:marBottom w:val="0"/>
          <w:divBdr>
            <w:top w:val="none" w:sz="0" w:space="0" w:color="auto"/>
            <w:left w:val="none" w:sz="0" w:space="0" w:color="auto"/>
            <w:bottom w:val="none" w:sz="0" w:space="0" w:color="auto"/>
            <w:right w:val="none" w:sz="0" w:space="0" w:color="auto"/>
          </w:divBdr>
        </w:div>
        <w:div w:id="1444812420">
          <w:marLeft w:val="0"/>
          <w:marRight w:val="0"/>
          <w:marTop w:val="0"/>
          <w:marBottom w:val="0"/>
          <w:divBdr>
            <w:top w:val="none" w:sz="0" w:space="0" w:color="auto"/>
            <w:left w:val="none" w:sz="0" w:space="0" w:color="auto"/>
            <w:bottom w:val="none" w:sz="0" w:space="0" w:color="auto"/>
            <w:right w:val="none" w:sz="0" w:space="0" w:color="auto"/>
          </w:divBdr>
        </w:div>
        <w:div w:id="1537616961">
          <w:marLeft w:val="0"/>
          <w:marRight w:val="0"/>
          <w:marTop w:val="0"/>
          <w:marBottom w:val="0"/>
          <w:divBdr>
            <w:top w:val="none" w:sz="0" w:space="0" w:color="auto"/>
            <w:left w:val="none" w:sz="0" w:space="0" w:color="auto"/>
            <w:bottom w:val="none" w:sz="0" w:space="0" w:color="auto"/>
            <w:right w:val="none" w:sz="0" w:space="0" w:color="auto"/>
          </w:divBdr>
        </w:div>
        <w:div w:id="1644888907">
          <w:marLeft w:val="0"/>
          <w:marRight w:val="0"/>
          <w:marTop w:val="0"/>
          <w:marBottom w:val="0"/>
          <w:divBdr>
            <w:top w:val="none" w:sz="0" w:space="0" w:color="auto"/>
            <w:left w:val="none" w:sz="0" w:space="0" w:color="auto"/>
            <w:bottom w:val="none" w:sz="0" w:space="0" w:color="auto"/>
            <w:right w:val="none" w:sz="0" w:space="0" w:color="auto"/>
          </w:divBdr>
        </w:div>
        <w:div w:id="1741168681">
          <w:marLeft w:val="0"/>
          <w:marRight w:val="0"/>
          <w:marTop w:val="0"/>
          <w:marBottom w:val="0"/>
          <w:divBdr>
            <w:top w:val="none" w:sz="0" w:space="0" w:color="auto"/>
            <w:left w:val="none" w:sz="0" w:space="0" w:color="auto"/>
            <w:bottom w:val="none" w:sz="0" w:space="0" w:color="auto"/>
            <w:right w:val="none" w:sz="0" w:space="0" w:color="auto"/>
          </w:divBdr>
        </w:div>
      </w:divsChild>
    </w:div>
    <w:div w:id="854265759">
      <w:bodyDiv w:val="1"/>
      <w:marLeft w:val="0"/>
      <w:marRight w:val="0"/>
      <w:marTop w:val="0"/>
      <w:marBottom w:val="0"/>
      <w:divBdr>
        <w:top w:val="none" w:sz="0" w:space="0" w:color="auto"/>
        <w:left w:val="none" w:sz="0" w:space="0" w:color="auto"/>
        <w:bottom w:val="none" w:sz="0" w:space="0" w:color="auto"/>
        <w:right w:val="none" w:sz="0" w:space="0" w:color="auto"/>
      </w:divBdr>
      <w:divsChild>
        <w:div w:id="389958399">
          <w:marLeft w:val="0"/>
          <w:marRight w:val="0"/>
          <w:marTop w:val="0"/>
          <w:marBottom w:val="0"/>
          <w:divBdr>
            <w:top w:val="none" w:sz="0" w:space="0" w:color="auto"/>
            <w:left w:val="none" w:sz="0" w:space="0" w:color="auto"/>
            <w:bottom w:val="none" w:sz="0" w:space="0" w:color="auto"/>
            <w:right w:val="none" w:sz="0" w:space="0" w:color="auto"/>
          </w:divBdr>
        </w:div>
        <w:div w:id="680592727">
          <w:marLeft w:val="0"/>
          <w:marRight w:val="0"/>
          <w:marTop w:val="0"/>
          <w:marBottom w:val="0"/>
          <w:divBdr>
            <w:top w:val="none" w:sz="0" w:space="0" w:color="auto"/>
            <w:left w:val="none" w:sz="0" w:space="0" w:color="auto"/>
            <w:bottom w:val="none" w:sz="0" w:space="0" w:color="auto"/>
            <w:right w:val="none" w:sz="0" w:space="0" w:color="auto"/>
          </w:divBdr>
        </w:div>
        <w:div w:id="1806120255">
          <w:marLeft w:val="0"/>
          <w:marRight w:val="0"/>
          <w:marTop w:val="0"/>
          <w:marBottom w:val="0"/>
          <w:divBdr>
            <w:top w:val="none" w:sz="0" w:space="0" w:color="auto"/>
            <w:left w:val="none" w:sz="0" w:space="0" w:color="auto"/>
            <w:bottom w:val="none" w:sz="0" w:space="0" w:color="auto"/>
            <w:right w:val="none" w:sz="0" w:space="0" w:color="auto"/>
          </w:divBdr>
        </w:div>
        <w:div w:id="1466849932">
          <w:marLeft w:val="0"/>
          <w:marRight w:val="0"/>
          <w:marTop w:val="0"/>
          <w:marBottom w:val="0"/>
          <w:divBdr>
            <w:top w:val="none" w:sz="0" w:space="0" w:color="auto"/>
            <w:left w:val="none" w:sz="0" w:space="0" w:color="auto"/>
            <w:bottom w:val="none" w:sz="0" w:space="0" w:color="auto"/>
            <w:right w:val="none" w:sz="0" w:space="0" w:color="auto"/>
          </w:divBdr>
        </w:div>
        <w:div w:id="1377395329">
          <w:marLeft w:val="0"/>
          <w:marRight w:val="0"/>
          <w:marTop w:val="0"/>
          <w:marBottom w:val="0"/>
          <w:divBdr>
            <w:top w:val="none" w:sz="0" w:space="0" w:color="auto"/>
            <w:left w:val="none" w:sz="0" w:space="0" w:color="auto"/>
            <w:bottom w:val="none" w:sz="0" w:space="0" w:color="auto"/>
            <w:right w:val="none" w:sz="0" w:space="0" w:color="auto"/>
          </w:divBdr>
        </w:div>
        <w:div w:id="591663446">
          <w:marLeft w:val="0"/>
          <w:marRight w:val="0"/>
          <w:marTop w:val="0"/>
          <w:marBottom w:val="0"/>
          <w:divBdr>
            <w:top w:val="none" w:sz="0" w:space="0" w:color="auto"/>
            <w:left w:val="none" w:sz="0" w:space="0" w:color="auto"/>
            <w:bottom w:val="none" w:sz="0" w:space="0" w:color="auto"/>
            <w:right w:val="none" w:sz="0" w:space="0" w:color="auto"/>
          </w:divBdr>
        </w:div>
        <w:div w:id="241912097">
          <w:marLeft w:val="0"/>
          <w:marRight w:val="0"/>
          <w:marTop w:val="0"/>
          <w:marBottom w:val="0"/>
          <w:divBdr>
            <w:top w:val="none" w:sz="0" w:space="0" w:color="auto"/>
            <w:left w:val="none" w:sz="0" w:space="0" w:color="auto"/>
            <w:bottom w:val="none" w:sz="0" w:space="0" w:color="auto"/>
            <w:right w:val="none" w:sz="0" w:space="0" w:color="auto"/>
          </w:divBdr>
        </w:div>
        <w:div w:id="454561162">
          <w:marLeft w:val="0"/>
          <w:marRight w:val="0"/>
          <w:marTop w:val="0"/>
          <w:marBottom w:val="0"/>
          <w:divBdr>
            <w:top w:val="none" w:sz="0" w:space="0" w:color="auto"/>
            <w:left w:val="none" w:sz="0" w:space="0" w:color="auto"/>
            <w:bottom w:val="none" w:sz="0" w:space="0" w:color="auto"/>
            <w:right w:val="none" w:sz="0" w:space="0" w:color="auto"/>
          </w:divBdr>
        </w:div>
        <w:div w:id="2036808564">
          <w:marLeft w:val="0"/>
          <w:marRight w:val="0"/>
          <w:marTop w:val="0"/>
          <w:marBottom w:val="0"/>
          <w:divBdr>
            <w:top w:val="none" w:sz="0" w:space="0" w:color="auto"/>
            <w:left w:val="none" w:sz="0" w:space="0" w:color="auto"/>
            <w:bottom w:val="none" w:sz="0" w:space="0" w:color="auto"/>
            <w:right w:val="none" w:sz="0" w:space="0" w:color="auto"/>
          </w:divBdr>
        </w:div>
        <w:div w:id="1944804552">
          <w:marLeft w:val="0"/>
          <w:marRight w:val="0"/>
          <w:marTop w:val="0"/>
          <w:marBottom w:val="0"/>
          <w:divBdr>
            <w:top w:val="none" w:sz="0" w:space="0" w:color="auto"/>
            <w:left w:val="none" w:sz="0" w:space="0" w:color="auto"/>
            <w:bottom w:val="none" w:sz="0" w:space="0" w:color="auto"/>
            <w:right w:val="none" w:sz="0" w:space="0" w:color="auto"/>
          </w:divBdr>
        </w:div>
        <w:div w:id="357774330">
          <w:marLeft w:val="0"/>
          <w:marRight w:val="0"/>
          <w:marTop w:val="0"/>
          <w:marBottom w:val="0"/>
          <w:divBdr>
            <w:top w:val="none" w:sz="0" w:space="0" w:color="auto"/>
            <w:left w:val="none" w:sz="0" w:space="0" w:color="auto"/>
            <w:bottom w:val="none" w:sz="0" w:space="0" w:color="auto"/>
            <w:right w:val="none" w:sz="0" w:space="0" w:color="auto"/>
          </w:divBdr>
        </w:div>
        <w:div w:id="484859466">
          <w:marLeft w:val="0"/>
          <w:marRight w:val="0"/>
          <w:marTop w:val="0"/>
          <w:marBottom w:val="0"/>
          <w:divBdr>
            <w:top w:val="none" w:sz="0" w:space="0" w:color="auto"/>
            <w:left w:val="none" w:sz="0" w:space="0" w:color="auto"/>
            <w:bottom w:val="none" w:sz="0" w:space="0" w:color="auto"/>
            <w:right w:val="none" w:sz="0" w:space="0" w:color="auto"/>
          </w:divBdr>
        </w:div>
        <w:div w:id="1434204512">
          <w:marLeft w:val="0"/>
          <w:marRight w:val="0"/>
          <w:marTop w:val="0"/>
          <w:marBottom w:val="0"/>
          <w:divBdr>
            <w:top w:val="none" w:sz="0" w:space="0" w:color="auto"/>
            <w:left w:val="none" w:sz="0" w:space="0" w:color="auto"/>
            <w:bottom w:val="none" w:sz="0" w:space="0" w:color="auto"/>
            <w:right w:val="none" w:sz="0" w:space="0" w:color="auto"/>
          </w:divBdr>
        </w:div>
      </w:divsChild>
    </w:div>
    <w:div w:id="864027648">
      <w:bodyDiv w:val="1"/>
      <w:marLeft w:val="0"/>
      <w:marRight w:val="0"/>
      <w:marTop w:val="0"/>
      <w:marBottom w:val="0"/>
      <w:divBdr>
        <w:top w:val="none" w:sz="0" w:space="0" w:color="auto"/>
        <w:left w:val="none" w:sz="0" w:space="0" w:color="auto"/>
        <w:bottom w:val="none" w:sz="0" w:space="0" w:color="auto"/>
        <w:right w:val="none" w:sz="0" w:space="0" w:color="auto"/>
      </w:divBdr>
    </w:div>
    <w:div w:id="875503715">
      <w:bodyDiv w:val="1"/>
      <w:marLeft w:val="0"/>
      <w:marRight w:val="0"/>
      <w:marTop w:val="0"/>
      <w:marBottom w:val="0"/>
      <w:divBdr>
        <w:top w:val="none" w:sz="0" w:space="0" w:color="auto"/>
        <w:left w:val="none" w:sz="0" w:space="0" w:color="auto"/>
        <w:bottom w:val="none" w:sz="0" w:space="0" w:color="auto"/>
        <w:right w:val="none" w:sz="0" w:space="0" w:color="auto"/>
      </w:divBdr>
      <w:divsChild>
        <w:div w:id="1190602479">
          <w:marLeft w:val="0"/>
          <w:marRight w:val="0"/>
          <w:marTop w:val="0"/>
          <w:marBottom w:val="0"/>
          <w:divBdr>
            <w:top w:val="none" w:sz="0" w:space="0" w:color="auto"/>
            <w:left w:val="none" w:sz="0" w:space="0" w:color="auto"/>
            <w:bottom w:val="none" w:sz="0" w:space="0" w:color="auto"/>
            <w:right w:val="none" w:sz="0" w:space="0" w:color="auto"/>
          </w:divBdr>
          <w:divsChild>
            <w:div w:id="8920531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102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76889984">
      <w:bodyDiv w:val="1"/>
      <w:marLeft w:val="0"/>
      <w:marRight w:val="0"/>
      <w:marTop w:val="0"/>
      <w:marBottom w:val="0"/>
      <w:divBdr>
        <w:top w:val="none" w:sz="0" w:space="0" w:color="auto"/>
        <w:left w:val="none" w:sz="0" w:space="0" w:color="auto"/>
        <w:bottom w:val="none" w:sz="0" w:space="0" w:color="auto"/>
        <w:right w:val="none" w:sz="0" w:space="0" w:color="auto"/>
      </w:divBdr>
      <w:divsChild>
        <w:div w:id="1101411086">
          <w:marLeft w:val="0"/>
          <w:marRight w:val="0"/>
          <w:marTop w:val="0"/>
          <w:marBottom w:val="0"/>
          <w:divBdr>
            <w:top w:val="none" w:sz="0" w:space="0" w:color="auto"/>
            <w:left w:val="none" w:sz="0" w:space="0" w:color="auto"/>
            <w:bottom w:val="none" w:sz="0" w:space="0" w:color="auto"/>
            <w:right w:val="none" w:sz="0" w:space="0" w:color="auto"/>
          </w:divBdr>
        </w:div>
      </w:divsChild>
    </w:div>
    <w:div w:id="883516000">
      <w:bodyDiv w:val="1"/>
      <w:marLeft w:val="0"/>
      <w:marRight w:val="0"/>
      <w:marTop w:val="0"/>
      <w:marBottom w:val="0"/>
      <w:divBdr>
        <w:top w:val="none" w:sz="0" w:space="0" w:color="auto"/>
        <w:left w:val="none" w:sz="0" w:space="0" w:color="auto"/>
        <w:bottom w:val="none" w:sz="0" w:space="0" w:color="auto"/>
        <w:right w:val="none" w:sz="0" w:space="0" w:color="auto"/>
      </w:divBdr>
      <w:divsChild>
        <w:div w:id="523639446">
          <w:marLeft w:val="0"/>
          <w:marRight w:val="0"/>
          <w:marTop w:val="0"/>
          <w:marBottom w:val="0"/>
          <w:divBdr>
            <w:top w:val="none" w:sz="0" w:space="0" w:color="auto"/>
            <w:left w:val="none" w:sz="0" w:space="0" w:color="auto"/>
            <w:bottom w:val="none" w:sz="0" w:space="0" w:color="auto"/>
            <w:right w:val="none" w:sz="0" w:space="0" w:color="auto"/>
          </w:divBdr>
        </w:div>
        <w:div w:id="653490268">
          <w:marLeft w:val="0"/>
          <w:marRight w:val="0"/>
          <w:marTop w:val="0"/>
          <w:marBottom w:val="0"/>
          <w:divBdr>
            <w:top w:val="none" w:sz="0" w:space="0" w:color="auto"/>
            <w:left w:val="none" w:sz="0" w:space="0" w:color="auto"/>
            <w:bottom w:val="none" w:sz="0" w:space="0" w:color="auto"/>
            <w:right w:val="none" w:sz="0" w:space="0" w:color="auto"/>
          </w:divBdr>
        </w:div>
        <w:div w:id="843324027">
          <w:marLeft w:val="0"/>
          <w:marRight w:val="0"/>
          <w:marTop w:val="0"/>
          <w:marBottom w:val="0"/>
          <w:divBdr>
            <w:top w:val="none" w:sz="0" w:space="0" w:color="auto"/>
            <w:left w:val="none" w:sz="0" w:space="0" w:color="auto"/>
            <w:bottom w:val="none" w:sz="0" w:space="0" w:color="auto"/>
            <w:right w:val="none" w:sz="0" w:space="0" w:color="auto"/>
          </w:divBdr>
        </w:div>
        <w:div w:id="1073088293">
          <w:marLeft w:val="0"/>
          <w:marRight w:val="0"/>
          <w:marTop w:val="0"/>
          <w:marBottom w:val="0"/>
          <w:divBdr>
            <w:top w:val="none" w:sz="0" w:space="0" w:color="auto"/>
            <w:left w:val="none" w:sz="0" w:space="0" w:color="auto"/>
            <w:bottom w:val="none" w:sz="0" w:space="0" w:color="auto"/>
            <w:right w:val="none" w:sz="0" w:space="0" w:color="auto"/>
          </w:divBdr>
        </w:div>
        <w:div w:id="1366563670">
          <w:marLeft w:val="0"/>
          <w:marRight w:val="0"/>
          <w:marTop w:val="0"/>
          <w:marBottom w:val="0"/>
          <w:divBdr>
            <w:top w:val="none" w:sz="0" w:space="0" w:color="auto"/>
            <w:left w:val="none" w:sz="0" w:space="0" w:color="auto"/>
            <w:bottom w:val="none" w:sz="0" w:space="0" w:color="auto"/>
            <w:right w:val="none" w:sz="0" w:space="0" w:color="auto"/>
          </w:divBdr>
        </w:div>
        <w:div w:id="1384452680">
          <w:marLeft w:val="0"/>
          <w:marRight w:val="0"/>
          <w:marTop w:val="0"/>
          <w:marBottom w:val="0"/>
          <w:divBdr>
            <w:top w:val="none" w:sz="0" w:space="0" w:color="auto"/>
            <w:left w:val="none" w:sz="0" w:space="0" w:color="auto"/>
            <w:bottom w:val="none" w:sz="0" w:space="0" w:color="auto"/>
            <w:right w:val="none" w:sz="0" w:space="0" w:color="auto"/>
          </w:divBdr>
        </w:div>
        <w:div w:id="1391034159">
          <w:marLeft w:val="0"/>
          <w:marRight w:val="0"/>
          <w:marTop w:val="0"/>
          <w:marBottom w:val="0"/>
          <w:divBdr>
            <w:top w:val="none" w:sz="0" w:space="0" w:color="auto"/>
            <w:left w:val="none" w:sz="0" w:space="0" w:color="auto"/>
            <w:bottom w:val="none" w:sz="0" w:space="0" w:color="auto"/>
            <w:right w:val="none" w:sz="0" w:space="0" w:color="auto"/>
          </w:divBdr>
        </w:div>
        <w:div w:id="1391998364">
          <w:marLeft w:val="0"/>
          <w:marRight w:val="0"/>
          <w:marTop w:val="0"/>
          <w:marBottom w:val="0"/>
          <w:divBdr>
            <w:top w:val="none" w:sz="0" w:space="0" w:color="auto"/>
            <w:left w:val="none" w:sz="0" w:space="0" w:color="auto"/>
            <w:bottom w:val="none" w:sz="0" w:space="0" w:color="auto"/>
            <w:right w:val="none" w:sz="0" w:space="0" w:color="auto"/>
          </w:divBdr>
        </w:div>
        <w:div w:id="1410612518">
          <w:marLeft w:val="0"/>
          <w:marRight w:val="0"/>
          <w:marTop w:val="0"/>
          <w:marBottom w:val="0"/>
          <w:divBdr>
            <w:top w:val="none" w:sz="0" w:space="0" w:color="auto"/>
            <w:left w:val="none" w:sz="0" w:space="0" w:color="auto"/>
            <w:bottom w:val="none" w:sz="0" w:space="0" w:color="auto"/>
            <w:right w:val="none" w:sz="0" w:space="0" w:color="auto"/>
          </w:divBdr>
        </w:div>
        <w:div w:id="1612473180">
          <w:marLeft w:val="0"/>
          <w:marRight w:val="0"/>
          <w:marTop w:val="0"/>
          <w:marBottom w:val="0"/>
          <w:divBdr>
            <w:top w:val="none" w:sz="0" w:space="0" w:color="auto"/>
            <w:left w:val="none" w:sz="0" w:space="0" w:color="auto"/>
            <w:bottom w:val="none" w:sz="0" w:space="0" w:color="auto"/>
            <w:right w:val="none" w:sz="0" w:space="0" w:color="auto"/>
          </w:divBdr>
        </w:div>
        <w:div w:id="1673795426">
          <w:marLeft w:val="0"/>
          <w:marRight w:val="0"/>
          <w:marTop w:val="0"/>
          <w:marBottom w:val="0"/>
          <w:divBdr>
            <w:top w:val="none" w:sz="0" w:space="0" w:color="auto"/>
            <w:left w:val="none" w:sz="0" w:space="0" w:color="auto"/>
            <w:bottom w:val="none" w:sz="0" w:space="0" w:color="auto"/>
            <w:right w:val="none" w:sz="0" w:space="0" w:color="auto"/>
          </w:divBdr>
        </w:div>
        <w:div w:id="1786928343">
          <w:marLeft w:val="0"/>
          <w:marRight w:val="0"/>
          <w:marTop w:val="0"/>
          <w:marBottom w:val="0"/>
          <w:divBdr>
            <w:top w:val="none" w:sz="0" w:space="0" w:color="auto"/>
            <w:left w:val="none" w:sz="0" w:space="0" w:color="auto"/>
            <w:bottom w:val="none" w:sz="0" w:space="0" w:color="auto"/>
            <w:right w:val="none" w:sz="0" w:space="0" w:color="auto"/>
          </w:divBdr>
        </w:div>
        <w:div w:id="2030371091">
          <w:marLeft w:val="0"/>
          <w:marRight w:val="0"/>
          <w:marTop w:val="0"/>
          <w:marBottom w:val="0"/>
          <w:divBdr>
            <w:top w:val="none" w:sz="0" w:space="0" w:color="auto"/>
            <w:left w:val="none" w:sz="0" w:space="0" w:color="auto"/>
            <w:bottom w:val="none" w:sz="0" w:space="0" w:color="auto"/>
            <w:right w:val="none" w:sz="0" w:space="0" w:color="auto"/>
          </w:divBdr>
        </w:div>
        <w:div w:id="2109546100">
          <w:marLeft w:val="0"/>
          <w:marRight w:val="0"/>
          <w:marTop w:val="0"/>
          <w:marBottom w:val="0"/>
          <w:divBdr>
            <w:top w:val="none" w:sz="0" w:space="0" w:color="auto"/>
            <w:left w:val="none" w:sz="0" w:space="0" w:color="auto"/>
            <w:bottom w:val="none" w:sz="0" w:space="0" w:color="auto"/>
            <w:right w:val="none" w:sz="0" w:space="0" w:color="auto"/>
          </w:divBdr>
        </w:div>
      </w:divsChild>
    </w:div>
    <w:div w:id="940453751">
      <w:bodyDiv w:val="1"/>
      <w:marLeft w:val="0"/>
      <w:marRight w:val="0"/>
      <w:marTop w:val="0"/>
      <w:marBottom w:val="0"/>
      <w:divBdr>
        <w:top w:val="none" w:sz="0" w:space="0" w:color="auto"/>
        <w:left w:val="none" w:sz="0" w:space="0" w:color="auto"/>
        <w:bottom w:val="none" w:sz="0" w:space="0" w:color="auto"/>
        <w:right w:val="none" w:sz="0" w:space="0" w:color="auto"/>
      </w:divBdr>
    </w:div>
    <w:div w:id="958413825">
      <w:bodyDiv w:val="1"/>
      <w:marLeft w:val="0"/>
      <w:marRight w:val="0"/>
      <w:marTop w:val="0"/>
      <w:marBottom w:val="0"/>
      <w:divBdr>
        <w:top w:val="none" w:sz="0" w:space="0" w:color="auto"/>
        <w:left w:val="none" w:sz="0" w:space="0" w:color="auto"/>
        <w:bottom w:val="none" w:sz="0" w:space="0" w:color="auto"/>
        <w:right w:val="none" w:sz="0" w:space="0" w:color="auto"/>
      </w:divBdr>
      <w:divsChild>
        <w:div w:id="35586897">
          <w:marLeft w:val="0"/>
          <w:marRight w:val="0"/>
          <w:marTop w:val="0"/>
          <w:marBottom w:val="0"/>
          <w:divBdr>
            <w:top w:val="none" w:sz="0" w:space="0" w:color="auto"/>
            <w:left w:val="none" w:sz="0" w:space="0" w:color="auto"/>
            <w:bottom w:val="none" w:sz="0" w:space="0" w:color="auto"/>
            <w:right w:val="none" w:sz="0" w:space="0" w:color="auto"/>
          </w:divBdr>
        </w:div>
        <w:div w:id="68234416">
          <w:marLeft w:val="0"/>
          <w:marRight w:val="0"/>
          <w:marTop w:val="0"/>
          <w:marBottom w:val="0"/>
          <w:divBdr>
            <w:top w:val="none" w:sz="0" w:space="0" w:color="auto"/>
            <w:left w:val="none" w:sz="0" w:space="0" w:color="auto"/>
            <w:bottom w:val="none" w:sz="0" w:space="0" w:color="auto"/>
            <w:right w:val="none" w:sz="0" w:space="0" w:color="auto"/>
          </w:divBdr>
        </w:div>
        <w:div w:id="103424683">
          <w:marLeft w:val="0"/>
          <w:marRight w:val="0"/>
          <w:marTop w:val="0"/>
          <w:marBottom w:val="0"/>
          <w:divBdr>
            <w:top w:val="none" w:sz="0" w:space="0" w:color="auto"/>
            <w:left w:val="none" w:sz="0" w:space="0" w:color="auto"/>
            <w:bottom w:val="none" w:sz="0" w:space="0" w:color="auto"/>
            <w:right w:val="none" w:sz="0" w:space="0" w:color="auto"/>
          </w:divBdr>
        </w:div>
        <w:div w:id="149517025">
          <w:marLeft w:val="0"/>
          <w:marRight w:val="0"/>
          <w:marTop w:val="0"/>
          <w:marBottom w:val="0"/>
          <w:divBdr>
            <w:top w:val="none" w:sz="0" w:space="0" w:color="auto"/>
            <w:left w:val="none" w:sz="0" w:space="0" w:color="auto"/>
            <w:bottom w:val="none" w:sz="0" w:space="0" w:color="auto"/>
            <w:right w:val="none" w:sz="0" w:space="0" w:color="auto"/>
          </w:divBdr>
        </w:div>
        <w:div w:id="229197650">
          <w:marLeft w:val="0"/>
          <w:marRight w:val="0"/>
          <w:marTop w:val="0"/>
          <w:marBottom w:val="0"/>
          <w:divBdr>
            <w:top w:val="none" w:sz="0" w:space="0" w:color="auto"/>
            <w:left w:val="none" w:sz="0" w:space="0" w:color="auto"/>
            <w:bottom w:val="none" w:sz="0" w:space="0" w:color="auto"/>
            <w:right w:val="none" w:sz="0" w:space="0" w:color="auto"/>
          </w:divBdr>
        </w:div>
        <w:div w:id="312104303">
          <w:marLeft w:val="0"/>
          <w:marRight w:val="0"/>
          <w:marTop w:val="0"/>
          <w:marBottom w:val="0"/>
          <w:divBdr>
            <w:top w:val="none" w:sz="0" w:space="0" w:color="auto"/>
            <w:left w:val="none" w:sz="0" w:space="0" w:color="auto"/>
            <w:bottom w:val="none" w:sz="0" w:space="0" w:color="auto"/>
            <w:right w:val="none" w:sz="0" w:space="0" w:color="auto"/>
          </w:divBdr>
        </w:div>
        <w:div w:id="342130554">
          <w:marLeft w:val="0"/>
          <w:marRight w:val="0"/>
          <w:marTop w:val="0"/>
          <w:marBottom w:val="0"/>
          <w:divBdr>
            <w:top w:val="none" w:sz="0" w:space="0" w:color="auto"/>
            <w:left w:val="none" w:sz="0" w:space="0" w:color="auto"/>
            <w:bottom w:val="none" w:sz="0" w:space="0" w:color="auto"/>
            <w:right w:val="none" w:sz="0" w:space="0" w:color="auto"/>
          </w:divBdr>
        </w:div>
        <w:div w:id="674964082">
          <w:marLeft w:val="0"/>
          <w:marRight w:val="0"/>
          <w:marTop w:val="0"/>
          <w:marBottom w:val="0"/>
          <w:divBdr>
            <w:top w:val="none" w:sz="0" w:space="0" w:color="auto"/>
            <w:left w:val="none" w:sz="0" w:space="0" w:color="auto"/>
            <w:bottom w:val="none" w:sz="0" w:space="0" w:color="auto"/>
            <w:right w:val="none" w:sz="0" w:space="0" w:color="auto"/>
          </w:divBdr>
        </w:div>
        <w:div w:id="775442183">
          <w:marLeft w:val="0"/>
          <w:marRight w:val="0"/>
          <w:marTop w:val="0"/>
          <w:marBottom w:val="0"/>
          <w:divBdr>
            <w:top w:val="none" w:sz="0" w:space="0" w:color="auto"/>
            <w:left w:val="none" w:sz="0" w:space="0" w:color="auto"/>
            <w:bottom w:val="none" w:sz="0" w:space="0" w:color="auto"/>
            <w:right w:val="none" w:sz="0" w:space="0" w:color="auto"/>
          </w:divBdr>
        </w:div>
        <w:div w:id="882983446">
          <w:marLeft w:val="0"/>
          <w:marRight w:val="0"/>
          <w:marTop w:val="0"/>
          <w:marBottom w:val="0"/>
          <w:divBdr>
            <w:top w:val="none" w:sz="0" w:space="0" w:color="auto"/>
            <w:left w:val="none" w:sz="0" w:space="0" w:color="auto"/>
            <w:bottom w:val="none" w:sz="0" w:space="0" w:color="auto"/>
            <w:right w:val="none" w:sz="0" w:space="0" w:color="auto"/>
          </w:divBdr>
        </w:div>
        <w:div w:id="918443321">
          <w:marLeft w:val="0"/>
          <w:marRight w:val="0"/>
          <w:marTop w:val="0"/>
          <w:marBottom w:val="0"/>
          <w:divBdr>
            <w:top w:val="none" w:sz="0" w:space="0" w:color="auto"/>
            <w:left w:val="none" w:sz="0" w:space="0" w:color="auto"/>
            <w:bottom w:val="none" w:sz="0" w:space="0" w:color="auto"/>
            <w:right w:val="none" w:sz="0" w:space="0" w:color="auto"/>
          </w:divBdr>
        </w:div>
        <w:div w:id="973677890">
          <w:marLeft w:val="0"/>
          <w:marRight w:val="0"/>
          <w:marTop w:val="0"/>
          <w:marBottom w:val="0"/>
          <w:divBdr>
            <w:top w:val="none" w:sz="0" w:space="0" w:color="auto"/>
            <w:left w:val="none" w:sz="0" w:space="0" w:color="auto"/>
            <w:bottom w:val="none" w:sz="0" w:space="0" w:color="auto"/>
            <w:right w:val="none" w:sz="0" w:space="0" w:color="auto"/>
          </w:divBdr>
        </w:div>
        <w:div w:id="1143277932">
          <w:marLeft w:val="0"/>
          <w:marRight w:val="0"/>
          <w:marTop w:val="0"/>
          <w:marBottom w:val="0"/>
          <w:divBdr>
            <w:top w:val="none" w:sz="0" w:space="0" w:color="auto"/>
            <w:left w:val="none" w:sz="0" w:space="0" w:color="auto"/>
            <w:bottom w:val="none" w:sz="0" w:space="0" w:color="auto"/>
            <w:right w:val="none" w:sz="0" w:space="0" w:color="auto"/>
          </w:divBdr>
        </w:div>
        <w:div w:id="1342464154">
          <w:marLeft w:val="0"/>
          <w:marRight w:val="0"/>
          <w:marTop w:val="0"/>
          <w:marBottom w:val="0"/>
          <w:divBdr>
            <w:top w:val="none" w:sz="0" w:space="0" w:color="auto"/>
            <w:left w:val="none" w:sz="0" w:space="0" w:color="auto"/>
            <w:bottom w:val="none" w:sz="0" w:space="0" w:color="auto"/>
            <w:right w:val="none" w:sz="0" w:space="0" w:color="auto"/>
          </w:divBdr>
        </w:div>
        <w:div w:id="1409959631">
          <w:marLeft w:val="0"/>
          <w:marRight w:val="0"/>
          <w:marTop w:val="0"/>
          <w:marBottom w:val="0"/>
          <w:divBdr>
            <w:top w:val="none" w:sz="0" w:space="0" w:color="auto"/>
            <w:left w:val="none" w:sz="0" w:space="0" w:color="auto"/>
            <w:bottom w:val="none" w:sz="0" w:space="0" w:color="auto"/>
            <w:right w:val="none" w:sz="0" w:space="0" w:color="auto"/>
          </w:divBdr>
        </w:div>
        <w:div w:id="1459714222">
          <w:marLeft w:val="0"/>
          <w:marRight w:val="0"/>
          <w:marTop w:val="0"/>
          <w:marBottom w:val="0"/>
          <w:divBdr>
            <w:top w:val="none" w:sz="0" w:space="0" w:color="auto"/>
            <w:left w:val="none" w:sz="0" w:space="0" w:color="auto"/>
            <w:bottom w:val="none" w:sz="0" w:space="0" w:color="auto"/>
            <w:right w:val="none" w:sz="0" w:space="0" w:color="auto"/>
          </w:divBdr>
        </w:div>
        <w:div w:id="1596477197">
          <w:marLeft w:val="0"/>
          <w:marRight w:val="0"/>
          <w:marTop w:val="0"/>
          <w:marBottom w:val="0"/>
          <w:divBdr>
            <w:top w:val="none" w:sz="0" w:space="0" w:color="auto"/>
            <w:left w:val="none" w:sz="0" w:space="0" w:color="auto"/>
            <w:bottom w:val="none" w:sz="0" w:space="0" w:color="auto"/>
            <w:right w:val="none" w:sz="0" w:space="0" w:color="auto"/>
          </w:divBdr>
        </w:div>
        <w:div w:id="1600991482">
          <w:marLeft w:val="0"/>
          <w:marRight w:val="0"/>
          <w:marTop w:val="0"/>
          <w:marBottom w:val="0"/>
          <w:divBdr>
            <w:top w:val="none" w:sz="0" w:space="0" w:color="auto"/>
            <w:left w:val="none" w:sz="0" w:space="0" w:color="auto"/>
            <w:bottom w:val="none" w:sz="0" w:space="0" w:color="auto"/>
            <w:right w:val="none" w:sz="0" w:space="0" w:color="auto"/>
          </w:divBdr>
        </w:div>
        <w:div w:id="1827475285">
          <w:marLeft w:val="0"/>
          <w:marRight w:val="0"/>
          <w:marTop w:val="0"/>
          <w:marBottom w:val="0"/>
          <w:divBdr>
            <w:top w:val="none" w:sz="0" w:space="0" w:color="auto"/>
            <w:left w:val="none" w:sz="0" w:space="0" w:color="auto"/>
            <w:bottom w:val="none" w:sz="0" w:space="0" w:color="auto"/>
            <w:right w:val="none" w:sz="0" w:space="0" w:color="auto"/>
          </w:divBdr>
        </w:div>
        <w:div w:id="1839495917">
          <w:marLeft w:val="0"/>
          <w:marRight w:val="0"/>
          <w:marTop w:val="0"/>
          <w:marBottom w:val="0"/>
          <w:divBdr>
            <w:top w:val="none" w:sz="0" w:space="0" w:color="auto"/>
            <w:left w:val="none" w:sz="0" w:space="0" w:color="auto"/>
            <w:bottom w:val="none" w:sz="0" w:space="0" w:color="auto"/>
            <w:right w:val="none" w:sz="0" w:space="0" w:color="auto"/>
          </w:divBdr>
        </w:div>
        <w:div w:id="1846508092">
          <w:marLeft w:val="0"/>
          <w:marRight w:val="0"/>
          <w:marTop w:val="0"/>
          <w:marBottom w:val="0"/>
          <w:divBdr>
            <w:top w:val="none" w:sz="0" w:space="0" w:color="auto"/>
            <w:left w:val="none" w:sz="0" w:space="0" w:color="auto"/>
            <w:bottom w:val="none" w:sz="0" w:space="0" w:color="auto"/>
            <w:right w:val="none" w:sz="0" w:space="0" w:color="auto"/>
          </w:divBdr>
        </w:div>
        <w:div w:id="1906717032">
          <w:marLeft w:val="0"/>
          <w:marRight w:val="0"/>
          <w:marTop w:val="0"/>
          <w:marBottom w:val="0"/>
          <w:divBdr>
            <w:top w:val="none" w:sz="0" w:space="0" w:color="auto"/>
            <w:left w:val="none" w:sz="0" w:space="0" w:color="auto"/>
            <w:bottom w:val="none" w:sz="0" w:space="0" w:color="auto"/>
            <w:right w:val="none" w:sz="0" w:space="0" w:color="auto"/>
          </w:divBdr>
        </w:div>
        <w:div w:id="2124685185">
          <w:marLeft w:val="0"/>
          <w:marRight w:val="0"/>
          <w:marTop w:val="0"/>
          <w:marBottom w:val="0"/>
          <w:divBdr>
            <w:top w:val="none" w:sz="0" w:space="0" w:color="auto"/>
            <w:left w:val="none" w:sz="0" w:space="0" w:color="auto"/>
            <w:bottom w:val="none" w:sz="0" w:space="0" w:color="auto"/>
            <w:right w:val="none" w:sz="0" w:space="0" w:color="auto"/>
          </w:divBdr>
        </w:div>
      </w:divsChild>
    </w:div>
    <w:div w:id="973410955">
      <w:bodyDiv w:val="1"/>
      <w:marLeft w:val="0"/>
      <w:marRight w:val="0"/>
      <w:marTop w:val="0"/>
      <w:marBottom w:val="0"/>
      <w:divBdr>
        <w:top w:val="none" w:sz="0" w:space="0" w:color="auto"/>
        <w:left w:val="none" w:sz="0" w:space="0" w:color="auto"/>
        <w:bottom w:val="none" w:sz="0" w:space="0" w:color="auto"/>
        <w:right w:val="none" w:sz="0" w:space="0" w:color="auto"/>
      </w:divBdr>
    </w:div>
    <w:div w:id="975984514">
      <w:bodyDiv w:val="1"/>
      <w:marLeft w:val="0"/>
      <w:marRight w:val="0"/>
      <w:marTop w:val="0"/>
      <w:marBottom w:val="0"/>
      <w:divBdr>
        <w:top w:val="none" w:sz="0" w:space="0" w:color="auto"/>
        <w:left w:val="none" w:sz="0" w:space="0" w:color="auto"/>
        <w:bottom w:val="none" w:sz="0" w:space="0" w:color="auto"/>
        <w:right w:val="none" w:sz="0" w:space="0" w:color="auto"/>
      </w:divBdr>
    </w:div>
    <w:div w:id="975985762">
      <w:bodyDiv w:val="1"/>
      <w:marLeft w:val="0"/>
      <w:marRight w:val="0"/>
      <w:marTop w:val="0"/>
      <w:marBottom w:val="0"/>
      <w:divBdr>
        <w:top w:val="none" w:sz="0" w:space="0" w:color="auto"/>
        <w:left w:val="none" w:sz="0" w:space="0" w:color="auto"/>
        <w:bottom w:val="none" w:sz="0" w:space="0" w:color="auto"/>
        <w:right w:val="none" w:sz="0" w:space="0" w:color="auto"/>
      </w:divBdr>
      <w:divsChild>
        <w:div w:id="1193766317">
          <w:marLeft w:val="0"/>
          <w:marRight w:val="0"/>
          <w:marTop w:val="0"/>
          <w:marBottom w:val="0"/>
          <w:divBdr>
            <w:top w:val="none" w:sz="0" w:space="0" w:color="auto"/>
            <w:left w:val="none" w:sz="0" w:space="0" w:color="auto"/>
            <w:bottom w:val="none" w:sz="0" w:space="0" w:color="auto"/>
            <w:right w:val="none" w:sz="0" w:space="0" w:color="auto"/>
          </w:divBdr>
        </w:div>
      </w:divsChild>
    </w:div>
    <w:div w:id="995062593">
      <w:bodyDiv w:val="1"/>
      <w:marLeft w:val="0"/>
      <w:marRight w:val="0"/>
      <w:marTop w:val="0"/>
      <w:marBottom w:val="0"/>
      <w:divBdr>
        <w:top w:val="none" w:sz="0" w:space="0" w:color="auto"/>
        <w:left w:val="none" w:sz="0" w:space="0" w:color="auto"/>
        <w:bottom w:val="none" w:sz="0" w:space="0" w:color="auto"/>
        <w:right w:val="none" w:sz="0" w:space="0" w:color="auto"/>
      </w:divBdr>
      <w:divsChild>
        <w:div w:id="43869104">
          <w:marLeft w:val="0"/>
          <w:marRight w:val="0"/>
          <w:marTop w:val="0"/>
          <w:marBottom w:val="0"/>
          <w:divBdr>
            <w:top w:val="none" w:sz="0" w:space="0" w:color="auto"/>
            <w:left w:val="none" w:sz="0" w:space="0" w:color="auto"/>
            <w:bottom w:val="none" w:sz="0" w:space="0" w:color="auto"/>
            <w:right w:val="none" w:sz="0" w:space="0" w:color="auto"/>
          </w:divBdr>
        </w:div>
        <w:div w:id="236481969">
          <w:marLeft w:val="0"/>
          <w:marRight w:val="0"/>
          <w:marTop w:val="0"/>
          <w:marBottom w:val="0"/>
          <w:divBdr>
            <w:top w:val="none" w:sz="0" w:space="0" w:color="auto"/>
            <w:left w:val="none" w:sz="0" w:space="0" w:color="auto"/>
            <w:bottom w:val="none" w:sz="0" w:space="0" w:color="auto"/>
            <w:right w:val="none" w:sz="0" w:space="0" w:color="auto"/>
          </w:divBdr>
        </w:div>
        <w:div w:id="1011298840">
          <w:marLeft w:val="0"/>
          <w:marRight w:val="0"/>
          <w:marTop w:val="0"/>
          <w:marBottom w:val="0"/>
          <w:divBdr>
            <w:top w:val="none" w:sz="0" w:space="0" w:color="auto"/>
            <w:left w:val="none" w:sz="0" w:space="0" w:color="auto"/>
            <w:bottom w:val="none" w:sz="0" w:space="0" w:color="auto"/>
            <w:right w:val="none" w:sz="0" w:space="0" w:color="auto"/>
          </w:divBdr>
        </w:div>
        <w:div w:id="1770202639">
          <w:marLeft w:val="0"/>
          <w:marRight w:val="0"/>
          <w:marTop w:val="0"/>
          <w:marBottom w:val="0"/>
          <w:divBdr>
            <w:top w:val="none" w:sz="0" w:space="0" w:color="auto"/>
            <w:left w:val="none" w:sz="0" w:space="0" w:color="auto"/>
            <w:bottom w:val="none" w:sz="0" w:space="0" w:color="auto"/>
            <w:right w:val="none" w:sz="0" w:space="0" w:color="auto"/>
          </w:divBdr>
        </w:div>
        <w:div w:id="240482006">
          <w:marLeft w:val="0"/>
          <w:marRight w:val="0"/>
          <w:marTop w:val="0"/>
          <w:marBottom w:val="0"/>
          <w:divBdr>
            <w:top w:val="none" w:sz="0" w:space="0" w:color="auto"/>
            <w:left w:val="none" w:sz="0" w:space="0" w:color="auto"/>
            <w:bottom w:val="none" w:sz="0" w:space="0" w:color="auto"/>
            <w:right w:val="none" w:sz="0" w:space="0" w:color="auto"/>
          </w:divBdr>
        </w:div>
        <w:div w:id="522012430">
          <w:marLeft w:val="0"/>
          <w:marRight w:val="0"/>
          <w:marTop w:val="0"/>
          <w:marBottom w:val="0"/>
          <w:divBdr>
            <w:top w:val="none" w:sz="0" w:space="0" w:color="auto"/>
            <w:left w:val="none" w:sz="0" w:space="0" w:color="auto"/>
            <w:bottom w:val="none" w:sz="0" w:space="0" w:color="auto"/>
            <w:right w:val="none" w:sz="0" w:space="0" w:color="auto"/>
          </w:divBdr>
        </w:div>
        <w:div w:id="2049183041">
          <w:marLeft w:val="0"/>
          <w:marRight w:val="0"/>
          <w:marTop w:val="0"/>
          <w:marBottom w:val="0"/>
          <w:divBdr>
            <w:top w:val="none" w:sz="0" w:space="0" w:color="auto"/>
            <w:left w:val="none" w:sz="0" w:space="0" w:color="auto"/>
            <w:bottom w:val="none" w:sz="0" w:space="0" w:color="auto"/>
            <w:right w:val="none" w:sz="0" w:space="0" w:color="auto"/>
          </w:divBdr>
        </w:div>
        <w:div w:id="55519519">
          <w:marLeft w:val="0"/>
          <w:marRight w:val="0"/>
          <w:marTop w:val="0"/>
          <w:marBottom w:val="0"/>
          <w:divBdr>
            <w:top w:val="none" w:sz="0" w:space="0" w:color="auto"/>
            <w:left w:val="none" w:sz="0" w:space="0" w:color="auto"/>
            <w:bottom w:val="none" w:sz="0" w:space="0" w:color="auto"/>
            <w:right w:val="none" w:sz="0" w:space="0" w:color="auto"/>
          </w:divBdr>
        </w:div>
        <w:div w:id="586887105">
          <w:marLeft w:val="0"/>
          <w:marRight w:val="0"/>
          <w:marTop w:val="0"/>
          <w:marBottom w:val="0"/>
          <w:divBdr>
            <w:top w:val="none" w:sz="0" w:space="0" w:color="auto"/>
            <w:left w:val="none" w:sz="0" w:space="0" w:color="auto"/>
            <w:bottom w:val="none" w:sz="0" w:space="0" w:color="auto"/>
            <w:right w:val="none" w:sz="0" w:space="0" w:color="auto"/>
          </w:divBdr>
        </w:div>
        <w:div w:id="628048361">
          <w:marLeft w:val="0"/>
          <w:marRight w:val="0"/>
          <w:marTop w:val="0"/>
          <w:marBottom w:val="0"/>
          <w:divBdr>
            <w:top w:val="none" w:sz="0" w:space="0" w:color="auto"/>
            <w:left w:val="none" w:sz="0" w:space="0" w:color="auto"/>
            <w:bottom w:val="none" w:sz="0" w:space="0" w:color="auto"/>
            <w:right w:val="none" w:sz="0" w:space="0" w:color="auto"/>
          </w:divBdr>
        </w:div>
        <w:div w:id="332689526">
          <w:marLeft w:val="0"/>
          <w:marRight w:val="0"/>
          <w:marTop w:val="0"/>
          <w:marBottom w:val="0"/>
          <w:divBdr>
            <w:top w:val="none" w:sz="0" w:space="0" w:color="auto"/>
            <w:left w:val="none" w:sz="0" w:space="0" w:color="auto"/>
            <w:bottom w:val="none" w:sz="0" w:space="0" w:color="auto"/>
            <w:right w:val="none" w:sz="0" w:space="0" w:color="auto"/>
          </w:divBdr>
        </w:div>
        <w:div w:id="784269784">
          <w:marLeft w:val="0"/>
          <w:marRight w:val="0"/>
          <w:marTop w:val="0"/>
          <w:marBottom w:val="0"/>
          <w:divBdr>
            <w:top w:val="none" w:sz="0" w:space="0" w:color="auto"/>
            <w:left w:val="none" w:sz="0" w:space="0" w:color="auto"/>
            <w:bottom w:val="none" w:sz="0" w:space="0" w:color="auto"/>
            <w:right w:val="none" w:sz="0" w:space="0" w:color="auto"/>
          </w:divBdr>
          <w:divsChild>
            <w:div w:id="2054188547">
              <w:marLeft w:val="0"/>
              <w:marRight w:val="0"/>
              <w:marTop w:val="0"/>
              <w:marBottom w:val="0"/>
              <w:divBdr>
                <w:top w:val="none" w:sz="0" w:space="0" w:color="auto"/>
                <w:left w:val="none" w:sz="0" w:space="0" w:color="auto"/>
                <w:bottom w:val="none" w:sz="0" w:space="0" w:color="auto"/>
                <w:right w:val="none" w:sz="0" w:space="0" w:color="auto"/>
              </w:divBdr>
            </w:div>
            <w:div w:id="326053236">
              <w:marLeft w:val="0"/>
              <w:marRight w:val="0"/>
              <w:marTop w:val="0"/>
              <w:marBottom w:val="0"/>
              <w:divBdr>
                <w:top w:val="none" w:sz="0" w:space="0" w:color="auto"/>
                <w:left w:val="none" w:sz="0" w:space="0" w:color="auto"/>
                <w:bottom w:val="none" w:sz="0" w:space="0" w:color="auto"/>
                <w:right w:val="none" w:sz="0" w:space="0" w:color="auto"/>
              </w:divBdr>
            </w:div>
            <w:div w:id="1081179896">
              <w:marLeft w:val="0"/>
              <w:marRight w:val="0"/>
              <w:marTop w:val="0"/>
              <w:marBottom w:val="0"/>
              <w:divBdr>
                <w:top w:val="none" w:sz="0" w:space="0" w:color="auto"/>
                <w:left w:val="none" w:sz="0" w:space="0" w:color="auto"/>
                <w:bottom w:val="none" w:sz="0" w:space="0" w:color="auto"/>
                <w:right w:val="none" w:sz="0" w:space="0" w:color="auto"/>
              </w:divBdr>
            </w:div>
            <w:div w:id="843519606">
              <w:marLeft w:val="0"/>
              <w:marRight w:val="0"/>
              <w:marTop w:val="0"/>
              <w:marBottom w:val="0"/>
              <w:divBdr>
                <w:top w:val="none" w:sz="0" w:space="0" w:color="auto"/>
                <w:left w:val="none" w:sz="0" w:space="0" w:color="auto"/>
                <w:bottom w:val="none" w:sz="0" w:space="0" w:color="auto"/>
                <w:right w:val="none" w:sz="0" w:space="0" w:color="auto"/>
              </w:divBdr>
            </w:div>
            <w:div w:id="2020502801">
              <w:marLeft w:val="0"/>
              <w:marRight w:val="0"/>
              <w:marTop w:val="0"/>
              <w:marBottom w:val="0"/>
              <w:divBdr>
                <w:top w:val="none" w:sz="0" w:space="0" w:color="auto"/>
                <w:left w:val="none" w:sz="0" w:space="0" w:color="auto"/>
                <w:bottom w:val="none" w:sz="0" w:space="0" w:color="auto"/>
                <w:right w:val="none" w:sz="0" w:space="0" w:color="auto"/>
              </w:divBdr>
            </w:div>
            <w:div w:id="2022968844">
              <w:marLeft w:val="0"/>
              <w:marRight w:val="0"/>
              <w:marTop w:val="0"/>
              <w:marBottom w:val="0"/>
              <w:divBdr>
                <w:top w:val="none" w:sz="0" w:space="0" w:color="auto"/>
                <w:left w:val="none" w:sz="0" w:space="0" w:color="auto"/>
                <w:bottom w:val="none" w:sz="0" w:space="0" w:color="auto"/>
                <w:right w:val="none" w:sz="0" w:space="0" w:color="auto"/>
              </w:divBdr>
            </w:div>
            <w:div w:id="2086488837">
              <w:marLeft w:val="0"/>
              <w:marRight w:val="0"/>
              <w:marTop w:val="0"/>
              <w:marBottom w:val="0"/>
              <w:divBdr>
                <w:top w:val="none" w:sz="0" w:space="0" w:color="auto"/>
                <w:left w:val="none" w:sz="0" w:space="0" w:color="auto"/>
                <w:bottom w:val="none" w:sz="0" w:space="0" w:color="auto"/>
                <w:right w:val="none" w:sz="0" w:space="0" w:color="auto"/>
              </w:divBdr>
            </w:div>
            <w:div w:id="647513874">
              <w:marLeft w:val="0"/>
              <w:marRight w:val="0"/>
              <w:marTop w:val="0"/>
              <w:marBottom w:val="0"/>
              <w:divBdr>
                <w:top w:val="none" w:sz="0" w:space="0" w:color="auto"/>
                <w:left w:val="none" w:sz="0" w:space="0" w:color="auto"/>
                <w:bottom w:val="none" w:sz="0" w:space="0" w:color="auto"/>
                <w:right w:val="none" w:sz="0" w:space="0" w:color="auto"/>
              </w:divBdr>
            </w:div>
            <w:div w:id="601886066">
              <w:marLeft w:val="0"/>
              <w:marRight w:val="0"/>
              <w:marTop w:val="0"/>
              <w:marBottom w:val="0"/>
              <w:divBdr>
                <w:top w:val="none" w:sz="0" w:space="0" w:color="auto"/>
                <w:left w:val="none" w:sz="0" w:space="0" w:color="auto"/>
                <w:bottom w:val="none" w:sz="0" w:space="0" w:color="auto"/>
                <w:right w:val="none" w:sz="0" w:space="0" w:color="auto"/>
              </w:divBdr>
            </w:div>
            <w:div w:id="188834886">
              <w:marLeft w:val="0"/>
              <w:marRight w:val="0"/>
              <w:marTop w:val="0"/>
              <w:marBottom w:val="0"/>
              <w:divBdr>
                <w:top w:val="none" w:sz="0" w:space="0" w:color="auto"/>
                <w:left w:val="none" w:sz="0" w:space="0" w:color="auto"/>
                <w:bottom w:val="none" w:sz="0" w:space="0" w:color="auto"/>
                <w:right w:val="none" w:sz="0" w:space="0" w:color="auto"/>
              </w:divBdr>
            </w:div>
            <w:div w:id="962737853">
              <w:marLeft w:val="0"/>
              <w:marRight w:val="0"/>
              <w:marTop w:val="0"/>
              <w:marBottom w:val="0"/>
              <w:divBdr>
                <w:top w:val="none" w:sz="0" w:space="0" w:color="auto"/>
                <w:left w:val="none" w:sz="0" w:space="0" w:color="auto"/>
                <w:bottom w:val="none" w:sz="0" w:space="0" w:color="auto"/>
                <w:right w:val="none" w:sz="0" w:space="0" w:color="auto"/>
              </w:divBdr>
            </w:div>
            <w:div w:id="2042778819">
              <w:marLeft w:val="0"/>
              <w:marRight w:val="0"/>
              <w:marTop w:val="0"/>
              <w:marBottom w:val="0"/>
              <w:divBdr>
                <w:top w:val="none" w:sz="0" w:space="0" w:color="auto"/>
                <w:left w:val="none" w:sz="0" w:space="0" w:color="auto"/>
                <w:bottom w:val="none" w:sz="0" w:space="0" w:color="auto"/>
                <w:right w:val="none" w:sz="0" w:space="0" w:color="auto"/>
              </w:divBdr>
            </w:div>
            <w:div w:id="1574467706">
              <w:marLeft w:val="0"/>
              <w:marRight w:val="0"/>
              <w:marTop w:val="0"/>
              <w:marBottom w:val="0"/>
              <w:divBdr>
                <w:top w:val="none" w:sz="0" w:space="0" w:color="auto"/>
                <w:left w:val="none" w:sz="0" w:space="0" w:color="auto"/>
                <w:bottom w:val="none" w:sz="0" w:space="0" w:color="auto"/>
                <w:right w:val="none" w:sz="0" w:space="0" w:color="auto"/>
              </w:divBdr>
            </w:div>
            <w:div w:id="856970989">
              <w:marLeft w:val="0"/>
              <w:marRight w:val="0"/>
              <w:marTop w:val="0"/>
              <w:marBottom w:val="0"/>
              <w:divBdr>
                <w:top w:val="none" w:sz="0" w:space="0" w:color="auto"/>
                <w:left w:val="none" w:sz="0" w:space="0" w:color="auto"/>
                <w:bottom w:val="none" w:sz="0" w:space="0" w:color="auto"/>
                <w:right w:val="none" w:sz="0" w:space="0" w:color="auto"/>
              </w:divBdr>
            </w:div>
            <w:div w:id="875577776">
              <w:marLeft w:val="0"/>
              <w:marRight w:val="0"/>
              <w:marTop w:val="0"/>
              <w:marBottom w:val="0"/>
              <w:divBdr>
                <w:top w:val="none" w:sz="0" w:space="0" w:color="auto"/>
                <w:left w:val="none" w:sz="0" w:space="0" w:color="auto"/>
                <w:bottom w:val="none" w:sz="0" w:space="0" w:color="auto"/>
                <w:right w:val="none" w:sz="0" w:space="0" w:color="auto"/>
              </w:divBdr>
            </w:div>
            <w:div w:id="222451786">
              <w:marLeft w:val="0"/>
              <w:marRight w:val="0"/>
              <w:marTop w:val="0"/>
              <w:marBottom w:val="0"/>
              <w:divBdr>
                <w:top w:val="none" w:sz="0" w:space="0" w:color="auto"/>
                <w:left w:val="none" w:sz="0" w:space="0" w:color="auto"/>
                <w:bottom w:val="none" w:sz="0" w:space="0" w:color="auto"/>
                <w:right w:val="none" w:sz="0" w:space="0" w:color="auto"/>
              </w:divBdr>
            </w:div>
            <w:div w:id="26639092">
              <w:marLeft w:val="0"/>
              <w:marRight w:val="0"/>
              <w:marTop w:val="0"/>
              <w:marBottom w:val="0"/>
              <w:divBdr>
                <w:top w:val="none" w:sz="0" w:space="0" w:color="auto"/>
                <w:left w:val="none" w:sz="0" w:space="0" w:color="auto"/>
                <w:bottom w:val="none" w:sz="0" w:space="0" w:color="auto"/>
                <w:right w:val="none" w:sz="0" w:space="0" w:color="auto"/>
              </w:divBdr>
            </w:div>
            <w:div w:id="830410711">
              <w:marLeft w:val="0"/>
              <w:marRight w:val="0"/>
              <w:marTop w:val="0"/>
              <w:marBottom w:val="0"/>
              <w:divBdr>
                <w:top w:val="none" w:sz="0" w:space="0" w:color="auto"/>
                <w:left w:val="none" w:sz="0" w:space="0" w:color="auto"/>
                <w:bottom w:val="none" w:sz="0" w:space="0" w:color="auto"/>
                <w:right w:val="none" w:sz="0" w:space="0" w:color="auto"/>
              </w:divBdr>
            </w:div>
            <w:div w:id="709964329">
              <w:marLeft w:val="0"/>
              <w:marRight w:val="0"/>
              <w:marTop w:val="0"/>
              <w:marBottom w:val="0"/>
              <w:divBdr>
                <w:top w:val="none" w:sz="0" w:space="0" w:color="auto"/>
                <w:left w:val="none" w:sz="0" w:space="0" w:color="auto"/>
                <w:bottom w:val="none" w:sz="0" w:space="0" w:color="auto"/>
                <w:right w:val="none" w:sz="0" w:space="0" w:color="auto"/>
              </w:divBdr>
            </w:div>
            <w:div w:id="1847360005">
              <w:marLeft w:val="0"/>
              <w:marRight w:val="0"/>
              <w:marTop w:val="0"/>
              <w:marBottom w:val="0"/>
              <w:divBdr>
                <w:top w:val="none" w:sz="0" w:space="0" w:color="auto"/>
                <w:left w:val="none" w:sz="0" w:space="0" w:color="auto"/>
                <w:bottom w:val="none" w:sz="0" w:space="0" w:color="auto"/>
                <w:right w:val="none" w:sz="0" w:space="0" w:color="auto"/>
              </w:divBdr>
            </w:div>
          </w:divsChild>
        </w:div>
        <w:div w:id="393820012">
          <w:marLeft w:val="0"/>
          <w:marRight w:val="0"/>
          <w:marTop w:val="0"/>
          <w:marBottom w:val="0"/>
          <w:divBdr>
            <w:top w:val="none" w:sz="0" w:space="0" w:color="auto"/>
            <w:left w:val="none" w:sz="0" w:space="0" w:color="auto"/>
            <w:bottom w:val="none" w:sz="0" w:space="0" w:color="auto"/>
            <w:right w:val="none" w:sz="0" w:space="0" w:color="auto"/>
          </w:divBdr>
          <w:divsChild>
            <w:div w:id="889269263">
              <w:marLeft w:val="0"/>
              <w:marRight w:val="0"/>
              <w:marTop w:val="0"/>
              <w:marBottom w:val="0"/>
              <w:divBdr>
                <w:top w:val="none" w:sz="0" w:space="0" w:color="auto"/>
                <w:left w:val="none" w:sz="0" w:space="0" w:color="auto"/>
                <w:bottom w:val="none" w:sz="0" w:space="0" w:color="auto"/>
                <w:right w:val="none" w:sz="0" w:space="0" w:color="auto"/>
              </w:divBdr>
            </w:div>
            <w:div w:id="1067723360">
              <w:marLeft w:val="0"/>
              <w:marRight w:val="0"/>
              <w:marTop w:val="0"/>
              <w:marBottom w:val="0"/>
              <w:divBdr>
                <w:top w:val="none" w:sz="0" w:space="0" w:color="auto"/>
                <w:left w:val="none" w:sz="0" w:space="0" w:color="auto"/>
                <w:bottom w:val="none" w:sz="0" w:space="0" w:color="auto"/>
                <w:right w:val="none" w:sz="0" w:space="0" w:color="auto"/>
              </w:divBdr>
            </w:div>
            <w:div w:id="1087964892">
              <w:marLeft w:val="0"/>
              <w:marRight w:val="0"/>
              <w:marTop w:val="0"/>
              <w:marBottom w:val="0"/>
              <w:divBdr>
                <w:top w:val="none" w:sz="0" w:space="0" w:color="auto"/>
                <w:left w:val="none" w:sz="0" w:space="0" w:color="auto"/>
                <w:bottom w:val="none" w:sz="0" w:space="0" w:color="auto"/>
                <w:right w:val="none" w:sz="0" w:space="0" w:color="auto"/>
              </w:divBdr>
            </w:div>
            <w:div w:id="623082254">
              <w:marLeft w:val="0"/>
              <w:marRight w:val="0"/>
              <w:marTop w:val="0"/>
              <w:marBottom w:val="0"/>
              <w:divBdr>
                <w:top w:val="none" w:sz="0" w:space="0" w:color="auto"/>
                <w:left w:val="none" w:sz="0" w:space="0" w:color="auto"/>
                <w:bottom w:val="none" w:sz="0" w:space="0" w:color="auto"/>
                <w:right w:val="none" w:sz="0" w:space="0" w:color="auto"/>
              </w:divBdr>
            </w:div>
            <w:div w:id="1950892041">
              <w:marLeft w:val="0"/>
              <w:marRight w:val="0"/>
              <w:marTop w:val="0"/>
              <w:marBottom w:val="0"/>
              <w:divBdr>
                <w:top w:val="none" w:sz="0" w:space="0" w:color="auto"/>
                <w:left w:val="none" w:sz="0" w:space="0" w:color="auto"/>
                <w:bottom w:val="none" w:sz="0" w:space="0" w:color="auto"/>
                <w:right w:val="none" w:sz="0" w:space="0" w:color="auto"/>
              </w:divBdr>
            </w:div>
            <w:div w:id="1077243724">
              <w:marLeft w:val="0"/>
              <w:marRight w:val="0"/>
              <w:marTop w:val="0"/>
              <w:marBottom w:val="0"/>
              <w:divBdr>
                <w:top w:val="none" w:sz="0" w:space="0" w:color="auto"/>
                <w:left w:val="none" w:sz="0" w:space="0" w:color="auto"/>
                <w:bottom w:val="none" w:sz="0" w:space="0" w:color="auto"/>
                <w:right w:val="none" w:sz="0" w:space="0" w:color="auto"/>
              </w:divBdr>
            </w:div>
            <w:div w:id="1469937350">
              <w:marLeft w:val="0"/>
              <w:marRight w:val="0"/>
              <w:marTop w:val="0"/>
              <w:marBottom w:val="0"/>
              <w:divBdr>
                <w:top w:val="none" w:sz="0" w:space="0" w:color="auto"/>
                <w:left w:val="none" w:sz="0" w:space="0" w:color="auto"/>
                <w:bottom w:val="none" w:sz="0" w:space="0" w:color="auto"/>
                <w:right w:val="none" w:sz="0" w:space="0" w:color="auto"/>
              </w:divBdr>
            </w:div>
            <w:div w:id="1191142517">
              <w:marLeft w:val="0"/>
              <w:marRight w:val="0"/>
              <w:marTop w:val="0"/>
              <w:marBottom w:val="0"/>
              <w:divBdr>
                <w:top w:val="none" w:sz="0" w:space="0" w:color="auto"/>
                <w:left w:val="none" w:sz="0" w:space="0" w:color="auto"/>
                <w:bottom w:val="none" w:sz="0" w:space="0" w:color="auto"/>
                <w:right w:val="none" w:sz="0" w:space="0" w:color="auto"/>
              </w:divBdr>
            </w:div>
            <w:div w:id="174661229">
              <w:marLeft w:val="0"/>
              <w:marRight w:val="0"/>
              <w:marTop w:val="0"/>
              <w:marBottom w:val="0"/>
              <w:divBdr>
                <w:top w:val="none" w:sz="0" w:space="0" w:color="auto"/>
                <w:left w:val="none" w:sz="0" w:space="0" w:color="auto"/>
                <w:bottom w:val="none" w:sz="0" w:space="0" w:color="auto"/>
                <w:right w:val="none" w:sz="0" w:space="0" w:color="auto"/>
              </w:divBdr>
            </w:div>
            <w:div w:id="1571697681">
              <w:marLeft w:val="0"/>
              <w:marRight w:val="0"/>
              <w:marTop w:val="0"/>
              <w:marBottom w:val="0"/>
              <w:divBdr>
                <w:top w:val="none" w:sz="0" w:space="0" w:color="auto"/>
                <w:left w:val="none" w:sz="0" w:space="0" w:color="auto"/>
                <w:bottom w:val="none" w:sz="0" w:space="0" w:color="auto"/>
                <w:right w:val="none" w:sz="0" w:space="0" w:color="auto"/>
              </w:divBdr>
            </w:div>
            <w:div w:id="1122110347">
              <w:marLeft w:val="0"/>
              <w:marRight w:val="0"/>
              <w:marTop w:val="0"/>
              <w:marBottom w:val="0"/>
              <w:divBdr>
                <w:top w:val="none" w:sz="0" w:space="0" w:color="auto"/>
                <w:left w:val="none" w:sz="0" w:space="0" w:color="auto"/>
                <w:bottom w:val="none" w:sz="0" w:space="0" w:color="auto"/>
                <w:right w:val="none" w:sz="0" w:space="0" w:color="auto"/>
              </w:divBdr>
            </w:div>
            <w:div w:id="1111969295">
              <w:marLeft w:val="0"/>
              <w:marRight w:val="0"/>
              <w:marTop w:val="0"/>
              <w:marBottom w:val="0"/>
              <w:divBdr>
                <w:top w:val="none" w:sz="0" w:space="0" w:color="auto"/>
                <w:left w:val="none" w:sz="0" w:space="0" w:color="auto"/>
                <w:bottom w:val="none" w:sz="0" w:space="0" w:color="auto"/>
                <w:right w:val="none" w:sz="0" w:space="0" w:color="auto"/>
              </w:divBdr>
            </w:div>
            <w:div w:id="698746949">
              <w:marLeft w:val="0"/>
              <w:marRight w:val="0"/>
              <w:marTop w:val="0"/>
              <w:marBottom w:val="0"/>
              <w:divBdr>
                <w:top w:val="none" w:sz="0" w:space="0" w:color="auto"/>
                <w:left w:val="none" w:sz="0" w:space="0" w:color="auto"/>
                <w:bottom w:val="none" w:sz="0" w:space="0" w:color="auto"/>
                <w:right w:val="none" w:sz="0" w:space="0" w:color="auto"/>
              </w:divBdr>
            </w:div>
            <w:div w:id="1407535568">
              <w:marLeft w:val="0"/>
              <w:marRight w:val="0"/>
              <w:marTop w:val="0"/>
              <w:marBottom w:val="0"/>
              <w:divBdr>
                <w:top w:val="none" w:sz="0" w:space="0" w:color="auto"/>
                <w:left w:val="none" w:sz="0" w:space="0" w:color="auto"/>
                <w:bottom w:val="none" w:sz="0" w:space="0" w:color="auto"/>
                <w:right w:val="none" w:sz="0" w:space="0" w:color="auto"/>
              </w:divBdr>
            </w:div>
            <w:div w:id="1296370949">
              <w:marLeft w:val="0"/>
              <w:marRight w:val="0"/>
              <w:marTop w:val="0"/>
              <w:marBottom w:val="0"/>
              <w:divBdr>
                <w:top w:val="none" w:sz="0" w:space="0" w:color="auto"/>
                <w:left w:val="none" w:sz="0" w:space="0" w:color="auto"/>
                <w:bottom w:val="none" w:sz="0" w:space="0" w:color="auto"/>
                <w:right w:val="none" w:sz="0" w:space="0" w:color="auto"/>
              </w:divBdr>
            </w:div>
            <w:div w:id="2088569055">
              <w:marLeft w:val="0"/>
              <w:marRight w:val="0"/>
              <w:marTop w:val="0"/>
              <w:marBottom w:val="0"/>
              <w:divBdr>
                <w:top w:val="none" w:sz="0" w:space="0" w:color="auto"/>
                <w:left w:val="none" w:sz="0" w:space="0" w:color="auto"/>
                <w:bottom w:val="none" w:sz="0" w:space="0" w:color="auto"/>
                <w:right w:val="none" w:sz="0" w:space="0" w:color="auto"/>
              </w:divBdr>
            </w:div>
            <w:div w:id="17446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4888">
      <w:bodyDiv w:val="1"/>
      <w:marLeft w:val="0"/>
      <w:marRight w:val="0"/>
      <w:marTop w:val="0"/>
      <w:marBottom w:val="0"/>
      <w:divBdr>
        <w:top w:val="none" w:sz="0" w:space="0" w:color="auto"/>
        <w:left w:val="none" w:sz="0" w:space="0" w:color="auto"/>
        <w:bottom w:val="none" w:sz="0" w:space="0" w:color="auto"/>
        <w:right w:val="none" w:sz="0" w:space="0" w:color="auto"/>
      </w:divBdr>
    </w:div>
    <w:div w:id="1059287719">
      <w:bodyDiv w:val="1"/>
      <w:marLeft w:val="0"/>
      <w:marRight w:val="0"/>
      <w:marTop w:val="0"/>
      <w:marBottom w:val="0"/>
      <w:divBdr>
        <w:top w:val="none" w:sz="0" w:space="0" w:color="auto"/>
        <w:left w:val="none" w:sz="0" w:space="0" w:color="auto"/>
        <w:bottom w:val="none" w:sz="0" w:space="0" w:color="auto"/>
        <w:right w:val="none" w:sz="0" w:space="0" w:color="auto"/>
      </w:divBdr>
      <w:divsChild>
        <w:div w:id="2112431732">
          <w:marLeft w:val="0"/>
          <w:marRight w:val="0"/>
          <w:marTop w:val="0"/>
          <w:marBottom w:val="0"/>
          <w:divBdr>
            <w:top w:val="none" w:sz="0" w:space="0" w:color="auto"/>
            <w:left w:val="none" w:sz="0" w:space="0" w:color="auto"/>
            <w:bottom w:val="none" w:sz="0" w:space="0" w:color="auto"/>
            <w:right w:val="none" w:sz="0" w:space="0" w:color="auto"/>
          </w:divBdr>
        </w:div>
        <w:div w:id="1387528616">
          <w:marLeft w:val="0"/>
          <w:marRight w:val="0"/>
          <w:marTop w:val="0"/>
          <w:marBottom w:val="0"/>
          <w:divBdr>
            <w:top w:val="none" w:sz="0" w:space="0" w:color="auto"/>
            <w:left w:val="none" w:sz="0" w:space="0" w:color="auto"/>
            <w:bottom w:val="none" w:sz="0" w:space="0" w:color="auto"/>
            <w:right w:val="none" w:sz="0" w:space="0" w:color="auto"/>
          </w:divBdr>
        </w:div>
        <w:div w:id="583221468">
          <w:marLeft w:val="0"/>
          <w:marRight w:val="0"/>
          <w:marTop w:val="0"/>
          <w:marBottom w:val="0"/>
          <w:divBdr>
            <w:top w:val="none" w:sz="0" w:space="0" w:color="auto"/>
            <w:left w:val="none" w:sz="0" w:space="0" w:color="auto"/>
            <w:bottom w:val="none" w:sz="0" w:space="0" w:color="auto"/>
            <w:right w:val="none" w:sz="0" w:space="0" w:color="auto"/>
          </w:divBdr>
        </w:div>
        <w:div w:id="1231576406">
          <w:marLeft w:val="0"/>
          <w:marRight w:val="0"/>
          <w:marTop w:val="0"/>
          <w:marBottom w:val="0"/>
          <w:divBdr>
            <w:top w:val="none" w:sz="0" w:space="0" w:color="auto"/>
            <w:left w:val="none" w:sz="0" w:space="0" w:color="auto"/>
            <w:bottom w:val="none" w:sz="0" w:space="0" w:color="auto"/>
            <w:right w:val="none" w:sz="0" w:space="0" w:color="auto"/>
          </w:divBdr>
        </w:div>
        <w:div w:id="1589074767">
          <w:marLeft w:val="0"/>
          <w:marRight w:val="0"/>
          <w:marTop w:val="0"/>
          <w:marBottom w:val="0"/>
          <w:divBdr>
            <w:top w:val="none" w:sz="0" w:space="0" w:color="auto"/>
            <w:left w:val="none" w:sz="0" w:space="0" w:color="auto"/>
            <w:bottom w:val="none" w:sz="0" w:space="0" w:color="auto"/>
            <w:right w:val="none" w:sz="0" w:space="0" w:color="auto"/>
          </w:divBdr>
        </w:div>
        <w:div w:id="164055806">
          <w:marLeft w:val="0"/>
          <w:marRight w:val="0"/>
          <w:marTop w:val="0"/>
          <w:marBottom w:val="0"/>
          <w:divBdr>
            <w:top w:val="none" w:sz="0" w:space="0" w:color="auto"/>
            <w:left w:val="none" w:sz="0" w:space="0" w:color="auto"/>
            <w:bottom w:val="none" w:sz="0" w:space="0" w:color="auto"/>
            <w:right w:val="none" w:sz="0" w:space="0" w:color="auto"/>
          </w:divBdr>
        </w:div>
        <w:div w:id="370762784">
          <w:marLeft w:val="0"/>
          <w:marRight w:val="0"/>
          <w:marTop w:val="0"/>
          <w:marBottom w:val="0"/>
          <w:divBdr>
            <w:top w:val="none" w:sz="0" w:space="0" w:color="auto"/>
            <w:left w:val="none" w:sz="0" w:space="0" w:color="auto"/>
            <w:bottom w:val="none" w:sz="0" w:space="0" w:color="auto"/>
            <w:right w:val="none" w:sz="0" w:space="0" w:color="auto"/>
          </w:divBdr>
        </w:div>
        <w:div w:id="1459183503">
          <w:marLeft w:val="0"/>
          <w:marRight w:val="0"/>
          <w:marTop w:val="0"/>
          <w:marBottom w:val="0"/>
          <w:divBdr>
            <w:top w:val="none" w:sz="0" w:space="0" w:color="auto"/>
            <w:left w:val="none" w:sz="0" w:space="0" w:color="auto"/>
            <w:bottom w:val="none" w:sz="0" w:space="0" w:color="auto"/>
            <w:right w:val="none" w:sz="0" w:space="0" w:color="auto"/>
          </w:divBdr>
        </w:div>
        <w:div w:id="247037474">
          <w:marLeft w:val="0"/>
          <w:marRight w:val="0"/>
          <w:marTop w:val="0"/>
          <w:marBottom w:val="0"/>
          <w:divBdr>
            <w:top w:val="none" w:sz="0" w:space="0" w:color="auto"/>
            <w:left w:val="none" w:sz="0" w:space="0" w:color="auto"/>
            <w:bottom w:val="none" w:sz="0" w:space="0" w:color="auto"/>
            <w:right w:val="none" w:sz="0" w:space="0" w:color="auto"/>
          </w:divBdr>
        </w:div>
        <w:div w:id="178855364">
          <w:marLeft w:val="0"/>
          <w:marRight w:val="0"/>
          <w:marTop w:val="0"/>
          <w:marBottom w:val="0"/>
          <w:divBdr>
            <w:top w:val="none" w:sz="0" w:space="0" w:color="auto"/>
            <w:left w:val="none" w:sz="0" w:space="0" w:color="auto"/>
            <w:bottom w:val="none" w:sz="0" w:space="0" w:color="auto"/>
            <w:right w:val="none" w:sz="0" w:space="0" w:color="auto"/>
          </w:divBdr>
        </w:div>
        <w:div w:id="97414053">
          <w:marLeft w:val="0"/>
          <w:marRight w:val="0"/>
          <w:marTop w:val="0"/>
          <w:marBottom w:val="0"/>
          <w:divBdr>
            <w:top w:val="none" w:sz="0" w:space="0" w:color="auto"/>
            <w:left w:val="none" w:sz="0" w:space="0" w:color="auto"/>
            <w:bottom w:val="none" w:sz="0" w:space="0" w:color="auto"/>
            <w:right w:val="none" w:sz="0" w:space="0" w:color="auto"/>
          </w:divBdr>
        </w:div>
        <w:div w:id="1315718595">
          <w:marLeft w:val="0"/>
          <w:marRight w:val="0"/>
          <w:marTop w:val="0"/>
          <w:marBottom w:val="0"/>
          <w:divBdr>
            <w:top w:val="none" w:sz="0" w:space="0" w:color="auto"/>
            <w:left w:val="none" w:sz="0" w:space="0" w:color="auto"/>
            <w:bottom w:val="none" w:sz="0" w:space="0" w:color="auto"/>
            <w:right w:val="none" w:sz="0" w:space="0" w:color="auto"/>
          </w:divBdr>
        </w:div>
        <w:div w:id="1832525861">
          <w:marLeft w:val="0"/>
          <w:marRight w:val="0"/>
          <w:marTop w:val="0"/>
          <w:marBottom w:val="0"/>
          <w:divBdr>
            <w:top w:val="none" w:sz="0" w:space="0" w:color="auto"/>
            <w:left w:val="none" w:sz="0" w:space="0" w:color="auto"/>
            <w:bottom w:val="none" w:sz="0" w:space="0" w:color="auto"/>
            <w:right w:val="none" w:sz="0" w:space="0" w:color="auto"/>
          </w:divBdr>
        </w:div>
      </w:divsChild>
    </w:div>
    <w:div w:id="1088042427">
      <w:bodyDiv w:val="1"/>
      <w:marLeft w:val="0"/>
      <w:marRight w:val="0"/>
      <w:marTop w:val="0"/>
      <w:marBottom w:val="0"/>
      <w:divBdr>
        <w:top w:val="none" w:sz="0" w:space="0" w:color="auto"/>
        <w:left w:val="none" w:sz="0" w:space="0" w:color="auto"/>
        <w:bottom w:val="none" w:sz="0" w:space="0" w:color="auto"/>
        <w:right w:val="none" w:sz="0" w:space="0" w:color="auto"/>
      </w:divBdr>
    </w:div>
    <w:div w:id="1108966358">
      <w:bodyDiv w:val="1"/>
      <w:marLeft w:val="0"/>
      <w:marRight w:val="0"/>
      <w:marTop w:val="0"/>
      <w:marBottom w:val="0"/>
      <w:divBdr>
        <w:top w:val="none" w:sz="0" w:space="0" w:color="auto"/>
        <w:left w:val="none" w:sz="0" w:space="0" w:color="auto"/>
        <w:bottom w:val="none" w:sz="0" w:space="0" w:color="auto"/>
        <w:right w:val="none" w:sz="0" w:space="0" w:color="auto"/>
      </w:divBdr>
    </w:div>
    <w:div w:id="1158426986">
      <w:bodyDiv w:val="1"/>
      <w:marLeft w:val="0"/>
      <w:marRight w:val="0"/>
      <w:marTop w:val="0"/>
      <w:marBottom w:val="0"/>
      <w:divBdr>
        <w:top w:val="none" w:sz="0" w:space="0" w:color="auto"/>
        <w:left w:val="none" w:sz="0" w:space="0" w:color="auto"/>
        <w:bottom w:val="none" w:sz="0" w:space="0" w:color="auto"/>
        <w:right w:val="none" w:sz="0" w:space="0" w:color="auto"/>
      </w:divBdr>
      <w:divsChild>
        <w:div w:id="68238952">
          <w:marLeft w:val="0"/>
          <w:marRight w:val="0"/>
          <w:marTop w:val="0"/>
          <w:marBottom w:val="0"/>
          <w:divBdr>
            <w:top w:val="none" w:sz="0" w:space="0" w:color="auto"/>
            <w:left w:val="none" w:sz="0" w:space="0" w:color="auto"/>
            <w:bottom w:val="none" w:sz="0" w:space="0" w:color="auto"/>
            <w:right w:val="none" w:sz="0" w:space="0" w:color="auto"/>
          </w:divBdr>
        </w:div>
        <w:div w:id="104539777">
          <w:marLeft w:val="0"/>
          <w:marRight w:val="0"/>
          <w:marTop w:val="0"/>
          <w:marBottom w:val="0"/>
          <w:divBdr>
            <w:top w:val="none" w:sz="0" w:space="0" w:color="auto"/>
            <w:left w:val="none" w:sz="0" w:space="0" w:color="auto"/>
            <w:bottom w:val="none" w:sz="0" w:space="0" w:color="auto"/>
            <w:right w:val="none" w:sz="0" w:space="0" w:color="auto"/>
          </w:divBdr>
        </w:div>
        <w:div w:id="126971191">
          <w:marLeft w:val="0"/>
          <w:marRight w:val="0"/>
          <w:marTop w:val="0"/>
          <w:marBottom w:val="0"/>
          <w:divBdr>
            <w:top w:val="none" w:sz="0" w:space="0" w:color="auto"/>
            <w:left w:val="none" w:sz="0" w:space="0" w:color="auto"/>
            <w:bottom w:val="none" w:sz="0" w:space="0" w:color="auto"/>
            <w:right w:val="none" w:sz="0" w:space="0" w:color="auto"/>
          </w:divBdr>
        </w:div>
        <w:div w:id="133916796">
          <w:marLeft w:val="0"/>
          <w:marRight w:val="0"/>
          <w:marTop w:val="0"/>
          <w:marBottom w:val="0"/>
          <w:divBdr>
            <w:top w:val="none" w:sz="0" w:space="0" w:color="auto"/>
            <w:left w:val="none" w:sz="0" w:space="0" w:color="auto"/>
            <w:bottom w:val="none" w:sz="0" w:space="0" w:color="auto"/>
            <w:right w:val="none" w:sz="0" w:space="0" w:color="auto"/>
          </w:divBdr>
        </w:div>
        <w:div w:id="135145710">
          <w:marLeft w:val="0"/>
          <w:marRight w:val="0"/>
          <w:marTop w:val="0"/>
          <w:marBottom w:val="0"/>
          <w:divBdr>
            <w:top w:val="none" w:sz="0" w:space="0" w:color="auto"/>
            <w:left w:val="none" w:sz="0" w:space="0" w:color="auto"/>
            <w:bottom w:val="none" w:sz="0" w:space="0" w:color="auto"/>
            <w:right w:val="none" w:sz="0" w:space="0" w:color="auto"/>
          </w:divBdr>
        </w:div>
        <w:div w:id="137429792">
          <w:marLeft w:val="0"/>
          <w:marRight w:val="0"/>
          <w:marTop w:val="0"/>
          <w:marBottom w:val="0"/>
          <w:divBdr>
            <w:top w:val="none" w:sz="0" w:space="0" w:color="auto"/>
            <w:left w:val="none" w:sz="0" w:space="0" w:color="auto"/>
            <w:bottom w:val="none" w:sz="0" w:space="0" w:color="auto"/>
            <w:right w:val="none" w:sz="0" w:space="0" w:color="auto"/>
          </w:divBdr>
        </w:div>
        <w:div w:id="166215997">
          <w:marLeft w:val="0"/>
          <w:marRight w:val="0"/>
          <w:marTop w:val="0"/>
          <w:marBottom w:val="0"/>
          <w:divBdr>
            <w:top w:val="none" w:sz="0" w:space="0" w:color="auto"/>
            <w:left w:val="none" w:sz="0" w:space="0" w:color="auto"/>
            <w:bottom w:val="none" w:sz="0" w:space="0" w:color="auto"/>
            <w:right w:val="none" w:sz="0" w:space="0" w:color="auto"/>
          </w:divBdr>
        </w:div>
        <w:div w:id="168178214">
          <w:marLeft w:val="0"/>
          <w:marRight w:val="0"/>
          <w:marTop w:val="0"/>
          <w:marBottom w:val="0"/>
          <w:divBdr>
            <w:top w:val="none" w:sz="0" w:space="0" w:color="auto"/>
            <w:left w:val="none" w:sz="0" w:space="0" w:color="auto"/>
            <w:bottom w:val="none" w:sz="0" w:space="0" w:color="auto"/>
            <w:right w:val="none" w:sz="0" w:space="0" w:color="auto"/>
          </w:divBdr>
        </w:div>
        <w:div w:id="198322446">
          <w:marLeft w:val="0"/>
          <w:marRight w:val="0"/>
          <w:marTop w:val="0"/>
          <w:marBottom w:val="0"/>
          <w:divBdr>
            <w:top w:val="none" w:sz="0" w:space="0" w:color="auto"/>
            <w:left w:val="none" w:sz="0" w:space="0" w:color="auto"/>
            <w:bottom w:val="none" w:sz="0" w:space="0" w:color="auto"/>
            <w:right w:val="none" w:sz="0" w:space="0" w:color="auto"/>
          </w:divBdr>
        </w:div>
        <w:div w:id="200018409">
          <w:marLeft w:val="0"/>
          <w:marRight w:val="0"/>
          <w:marTop w:val="0"/>
          <w:marBottom w:val="0"/>
          <w:divBdr>
            <w:top w:val="none" w:sz="0" w:space="0" w:color="auto"/>
            <w:left w:val="none" w:sz="0" w:space="0" w:color="auto"/>
            <w:bottom w:val="none" w:sz="0" w:space="0" w:color="auto"/>
            <w:right w:val="none" w:sz="0" w:space="0" w:color="auto"/>
          </w:divBdr>
        </w:div>
        <w:div w:id="244610057">
          <w:marLeft w:val="0"/>
          <w:marRight w:val="0"/>
          <w:marTop w:val="0"/>
          <w:marBottom w:val="0"/>
          <w:divBdr>
            <w:top w:val="none" w:sz="0" w:space="0" w:color="auto"/>
            <w:left w:val="none" w:sz="0" w:space="0" w:color="auto"/>
            <w:bottom w:val="none" w:sz="0" w:space="0" w:color="auto"/>
            <w:right w:val="none" w:sz="0" w:space="0" w:color="auto"/>
          </w:divBdr>
        </w:div>
        <w:div w:id="255290263">
          <w:marLeft w:val="0"/>
          <w:marRight w:val="0"/>
          <w:marTop w:val="0"/>
          <w:marBottom w:val="0"/>
          <w:divBdr>
            <w:top w:val="none" w:sz="0" w:space="0" w:color="auto"/>
            <w:left w:val="none" w:sz="0" w:space="0" w:color="auto"/>
            <w:bottom w:val="none" w:sz="0" w:space="0" w:color="auto"/>
            <w:right w:val="none" w:sz="0" w:space="0" w:color="auto"/>
          </w:divBdr>
        </w:div>
        <w:div w:id="256713876">
          <w:marLeft w:val="0"/>
          <w:marRight w:val="0"/>
          <w:marTop w:val="0"/>
          <w:marBottom w:val="0"/>
          <w:divBdr>
            <w:top w:val="none" w:sz="0" w:space="0" w:color="auto"/>
            <w:left w:val="none" w:sz="0" w:space="0" w:color="auto"/>
            <w:bottom w:val="none" w:sz="0" w:space="0" w:color="auto"/>
            <w:right w:val="none" w:sz="0" w:space="0" w:color="auto"/>
          </w:divBdr>
        </w:div>
        <w:div w:id="257518450">
          <w:marLeft w:val="0"/>
          <w:marRight w:val="0"/>
          <w:marTop w:val="0"/>
          <w:marBottom w:val="0"/>
          <w:divBdr>
            <w:top w:val="none" w:sz="0" w:space="0" w:color="auto"/>
            <w:left w:val="none" w:sz="0" w:space="0" w:color="auto"/>
            <w:bottom w:val="none" w:sz="0" w:space="0" w:color="auto"/>
            <w:right w:val="none" w:sz="0" w:space="0" w:color="auto"/>
          </w:divBdr>
        </w:div>
        <w:div w:id="259488934">
          <w:marLeft w:val="0"/>
          <w:marRight w:val="0"/>
          <w:marTop w:val="0"/>
          <w:marBottom w:val="0"/>
          <w:divBdr>
            <w:top w:val="none" w:sz="0" w:space="0" w:color="auto"/>
            <w:left w:val="none" w:sz="0" w:space="0" w:color="auto"/>
            <w:bottom w:val="none" w:sz="0" w:space="0" w:color="auto"/>
            <w:right w:val="none" w:sz="0" w:space="0" w:color="auto"/>
          </w:divBdr>
        </w:div>
        <w:div w:id="299002647">
          <w:marLeft w:val="0"/>
          <w:marRight w:val="0"/>
          <w:marTop w:val="0"/>
          <w:marBottom w:val="0"/>
          <w:divBdr>
            <w:top w:val="none" w:sz="0" w:space="0" w:color="auto"/>
            <w:left w:val="none" w:sz="0" w:space="0" w:color="auto"/>
            <w:bottom w:val="none" w:sz="0" w:space="0" w:color="auto"/>
            <w:right w:val="none" w:sz="0" w:space="0" w:color="auto"/>
          </w:divBdr>
        </w:div>
        <w:div w:id="388964069">
          <w:marLeft w:val="0"/>
          <w:marRight w:val="0"/>
          <w:marTop w:val="0"/>
          <w:marBottom w:val="0"/>
          <w:divBdr>
            <w:top w:val="none" w:sz="0" w:space="0" w:color="auto"/>
            <w:left w:val="none" w:sz="0" w:space="0" w:color="auto"/>
            <w:bottom w:val="none" w:sz="0" w:space="0" w:color="auto"/>
            <w:right w:val="none" w:sz="0" w:space="0" w:color="auto"/>
          </w:divBdr>
        </w:div>
        <w:div w:id="407966838">
          <w:marLeft w:val="0"/>
          <w:marRight w:val="0"/>
          <w:marTop w:val="0"/>
          <w:marBottom w:val="0"/>
          <w:divBdr>
            <w:top w:val="none" w:sz="0" w:space="0" w:color="auto"/>
            <w:left w:val="none" w:sz="0" w:space="0" w:color="auto"/>
            <w:bottom w:val="none" w:sz="0" w:space="0" w:color="auto"/>
            <w:right w:val="none" w:sz="0" w:space="0" w:color="auto"/>
          </w:divBdr>
        </w:div>
        <w:div w:id="416755414">
          <w:marLeft w:val="0"/>
          <w:marRight w:val="0"/>
          <w:marTop w:val="0"/>
          <w:marBottom w:val="0"/>
          <w:divBdr>
            <w:top w:val="none" w:sz="0" w:space="0" w:color="auto"/>
            <w:left w:val="none" w:sz="0" w:space="0" w:color="auto"/>
            <w:bottom w:val="none" w:sz="0" w:space="0" w:color="auto"/>
            <w:right w:val="none" w:sz="0" w:space="0" w:color="auto"/>
          </w:divBdr>
        </w:div>
        <w:div w:id="426197368">
          <w:marLeft w:val="0"/>
          <w:marRight w:val="0"/>
          <w:marTop w:val="0"/>
          <w:marBottom w:val="0"/>
          <w:divBdr>
            <w:top w:val="none" w:sz="0" w:space="0" w:color="auto"/>
            <w:left w:val="none" w:sz="0" w:space="0" w:color="auto"/>
            <w:bottom w:val="none" w:sz="0" w:space="0" w:color="auto"/>
            <w:right w:val="none" w:sz="0" w:space="0" w:color="auto"/>
          </w:divBdr>
        </w:div>
        <w:div w:id="429207121">
          <w:marLeft w:val="0"/>
          <w:marRight w:val="0"/>
          <w:marTop w:val="0"/>
          <w:marBottom w:val="0"/>
          <w:divBdr>
            <w:top w:val="none" w:sz="0" w:space="0" w:color="auto"/>
            <w:left w:val="none" w:sz="0" w:space="0" w:color="auto"/>
            <w:bottom w:val="none" w:sz="0" w:space="0" w:color="auto"/>
            <w:right w:val="none" w:sz="0" w:space="0" w:color="auto"/>
          </w:divBdr>
        </w:div>
        <w:div w:id="454831982">
          <w:marLeft w:val="0"/>
          <w:marRight w:val="0"/>
          <w:marTop w:val="0"/>
          <w:marBottom w:val="0"/>
          <w:divBdr>
            <w:top w:val="none" w:sz="0" w:space="0" w:color="auto"/>
            <w:left w:val="none" w:sz="0" w:space="0" w:color="auto"/>
            <w:bottom w:val="none" w:sz="0" w:space="0" w:color="auto"/>
            <w:right w:val="none" w:sz="0" w:space="0" w:color="auto"/>
          </w:divBdr>
        </w:div>
        <w:div w:id="491525309">
          <w:marLeft w:val="0"/>
          <w:marRight w:val="0"/>
          <w:marTop w:val="0"/>
          <w:marBottom w:val="0"/>
          <w:divBdr>
            <w:top w:val="none" w:sz="0" w:space="0" w:color="auto"/>
            <w:left w:val="none" w:sz="0" w:space="0" w:color="auto"/>
            <w:bottom w:val="none" w:sz="0" w:space="0" w:color="auto"/>
            <w:right w:val="none" w:sz="0" w:space="0" w:color="auto"/>
          </w:divBdr>
        </w:div>
        <w:div w:id="491869045">
          <w:marLeft w:val="0"/>
          <w:marRight w:val="0"/>
          <w:marTop w:val="0"/>
          <w:marBottom w:val="0"/>
          <w:divBdr>
            <w:top w:val="none" w:sz="0" w:space="0" w:color="auto"/>
            <w:left w:val="none" w:sz="0" w:space="0" w:color="auto"/>
            <w:bottom w:val="none" w:sz="0" w:space="0" w:color="auto"/>
            <w:right w:val="none" w:sz="0" w:space="0" w:color="auto"/>
          </w:divBdr>
        </w:div>
        <w:div w:id="545414699">
          <w:marLeft w:val="0"/>
          <w:marRight w:val="0"/>
          <w:marTop w:val="0"/>
          <w:marBottom w:val="0"/>
          <w:divBdr>
            <w:top w:val="none" w:sz="0" w:space="0" w:color="auto"/>
            <w:left w:val="none" w:sz="0" w:space="0" w:color="auto"/>
            <w:bottom w:val="none" w:sz="0" w:space="0" w:color="auto"/>
            <w:right w:val="none" w:sz="0" w:space="0" w:color="auto"/>
          </w:divBdr>
        </w:div>
        <w:div w:id="550656232">
          <w:marLeft w:val="0"/>
          <w:marRight w:val="0"/>
          <w:marTop w:val="0"/>
          <w:marBottom w:val="0"/>
          <w:divBdr>
            <w:top w:val="none" w:sz="0" w:space="0" w:color="auto"/>
            <w:left w:val="none" w:sz="0" w:space="0" w:color="auto"/>
            <w:bottom w:val="none" w:sz="0" w:space="0" w:color="auto"/>
            <w:right w:val="none" w:sz="0" w:space="0" w:color="auto"/>
          </w:divBdr>
        </w:div>
        <w:div w:id="581112263">
          <w:marLeft w:val="0"/>
          <w:marRight w:val="0"/>
          <w:marTop w:val="0"/>
          <w:marBottom w:val="0"/>
          <w:divBdr>
            <w:top w:val="none" w:sz="0" w:space="0" w:color="auto"/>
            <w:left w:val="none" w:sz="0" w:space="0" w:color="auto"/>
            <w:bottom w:val="none" w:sz="0" w:space="0" w:color="auto"/>
            <w:right w:val="none" w:sz="0" w:space="0" w:color="auto"/>
          </w:divBdr>
        </w:div>
        <w:div w:id="581530212">
          <w:marLeft w:val="0"/>
          <w:marRight w:val="0"/>
          <w:marTop w:val="0"/>
          <w:marBottom w:val="0"/>
          <w:divBdr>
            <w:top w:val="none" w:sz="0" w:space="0" w:color="auto"/>
            <w:left w:val="none" w:sz="0" w:space="0" w:color="auto"/>
            <w:bottom w:val="none" w:sz="0" w:space="0" w:color="auto"/>
            <w:right w:val="none" w:sz="0" w:space="0" w:color="auto"/>
          </w:divBdr>
        </w:div>
        <w:div w:id="626853889">
          <w:marLeft w:val="0"/>
          <w:marRight w:val="0"/>
          <w:marTop w:val="0"/>
          <w:marBottom w:val="0"/>
          <w:divBdr>
            <w:top w:val="none" w:sz="0" w:space="0" w:color="auto"/>
            <w:left w:val="none" w:sz="0" w:space="0" w:color="auto"/>
            <w:bottom w:val="none" w:sz="0" w:space="0" w:color="auto"/>
            <w:right w:val="none" w:sz="0" w:space="0" w:color="auto"/>
          </w:divBdr>
        </w:div>
        <w:div w:id="719668058">
          <w:marLeft w:val="0"/>
          <w:marRight w:val="0"/>
          <w:marTop w:val="0"/>
          <w:marBottom w:val="0"/>
          <w:divBdr>
            <w:top w:val="none" w:sz="0" w:space="0" w:color="auto"/>
            <w:left w:val="none" w:sz="0" w:space="0" w:color="auto"/>
            <w:bottom w:val="none" w:sz="0" w:space="0" w:color="auto"/>
            <w:right w:val="none" w:sz="0" w:space="0" w:color="auto"/>
          </w:divBdr>
        </w:div>
        <w:div w:id="768813089">
          <w:marLeft w:val="0"/>
          <w:marRight w:val="0"/>
          <w:marTop w:val="0"/>
          <w:marBottom w:val="0"/>
          <w:divBdr>
            <w:top w:val="none" w:sz="0" w:space="0" w:color="auto"/>
            <w:left w:val="none" w:sz="0" w:space="0" w:color="auto"/>
            <w:bottom w:val="none" w:sz="0" w:space="0" w:color="auto"/>
            <w:right w:val="none" w:sz="0" w:space="0" w:color="auto"/>
          </w:divBdr>
        </w:div>
        <w:div w:id="784275122">
          <w:marLeft w:val="0"/>
          <w:marRight w:val="0"/>
          <w:marTop w:val="0"/>
          <w:marBottom w:val="0"/>
          <w:divBdr>
            <w:top w:val="none" w:sz="0" w:space="0" w:color="auto"/>
            <w:left w:val="none" w:sz="0" w:space="0" w:color="auto"/>
            <w:bottom w:val="none" w:sz="0" w:space="0" w:color="auto"/>
            <w:right w:val="none" w:sz="0" w:space="0" w:color="auto"/>
          </w:divBdr>
        </w:div>
        <w:div w:id="804661096">
          <w:marLeft w:val="0"/>
          <w:marRight w:val="0"/>
          <w:marTop w:val="0"/>
          <w:marBottom w:val="0"/>
          <w:divBdr>
            <w:top w:val="none" w:sz="0" w:space="0" w:color="auto"/>
            <w:left w:val="none" w:sz="0" w:space="0" w:color="auto"/>
            <w:bottom w:val="none" w:sz="0" w:space="0" w:color="auto"/>
            <w:right w:val="none" w:sz="0" w:space="0" w:color="auto"/>
          </w:divBdr>
        </w:div>
        <w:div w:id="871697079">
          <w:marLeft w:val="0"/>
          <w:marRight w:val="0"/>
          <w:marTop w:val="0"/>
          <w:marBottom w:val="0"/>
          <w:divBdr>
            <w:top w:val="none" w:sz="0" w:space="0" w:color="auto"/>
            <w:left w:val="none" w:sz="0" w:space="0" w:color="auto"/>
            <w:bottom w:val="none" w:sz="0" w:space="0" w:color="auto"/>
            <w:right w:val="none" w:sz="0" w:space="0" w:color="auto"/>
          </w:divBdr>
        </w:div>
        <w:div w:id="898057812">
          <w:marLeft w:val="0"/>
          <w:marRight w:val="0"/>
          <w:marTop w:val="0"/>
          <w:marBottom w:val="0"/>
          <w:divBdr>
            <w:top w:val="none" w:sz="0" w:space="0" w:color="auto"/>
            <w:left w:val="none" w:sz="0" w:space="0" w:color="auto"/>
            <w:bottom w:val="none" w:sz="0" w:space="0" w:color="auto"/>
            <w:right w:val="none" w:sz="0" w:space="0" w:color="auto"/>
          </w:divBdr>
        </w:div>
        <w:div w:id="898125426">
          <w:marLeft w:val="0"/>
          <w:marRight w:val="0"/>
          <w:marTop w:val="0"/>
          <w:marBottom w:val="0"/>
          <w:divBdr>
            <w:top w:val="none" w:sz="0" w:space="0" w:color="auto"/>
            <w:left w:val="none" w:sz="0" w:space="0" w:color="auto"/>
            <w:bottom w:val="none" w:sz="0" w:space="0" w:color="auto"/>
            <w:right w:val="none" w:sz="0" w:space="0" w:color="auto"/>
          </w:divBdr>
        </w:div>
        <w:div w:id="923539146">
          <w:marLeft w:val="0"/>
          <w:marRight w:val="0"/>
          <w:marTop w:val="0"/>
          <w:marBottom w:val="0"/>
          <w:divBdr>
            <w:top w:val="none" w:sz="0" w:space="0" w:color="auto"/>
            <w:left w:val="none" w:sz="0" w:space="0" w:color="auto"/>
            <w:bottom w:val="none" w:sz="0" w:space="0" w:color="auto"/>
            <w:right w:val="none" w:sz="0" w:space="0" w:color="auto"/>
          </w:divBdr>
        </w:div>
        <w:div w:id="988365265">
          <w:marLeft w:val="0"/>
          <w:marRight w:val="0"/>
          <w:marTop w:val="0"/>
          <w:marBottom w:val="0"/>
          <w:divBdr>
            <w:top w:val="none" w:sz="0" w:space="0" w:color="auto"/>
            <w:left w:val="none" w:sz="0" w:space="0" w:color="auto"/>
            <w:bottom w:val="none" w:sz="0" w:space="0" w:color="auto"/>
            <w:right w:val="none" w:sz="0" w:space="0" w:color="auto"/>
          </w:divBdr>
        </w:div>
        <w:div w:id="1027564049">
          <w:marLeft w:val="0"/>
          <w:marRight w:val="0"/>
          <w:marTop w:val="0"/>
          <w:marBottom w:val="0"/>
          <w:divBdr>
            <w:top w:val="none" w:sz="0" w:space="0" w:color="auto"/>
            <w:left w:val="none" w:sz="0" w:space="0" w:color="auto"/>
            <w:bottom w:val="none" w:sz="0" w:space="0" w:color="auto"/>
            <w:right w:val="none" w:sz="0" w:space="0" w:color="auto"/>
          </w:divBdr>
        </w:div>
        <w:div w:id="1041629717">
          <w:marLeft w:val="0"/>
          <w:marRight w:val="0"/>
          <w:marTop w:val="0"/>
          <w:marBottom w:val="0"/>
          <w:divBdr>
            <w:top w:val="none" w:sz="0" w:space="0" w:color="auto"/>
            <w:left w:val="none" w:sz="0" w:space="0" w:color="auto"/>
            <w:bottom w:val="none" w:sz="0" w:space="0" w:color="auto"/>
            <w:right w:val="none" w:sz="0" w:space="0" w:color="auto"/>
          </w:divBdr>
        </w:div>
        <w:div w:id="1063990672">
          <w:marLeft w:val="0"/>
          <w:marRight w:val="0"/>
          <w:marTop w:val="0"/>
          <w:marBottom w:val="0"/>
          <w:divBdr>
            <w:top w:val="none" w:sz="0" w:space="0" w:color="auto"/>
            <w:left w:val="none" w:sz="0" w:space="0" w:color="auto"/>
            <w:bottom w:val="none" w:sz="0" w:space="0" w:color="auto"/>
            <w:right w:val="none" w:sz="0" w:space="0" w:color="auto"/>
          </w:divBdr>
        </w:div>
        <w:div w:id="1067729572">
          <w:marLeft w:val="0"/>
          <w:marRight w:val="0"/>
          <w:marTop w:val="0"/>
          <w:marBottom w:val="0"/>
          <w:divBdr>
            <w:top w:val="none" w:sz="0" w:space="0" w:color="auto"/>
            <w:left w:val="none" w:sz="0" w:space="0" w:color="auto"/>
            <w:bottom w:val="none" w:sz="0" w:space="0" w:color="auto"/>
            <w:right w:val="none" w:sz="0" w:space="0" w:color="auto"/>
          </w:divBdr>
        </w:div>
        <w:div w:id="1098062896">
          <w:marLeft w:val="0"/>
          <w:marRight w:val="0"/>
          <w:marTop w:val="0"/>
          <w:marBottom w:val="0"/>
          <w:divBdr>
            <w:top w:val="none" w:sz="0" w:space="0" w:color="auto"/>
            <w:left w:val="none" w:sz="0" w:space="0" w:color="auto"/>
            <w:bottom w:val="none" w:sz="0" w:space="0" w:color="auto"/>
            <w:right w:val="none" w:sz="0" w:space="0" w:color="auto"/>
          </w:divBdr>
        </w:div>
        <w:div w:id="1115517810">
          <w:marLeft w:val="0"/>
          <w:marRight w:val="0"/>
          <w:marTop w:val="0"/>
          <w:marBottom w:val="0"/>
          <w:divBdr>
            <w:top w:val="none" w:sz="0" w:space="0" w:color="auto"/>
            <w:left w:val="none" w:sz="0" w:space="0" w:color="auto"/>
            <w:bottom w:val="none" w:sz="0" w:space="0" w:color="auto"/>
            <w:right w:val="none" w:sz="0" w:space="0" w:color="auto"/>
          </w:divBdr>
        </w:div>
        <w:div w:id="1131677499">
          <w:marLeft w:val="0"/>
          <w:marRight w:val="0"/>
          <w:marTop w:val="0"/>
          <w:marBottom w:val="0"/>
          <w:divBdr>
            <w:top w:val="none" w:sz="0" w:space="0" w:color="auto"/>
            <w:left w:val="none" w:sz="0" w:space="0" w:color="auto"/>
            <w:bottom w:val="none" w:sz="0" w:space="0" w:color="auto"/>
            <w:right w:val="none" w:sz="0" w:space="0" w:color="auto"/>
          </w:divBdr>
        </w:div>
        <w:div w:id="1132212733">
          <w:marLeft w:val="0"/>
          <w:marRight w:val="0"/>
          <w:marTop w:val="0"/>
          <w:marBottom w:val="0"/>
          <w:divBdr>
            <w:top w:val="none" w:sz="0" w:space="0" w:color="auto"/>
            <w:left w:val="none" w:sz="0" w:space="0" w:color="auto"/>
            <w:bottom w:val="none" w:sz="0" w:space="0" w:color="auto"/>
            <w:right w:val="none" w:sz="0" w:space="0" w:color="auto"/>
          </w:divBdr>
        </w:div>
        <w:div w:id="1147358548">
          <w:marLeft w:val="0"/>
          <w:marRight w:val="0"/>
          <w:marTop w:val="0"/>
          <w:marBottom w:val="0"/>
          <w:divBdr>
            <w:top w:val="none" w:sz="0" w:space="0" w:color="auto"/>
            <w:left w:val="none" w:sz="0" w:space="0" w:color="auto"/>
            <w:bottom w:val="none" w:sz="0" w:space="0" w:color="auto"/>
            <w:right w:val="none" w:sz="0" w:space="0" w:color="auto"/>
          </w:divBdr>
        </w:div>
        <w:div w:id="1182010063">
          <w:marLeft w:val="0"/>
          <w:marRight w:val="0"/>
          <w:marTop w:val="0"/>
          <w:marBottom w:val="0"/>
          <w:divBdr>
            <w:top w:val="none" w:sz="0" w:space="0" w:color="auto"/>
            <w:left w:val="none" w:sz="0" w:space="0" w:color="auto"/>
            <w:bottom w:val="none" w:sz="0" w:space="0" w:color="auto"/>
            <w:right w:val="none" w:sz="0" w:space="0" w:color="auto"/>
          </w:divBdr>
        </w:div>
        <w:div w:id="1192914150">
          <w:marLeft w:val="0"/>
          <w:marRight w:val="0"/>
          <w:marTop w:val="0"/>
          <w:marBottom w:val="0"/>
          <w:divBdr>
            <w:top w:val="none" w:sz="0" w:space="0" w:color="auto"/>
            <w:left w:val="none" w:sz="0" w:space="0" w:color="auto"/>
            <w:bottom w:val="none" w:sz="0" w:space="0" w:color="auto"/>
            <w:right w:val="none" w:sz="0" w:space="0" w:color="auto"/>
          </w:divBdr>
        </w:div>
        <w:div w:id="1240870140">
          <w:marLeft w:val="0"/>
          <w:marRight w:val="0"/>
          <w:marTop w:val="0"/>
          <w:marBottom w:val="0"/>
          <w:divBdr>
            <w:top w:val="none" w:sz="0" w:space="0" w:color="auto"/>
            <w:left w:val="none" w:sz="0" w:space="0" w:color="auto"/>
            <w:bottom w:val="none" w:sz="0" w:space="0" w:color="auto"/>
            <w:right w:val="none" w:sz="0" w:space="0" w:color="auto"/>
          </w:divBdr>
        </w:div>
        <w:div w:id="1248151822">
          <w:marLeft w:val="0"/>
          <w:marRight w:val="0"/>
          <w:marTop w:val="0"/>
          <w:marBottom w:val="0"/>
          <w:divBdr>
            <w:top w:val="none" w:sz="0" w:space="0" w:color="auto"/>
            <w:left w:val="none" w:sz="0" w:space="0" w:color="auto"/>
            <w:bottom w:val="none" w:sz="0" w:space="0" w:color="auto"/>
            <w:right w:val="none" w:sz="0" w:space="0" w:color="auto"/>
          </w:divBdr>
        </w:div>
        <w:div w:id="1251230372">
          <w:marLeft w:val="0"/>
          <w:marRight w:val="0"/>
          <w:marTop w:val="0"/>
          <w:marBottom w:val="0"/>
          <w:divBdr>
            <w:top w:val="none" w:sz="0" w:space="0" w:color="auto"/>
            <w:left w:val="none" w:sz="0" w:space="0" w:color="auto"/>
            <w:bottom w:val="none" w:sz="0" w:space="0" w:color="auto"/>
            <w:right w:val="none" w:sz="0" w:space="0" w:color="auto"/>
          </w:divBdr>
        </w:div>
        <w:div w:id="1274827261">
          <w:marLeft w:val="0"/>
          <w:marRight w:val="0"/>
          <w:marTop w:val="0"/>
          <w:marBottom w:val="0"/>
          <w:divBdr>
            <w:top w:val="none" w:sz="0" w:space="0" w:color="auto"/>
            <w:left w:val="none" w:sz="0" w:space="0" w:color="auto"/>
            <w:bottom w:val="none" w:sz="0" w:space="0" w:color="auto"/>
            <w:right w:val="none" w:sz="0" w:space="0" w:color="auto"/>
          </w:divBdr>
        </w:div>
        <w:div w:id="1276014450">
          <w:marLeft w:val="0"/>
          <w:marRight w:val="0"/>
          <w:marTop w:val="0"/>
          <w:marBottom w:val="0"/>
          <w:divBdr>
            <w:top w:val="none" w:sz="0" w:space="0" w:color="auto"/>
            <w:left w:val="none" w:sz="0" w:space="0" w:color="auto"/>
            <w:bottom w:val="none" w:sz="0" w:space="0" w:color="auto"/>
            <w:right w:val="none" w:sz="0" w:space="0" w:color="auto"/>
          </w:divBdr>
        </w:div>
        <w:div w:id="1306815577">
          <w:marLeft w:val="0"/>
          <w:marRight w:val="0"/>
          <w:marTop w:val="0"/>
          <w:marBottom w:val="0"/>
          <w:divBdr>
            <w:top w:val="none" w:sz="0" w:space="0" w:color="auto"/>
            <w:left w:val="none" w:sz="0" w:space="0" w:color="auto"/>
            <w:bottom w:val="none" w:sz="0" w:space="0" w:color="auto"/>
            <w:right w:val="none" w:sz="0" w:space="0" w:color="auto"/>
          </w:divBdr>
        </w:div>
        <w:div w:id="1347320844">
          <w:marLeft w:val="0"/>
          <w:marRight w:val="0"/>
          <w:marTop w:val="0"/>
          <w:marBottom w:val="0"/>
          <w:divBdr>
            <w:top w:val="none" w:sz="0" w:space="0" w:color="auto"/>
            <w:left w:val="none" w:sz="0" w:space="0" w:color="auto"/>
            <w:bottom w:val="none" w:sz="0" w:space="0" w:color="auto"/>
            <w:right w:val="none" w:sz="0" w:space="0" w:color="auto"/>
          </w:divBdr>
        </w:div>
        <w:div w:id="1365666355">
          <w:marLeft w:val="0"/>
          <w:marRight w:val="0"/>
          <w:marTop w:val="0"/>
          <w:marBottom w:val="0"/>
          <w:divBdr>
            <w:top w:val="none" w:sz="0" w:space="0" w:color="auto"/>
            <w:left w:val="none" w:sz="0" w:space="0" w:color="auto"/>
            <w:bottom w:val="none" w:sz="0" w:space="0" w:color="auto"/>
            <w:right w:val="none" w:sz="0" w:space="0" w:color="auto"/>
          </w:divBdr>
        </w:div>
        <w:div w:id="1366523049">
          <w:marLeft w:val="0"/>
          <w:marRight w:val="0"/>
          <w:marTop w:val="0"/>
          <w:marBottom w:val="0"/>
          <w:divBdr>
            <w:top w:val="none" w:sz="0" w:space="0" w:color="auto"/>
            <w:left w:val="none" w:sz="0" w:space="0" w:color="auto"/>
            <w:bottom w:val="none" w:sz="0" w:space="0" w:color="auto"/>
            <w:right w:val="none" w:sz="0" w:space="0" w:color="auto"/>
          </w:divBdr>
        </w:div>
        <w:div w:id="1376538698">
          <w:marLeft w:val="0"/>
          <w:marRight w:val="0"/>
          <w:marTop w:val="0"/>
          <w:marBottom w:val="0"/>
          <w:divBdr>
            <w:top w:val="none" w:sz="0" w:space="0" w:color="auto"/>
            <w:left w:val="none" w:sz="0" w:space="0" w:color="auto"/>
            <w:bottom w:val="none" w:sz="0" w:space="0" w:color="auto"/>
            <w:right w:val="none" w:sz="0" w:space="0" w:color="auto"/>
          </w:divBdr>
        </w:div>
        <w:div w:id="1400057433">
          <w:marLeft w:val="0"/>
          <w:marRight w:val="0"/>
          <w:marTop w:val="0"/>
          <w:marBottom w:val="0"/>
          <w:divBdr>
            <w:top w:val="none" w:sz="0" w:space="0" w:color="auto"/>
            <w:left w:val="none" w:sz="0" w:space="0" w:color="auto"/>
            <w:bottom w:val="none" w:sz="0" w:space="0" w:color="auto"/>
            <w:right w:val="none" w:sz="0" w:space="0" w:color="auto"/>
          </w:divBdr>
        </w:div>
        <w:div w:id="1416586337">
          <w:marLeft w:val="0"/>
          <w:marRight w:val="0"/>
          <w:marTop w:val="0"/>
          <w:marBottom w:val="0"/>
          <w:divBdr>
            <w:top w:val="none" w:sz="0" w:space="0" w:color="auto"/>
            <w:left w:val="none" w:sz="0" w:space="0" w:color="auto"/>
            <w:bottom w:val="none" w:sz="0" w:space="0" w:color="auto"/>
            <w:right w:val="none" w:sz="0" w:space="0" w:color="auto"/>
          </w:divBdr>
        </w:div>
        <w:div w:id="1480220350">
          <w:marLeft w:val="0"/>
          <w:marRight w:val="0"/>
          <w:marTop w:val="0"/>
          <w:marBottom w:val="0"/>
          <w:divBdr>
            <w:top w:val="none" w:sz="0" w:space="0" w:color="auto"/>
            <w:left w:val="none" w:sz="0" w:space="0" w:color="auto"/>
            <w:bottom w:val="none" w:sz="0" w:space="0" w:color="auto"/>
            <w:right w:val="none" w:sz="0" w:space="0" w:color="auto"/>
          </w:divBdr>
        </w:div>
        <w:div w:id="1484733130">
          <w:marLeft w:val="0"/>
          <w:marRight w:val="0"/>
          <w:marTop w:val="0"/>
          <w:marBottom w:val="0"/>
          <w:divBdr>
            <w:top w:val="none" w:sz="0" w:space="0" w:color="auto"/>
            <w:left w:val="none" w:sz="0" w:space="0" w:color="auto"/>
            <w:bottom w:val="none" w:sz="0" w:space="0" w:color="auto"/>
            <w:right w:val="none" w:sz="0" w:space="0" w:color="auto"/>
          </w:divBdr>
        </w:div>
        <w:div w:id="1633052514">
          <w:marLeft w:val="0"/>
          <w:marRight w:val="0"/>
          <w:marTop w:val="0"/>
          <w:marBottom w:val="0"/>
          <w:divBdr>
            <w:top w:val="none" w:sz="0" w:space="0" w:color="auto"/>
            <w:left w:val="none" w:sz="0" w:space="0" w:color="auto"/>
            <w:bottom w:val="none" w:sz="0" w:space="0" w:color="auto"/>
            <w:right w:val="none" w:sz="0" w:space="0" w:color="auto"/>
          </w:divBdr>
        </w:div>
        <w:div w:id="1664698787">
          <w:marLeft w:val="0"/>
          <w:marRight w:val="0"/>
          <w:marTop w:val="0"/>
          <w:marBottom w:val="0"/>
          <w:divBdr>
            <w:top w:val="none" w:sz="0" w:space="0" w:color="auto"/>
            <w:left w:val="none" w:sz="0" w:space="0" w:color="auto"/>
            <w:bottom w:val="none" w:sz="0" w:space="0" w:color="auto"/>
            <w:right w:val="none" w:sz="0" w:space="0" w:color="auto"/>
          </w:divBdr>
        </w:div>
        <w:div w:id="1709799169">
          <w:marLeft w:val="0"/>
          <w:marRight w:val="0"/>
          <w:marTop w:val="0"/>
          <w:marBottom w:val="0"/>
          <w:divBdr>
            <w:top w:val="none" w:sz="0" w:space="0" w:color="auto"/>
            <w:left w:val="none" w:sz="0" w:space="0" w:color="auto"/>
            <w:bottom w:val="none" w:sz="0" w:space="0" w:color="auto"/>
            <w:right w:val="none" w:sz="0" w:space="0" w:color="auto"/>
          </w:divBdr>
        </w:div>
        <w:div w:id="1716078177">
          <w:marLeft w:val="0"/>
          <w:marRight w:val="0"/>
          <w:marTop w:val="0"/>
          <w:marBottom w:val="0"/>
          <w:divBdr>
            <w:top w:val="none" w:sz="0" w:space="0" w:color="auto"/>
            <w:left w:val="none" w:sz="0" w:space="0" w:color="auto"/>
            <w:bottom w:val="none" w:sz="0" w:space="0" w:color="auto"/>
            <w:right w:val="none" w:sz="0" w:space="0" w:color="auto"/>
          </w:divBdr>
        </w:div>
        <w:div w:id="1783915520">
          <w:marLeft w:val="0"/>
          <w:marRight w:val="0"/>
          <w:marTop w:val="0"/>
          <w:marBottom w:val="0"/>
          <w:divBdr>
            <w:top w:val="none" w:sz="0" w:space="0" w:color="auto"/>
            <w:left w:val="none" w:sz="0" w:space="0" w:color="auto"/>
            <w:bottom w:val="none" w:sz="0" w:space="0" w:color="auto"/>
            <w:right w:val="none" w:sz="0" w:space="0" w:color="auto"/>
          </w:divBdr>
        </w:div>
        <w:div w:id="1785922223">
          <w:marLeft w:val="0"/>
          <w:marRight w:val="0"/>
          <w:marTop w:val="0"/>
          <w:marBottom w:val="0"/>
          <w:divBdr>
            <w:top w:val="none" w:sz="0" w:space="0" w:color="auto"/>
            <w:left w:val="none" w:sz="0" w:space="0" w:color="auto"/>
            <w:bottom w:val="none" w:sz="0" w:space="0" w:color="auto"/>
            <w:right w:val="none" w:sz="0" w:space="0" w:color="auto"/>
          </w:divBdr>
        </w:div>
        <w:div w:id="1812289182">
          <w:marLeft w:val="0"/>
          <w:marRight w:val="0"/>
          <w:marTop w:val="0"/>
          <w:marBottom w:val="0"/>
          <w:divBdr>
            <w:top w:val="none" w:sz="0" w:space="0" w:color="auto"/>
            <w:left w:val="none" w:sz="0" w:space="0" w:color="auto"/>
            <w:bottom w:val="none" w:sz="0" w:space="0" w:color="auto"/>
            <w:right w:val="none" w:sz="0" w:space="0" w:color="auto"/>
          </w:divBdr>
        </w:div>
        <w:div w:id="1911504355">
          <w:marLeft w:val="0"/>
          <w:marRight w:val="0"/>
          <w:marTop w:val="0"/>
          <w:marBottom w:val="0"/>
          <w:divBdr>
            <w:top w:val="none" w:sz="0" w:space="0" w:color="auto"/>
            <w:left w:val="none" w:sz="0" w:space="0" w:color="auto"/>
            <w:bottom w:val="none" w:sz="0" w:space="0" w:color="auto"/>
            <w:right w:val="none" w:sz="0" w:space="0" w:color="auto"/>
          </w:divBdr>
        </w:div>
        <w:div w:id="1941260967">
          <w:marLeft w:val="0"/>
          <w:marRight w:val="0"/>
          <w:marTop w:val="0"/>
          <w:marBottom w:val="0"/>
          <w:divBdr>
            <w:top w:val="none" w:sz="0" w:space="0" w:color="auto"/>
            <w:left w:val="none" w:sz="0" w:space="0" w:color="auto"/>
            <w:bottom w:val="none" w:sz="0" w:space="0" w:color="auto"/>
            <w:right w:val="none" w:sz="0" w:space="0" w:color="auto"/>
          </w:divBdr>
        </w:div>
        <w:div w:id="1998340694">
          <w:marLeft w:val="0"/>
          <w:marRight w:val="0"/>
          <w:marTop w:val="0"/>
          <w:marBottom w:val="0"/>
          <w:divBdr>
            <w:top w:val="none" w:sz="0" w:space="0" w:color="auto"/>
            <w:left w:val="none" w:sz="0" w:space="0" w:color="auto"/>
            <w:bottom w:val="none" w:sz="0" w:space="0" w:color="auto"/>
            <w:right w:val="none" w:sz="0" w:space="0" w:color="auto"/>
          </w:divBdr>
        </w:div>
        <w:div w:id="2000380062">
          <w:marLeft w:val="0"/>
          <w:marRight w:val="0"/>
          <w:marTop w:val="0"/>
          <w:marBottom w:val="0"/>
          <w:divBdr>
            <w:top w:val="none" w:sz="0" w:space="0" w:color="auto"/>
            <w:left w:val="none" w:sz="0" w:space="0" w:color="auto"/>
            <w:bottom w:val="none" w:sz="0" w:space="0" w:color="auto"/>
            <w:right w:val="none" w:sz="0" w:space="0" w:color="auto"/>
          </w:divBdr>
        </w:div>
        <w:div w:id="2001427389">
          <w:marLeft w:val="0"/>
          <w:marRight w:val="0"/>
          <w:marTop w:val="0"/>
          <w:marBottom w:val="0"/>
          <w:divBdr>
            <w:top w:val="none" w:sz="0" w:space="0" w:color="auto"/>
            <w:left w:val="none" w:sz="0" w:space="0" w:color="auto"/>
            <w:bottom w:val="none" w:sz="0" w:space="0" w:color="auto"/>
            <w:right w:val="none" w:sz="0" w:space="0" w:color="auto"/>
          </w:divBdr>
        </w:div>
        <w:div w:id="2013027940">
          <w:marLeft w:val="0"/>
          <w:marRight w:val="0"/>
          <w:marTop w:val="0"/>
          <w:marBottom w:val="0"/>
          <w:divBdr>
            <w:top w:val="none" w:sz="0" w:space="0" w:color="auto"/>
            <w:left w:val="none" w:sz="0" w:space="0" w:color="auto"/>
            <w:bottom w:val="none" w:sz="0" w:space="0" w:color="auto"/>
            <w:right w:val="none" w:sz="0" w:space="0" w:color="auto"/>
          </w:divBdr>
        </w:div>
        <w:div w:id="2026440154">
          <w:marLeft w:val="0"/>
          <w:marRight w:val="0"/>
          <w:marTop w:val="0"/>
          <w:marBottom w:val="0"/>
          <w:divBdr>
            <w:top w:val="none" w:sz="0" w:space="0" w:color="auto"/>
            <w:left w:val="none" w:sz="0" w:space="0" w:color="auto"/>
            <w:bottom w:val="none" w:sz="0" w:space="0" w:color="auto"/>
            <w:right w:val="none" w:sz="0" w:space="0" w:color="auto"/>
          </w:divBdr>
        </w:div>
        <w:div w:id="2064017381">
          <w:marLeft w:val="0"/>
          <w:marRight w:val="0"/>
          <w:marTop w:val="0"/>
          <w:marBottom w:val="0"/>
          <w:divBdr>
            <w:top w:val="none" w:sz="0" w:space="0" w:color="auto"/>
            <w:left w:val="none" w:sz="0" w:space="0" w:color="auto"/>
            <w:bottom w:val="none" w:sz="0" w:space="0" w:color="auto"/>
            <w:right w:val="none" w:sz="0" w:space="0" w:color="auto"/>
          </w:divBdr>
        </w:div>
        <w:div w:id="2064673020">
          <w:marLeft w:val="0"/>
          <w:marRight w:val="0"/>
          <w:marTop w:val="0"/>
          <w:marBottom w:val="0"/>
          <w:divBdr>
            <w:top w:val="none" w:sz="0" w:space="0" w:color="auto"/>
            <w:left w:val="none" w:sz="0" w:space="0" w:color="auto"/>
            <w:bottom w:val="none" w:sz="0" w:space="0" w:color="auto"/>
            <w:right w:val="none" w:sz="0" w:space="0" w:color="auto"/>
          </w:divBdr>
        </w:div>
        <w:div w:id="2065106060">
          <w:marLeft w:val="0"/>
          <w:marRight w:val="0"/>
          <w:marTop w:val="0"/>
          <w:marBottom w:val="0"/>
          <w:divBdr>
            <w:top w:val="none" w:sz="0" w:space="0" w:color="auto"/>
            <w:left w:val="none" w:sz="0" w:space="0" w:color="auto"/>
            <w:bottom w:val="none" w:sz="0" w:space="0" w:color="auto"/>
            <w:right w:val="none" w:sz="0" w:space="0" w:color="auto"/>
          </w:divBdr>
        </w:div>
        <w:div w:id="2109235168">
          <w:marLeft w:val="0"/>
          <w:marRight w:val="0"/>
          <w:marTop w:val="0"/>
          <w:marBottom w:val="0"/>
          <w:divBdr>
            <w:top w:val="none" w:sz="0" w:space="0" w:color="auto"/>
            <w:left w:val="none" w:sz="0" w:space="0" w:color="auto"/>
            <w:bottom w:val="none" w:sz="0" w:space="0" w:color="auto"/>
            <w:right w:val="none" w:sz="0" w:space="0" w:color="auto"/>
          </w:divBdr>
        </w:div>
        <w:div w:id="2133552104">
          <w:marLeft w:val="0"/>
          <w:marRight w:val="0"/>
          <w:marTop w:val="0"/>
          <w:marBottom w:val="0"/>
          <w:divBdr>
            <w:top w:val="none" w:sz="0" w:space="0" w:color="auto"/>
            <w:left w:val="none" w:sz="0" w:space="0" w:color="auto"/>
            <w:bottom w:val="none" w:sz="0" w:space="0" w:color="auto"/>
            <w:right w:val="none" w:sz="0" w:space="0" w:color="auto"/>
          </w:divBdr>
        </w:div>
        <w:div w:id="2142192199">
          <w:marLeft w:val="0"/>
          <w:marRight w:val="0"/>
          <w:marTop w:val="0"/>
          <w:marBottom w:val="0"/>
          <w:divBdr>
            <w:top w:val="none" w:sz="0" w:space="0" w:color="auto"/>
            <w:left w:val="none" w:sz="0" w:space="0" w:color="auto"/>
            <w:bottom w:val="none" w:sz="0" w:space="0" w:color="auto"/>
            <w:right w:val="none" w:sz="0" w:space="0" w:color="auto"/>
          </w:divBdr>
        </w:div>
      </w:divsChild>
    </w:div>
    <w:div w:id="1238828710">
      <w:bodyDiv w:val="1"/>
      <w:marLeft w:val="0"/>
      <w:marRight w:val="0"/>
      <w:marTop w:val="0"/>
      <w:marBottom w:val="0"/>
      <w:divBdr>
        <w:top w:val="none" w:sz="0" w:space="0" w:color="auto"/>
        <w:left w:val="none" w:sz="0" w:space="0" w:color="auto"/>
        <w:bottom w:val="none" w:sz="0" w:space="0" w:color="auto"/>
        <w:right w:val="none" w:sz="0" w:space="0" w:color="auto"/>
      </w:divBdr>
    </w:div>
    <w:div w:id="1247180563">
      <w:bodyDiv w:val="1"/>
      <w:marLeft w:val="0"/>
      <w:marRight w:val="0"/>
      <w:marTop w:val="0"/>
      <w:marBottom w:val="0"/>
      <w:divBdr>
        <w:top w:val="none" w:sz="0" w:space="0" w:color="auto"/>
        <w:left w:val="none" w:sz="0" w:space="0" w:color="auto"/>
        <w:bottom w:val="none" w:sz="0" w:space="0" w:color="auto"/>
        <w:right w:val="none" w:sz="0" w:space="0" w:color="auto"/>
      </w:divBdr>
      <w:divsChild>
        <w:div w:id="93476133">
          <w:marLeft w:val="0"/>
          <w:marRight w:val="0"/>
          <w:marTop w:val="0"/>
          <w:marBottom w:val="0"/>
          <w:divBdr>
            <w:top w:val="none" w:sz="0" w:space="0" w:color="auto"/>
            <w:left w:val="none" w:sz="0" w:space="0" w:color="auto"/>
            <w:bottom w:val="none" w:sz="0" w:space="0" w:color="auto"/>
            <w:right w:val="none" w:sz="0" w:space="0" w:color="auto"/>
          </w:divBdr>
        </w:div>
        <w:div w:id="210387440">
          <w:marLeft w:val="0"/>
          <w:marRight w:val="0"/>
          <w:marTop w:val="0"/>
          <w:marBottom w:val="0"/>
          <w:divBdr>
            <w:top w:val="none" w:sz="0" w:space="0" w:color="auto"/>
            <w:left w:val="none" w:sz="0" w:space="0" w:color="auto"/>
            <w:bottom w:val="none" w:sz="0" w:space="0" w:color="auto"/>
            <w:right w:val="none" w:sz="0" w:space="0" w:color="auto"/>
          </w:divBdr>
        </w:div>
        <w:div w:id="312638266">
          <w:marLeft w:val="0"/>
          <w:marRight w:val="0"/>
          <w:marTop w:val="0"/>
          <w:marBottom w:val="0"/>
          <w:divBdr>
            <w:top w:val="none" w:sz="0" w:space="0" w:color="auto"/>
            <w:left w:val="none" w:sz="0" w:space="0" w:color="auto"/>
            <w:bottom w:val="none" w:sz="0" w:space="0" w:color="auto"/>
            <w:right w:val="none" w:sz="0" w:space="0" w:color="auto"/>
          </w:divBdr>
        </w:div>
        <w:div w:id="333145746">
          <w:marLeft w:val="0"/>
          <w:marRight w:val="0"/>
          <w:marTop w:val="0"/>
          <w:marBottom w:val="0"/>
          <w:divBdr>
            <w:top w:val="none" w:sz="0" w:space="0" w:color="auto"/>
            <w:left w:val="none" w:sz="0" w:space="0" w:color="auto"/>
            <w:bottom w:val="none" w:sz="0" w:space="0" w:color="auto"/>
            <w:right w:val="none" w:sz="0" w:space="0" w:color="auto"/>
          </w:divBdr>
        </w:div>
        <w:div w:id="493035797">
          <w:marLeft w:val="0"/>
          <w:marRight w:val="0"/>
          <w:marTop w:val="0"/>
          <w:marBottom w:val="0"/>
          <w:divBdr>
            <w:top w:val="none" w:sz="0" w:space="0" w:color="auto"/>
            <w:left w:val="none" w:sz="0" w:space="0" w:color="auto"/>
            <w:bottom w:val="none" w:sz="0" w:space="0" w:color="auto"/>
            <w:right w:val="none" w:sz="0" w:space="0" w:color="auto"/>
          </w:divBdr>
        </w:div>
        <w:div w:id="578177488">
          <w:marLeft w:val="0"/>
          <w:marRight w:val="0"/>
          <w:marTop w:val="0"/>
          <w:marBottom w:val="0"/>
          <w:divBdr>
            <w:top w:val="none" w:sz="0" w:space="0" w:color="auto"/>
            <w:left w:val="none" w:sz="0" w:space="0" w:color="auto"/>
            <w:bottom w:val="none" w:sz="0" w:space="0" w:color="auto"/>
            <w:right w:val="none" w:sz="0" w:space="0" w:color="auto"/>
          </w:divBdr>
        </w:div>
        <w:div w:id="619841301">
          <w:marLeft w:val="0"/>
          <w:marRight w:val="0"/>
          <w:marTop w:val="0"/>
          <w:marBottom w:val="0"/>
          <w:divBdr>
            <w:top w:val="none" w:sz="0" w:space="0" w:color="auto"/>
            <w:left w:val="none" w:sz="0" w:space="0" w:color="auto"/>
            <w:bottom w:val="none" w:sz="0" w:space="0" w:color="auto"/>
            <w:right w:val="none" w:sz="0" w:space="0" w:color="auto"/>
          </w:divBdr>
        </w:div>
        <w:div w:id="664436106">
          <w:marLeft w:val="0"/>
          <w:marRight w:val="0"/>
          <w:marTop w:val="0"/>
          <w:marBottom w:val="0"/>
          <w:divBdr>
            <w:top w:val="none" w:sz="0" w:space="0" w:color="auto"/>
            <w:left w:val="none" w:sz="0" w:space="0" w:color="auto"/>
            <w:bottom w:val="none" w:sz="0" w:space="0" w:color="auto"/>
            <w:right w:val="none" w:sz="0" w:space="0" w:color="auto"/>
          </w:divBdr>
        </w:div>
        <w:div w:id="774323980">
          <w:marLeft w:val="0"/>
          <w:marRight w:val="0"/>
          <w:marTop w:val="0"/>
          <w:marBottom w:val="0"/>
          <w:divBdr>
            <w:top w:val="none" w:sz="0" w:space="0" w:color="auto"/>
            <w:left w:val="none" w:sz="0" w:space="0" w:color="auto"/>
            <w:bottom w:val="none" w:sz="0" w:space="0" w:color="auto"/>
            <w:right w:val="none" w:sz="0" w:space="0" w:color="auto"/>
          </w:divBdr>
        </w:div>
        <w:div w:id="790319394">
          <w:marLeft w:val="0"/>
          <w:marRight w:val="0"/>
          <w:marTop w:val="0"/>
          <w:marBottom w:val="0"/>
          <w:divBdr>
            <w:top w:val="none" w:sz="0" w:space="0" w:color="auto"/>
            <w:left w:val="none" w:sz="0" w:space="0" w:color="auto"/>
            <w:bottom w:val="none" w:sz="0" w:space="0" w:color="auto"/>
            <w:right w:val="none" w:sz="0" w:space="0" w:color="auto"/>
          </w:divBdr>
        </w:div>
        <w:div w:id="840853642">
          <w:marLeft w:val="0"/>
          <w:marRight w:val="0"/>
          <w:marTop w:val="0"/>
          <w:marBottom w:val="0"/>
          <w:divBdr>
            <w:top w:val="none" w:sz="0" w:space="0" w:color="auto"/>
            <w:left w:val="none" w:sz="0" w:space="0" w:color="auto"/>
            <w:bottom w:val="none" w:sz="0" w:space="0" w:color="auto"/>
            <w:right w:val="none" w:sz="0" w:space="0" w:color="auto"/>
          </w:divBdr>
        </w:div>
        <w:div w:id="880021432">
          <w:marLeft w:val="0"/>
          <w:marRight w:val="0"/>
          <w:marTop w:val="0"/>
          <w:marBottom w:val="0"/>
          <w:divBdr>
            <w:top w:val="none" w:sz="0" w:space="0" w:color="auto"/>
            <w:left w:val="none" w:sz="0" w:space="0" w:color="auto"/>
            <w:bottom w:val="none" w:sz="0" w:space="0" w:color="auto"/>
            <w:right w:val="none" w:sz="0" w:space="0" w:color="auto"/>
          </w:divBdr>
        </w:div>
        <w:div w:id="930435123">
          <w:marLeft w:val="0"/>
          <w:marRight w:val="0"/>
          <w:marTop w:val="0"/>
          <w:marBottom w:val="0"/>
          <w:divBdr>
            <w:top w:val="none" w:sz="0" w:space="0" w:color="auto"/>
            <w:left w:val="none" w:sz="0" w:space="0" w:color="auto"/>
            <w:bottom w:val="none" w:sz="0" w:space="0" w:color="auto"/>
            <w:right w:val="none" w:sz="0" w:space="0" w:color="auto"/>
          </w:divBdr>
        </w:div>
        <w:div w:id="1115556635">
          <w:marLeft w:val="0"/>
          <w:marRight w:val="0"/>
          <w:marTop w:val="0"/>
          <w:marBottom w:val="0"/>
          <w:divBdr>
            <w:top w:val="none" w:sz="0" w:space="0" w:color="auto"/>
            <w:left w:val="none" w:sz="0" w:space="0" w:color="auto"/>
            <w:bottom w:val="none" w:sz="0" w:space="0" w:color="auto"/>
            <w:right w:val="none" w:sz="0" w:space="0" w:color="auto"/>
          </w:divBdr>
        </w:div>
        <w:div w:id="1116560779">
          <w:marLeft w:val="0"/>
          <w:marRight w:val="0"/>
          <w:marTop w:val="0"/>
          <w:marBottom w:val="0"/>
          <w:divBdr>
            <w:top w:val="none" w:sz="0" w:space="0" w:color="auto"/>
            <w:left w:val="none" w:sz="0" w:space="0" w:color="auto"/>
            <w:bottom w:val="none" w:sz="0" w:space="0" w:color="auto"/>
            <w:right w:val="none" w:sz="0" w:space="0" w:color="auto"/>
          </w:divBdr>
        </w:div>
        <w:div w:id="1116678729">
          <w:marLeft w:val="0"/>
          <w:marRight w:val="0"/>
          <w:marTop w:val="0"/>
          <w:marBottom w:val="0"/>
          <w:divBdr>
            <w:top w:val="none" w:sz="0" w:space="0" w:color="auto"/>
            <w:left w:val="none" w:sz="0" w:space="0" w:color="auto"/>
            <w:bottom w:val="none" w:sz="0" w:space="0" w:color="auto"/>
            <w:right w:val="none" w:sz="0" w:space="0" w:color="auto"/>
          </w:divBdr>
        </w:div>
        <w:div w:id="1160541471">
          <w:marLeft w:val="0"/>
          <w:marRight w:val="0"/>
          <w:marTop w:val="0"/>
          <w:marBottom w:val="0"/>
          <w:divBdr>
            <w:top w:val="none" w:sz="0" w:space="0" w:color="auto"/>
            <w:left w:val="none" w:sz="0" w:space="0" w:color="auto"/>
            <w:bottom w:val="none" w:sz="0" w:space="0" w:color="auto"/>
            <w:right w:val="none" w:sz="0" w:space="0" w:color="auto"/>
          </w:divBdr>
        </w:div>
        <w:div w:id="1244070347">
          <w:marLeft w:val="0"/>
          <w:marRight w:val="0"/>
          <w:marTop w:val="0"/>
          <w:marBottom w:val="0"/>
          <w:divBdr>
            <w:top w:val="none" w:sz="0" w:space="0" w:color="auto"/>
            <w:left w:val="none" w:sz="0" w:space="0" w:color="auto"/>
            <w:bottom w:val="none" w:sz="0" w:space="0" w:color="auto"/>
            <w:right w:val="none" w:sz="0" w:space="0" w:color="auto"/>
          </w:divBdr>
        </w:div>
        <w:div w:id="1252469171">
          <w:marLeft w:val="0"/>
          <w:marRight w:val="0"/>
          <w:marTop w:val="0"/>
          <w:marBottom w:val="0"/>
          <w:divBdr>
            <w:top w:val="none" w:sz="0" w:space="0" w:color="auto"/>
            <w:left w:val="none" w:sz="0" w:space="0" w:color="auto"/>
            <w:bottom w:val="none" w:sz="0" w:space="0" w:color="auto"/>
            <w:right w:val="none" w:sz="0" w:space="0" w:color="auto"/>
          </w:divBdr>
        </w:div>
        <w:div w:id="1444769867">
          <w:marLeft w:val="0"/>
          <w:marRight w:val="0"/>
          <w:marTop w:val="0"/>
          <w:marBottom w:val="0"/>
          <w:divBdr>
            <w:top w:val="none" w:sz="0" w:space="0" w:color="auto"/>
            <w:left w:val="none" w:sz="0" w:space="0" w:color="auto"/>
            <w:bottom w:val="none" w:sz="0" w:space="0" w:color="auto"/>
            <w:right w:val="none" w:sz="0" w:space="0" w:color="auto"/>
          </w:divBdr>
        </w:div>
        <w:div w:id="1602568689">
          <w:marLeft w:val="0"/>
          <w:marRight w:val="0"/>
          <w:marTop w:val="0"/>
          <w:marBottom w:val="0"/>
          <w:divBdr>
            <w:top w:val="none" w:sz="0" w:space="0" w:color="auto"/>
            <w:left w:val="none" w:sz="0" w:space="0" w:color="auto"/>
            <w:bottom w:val="none" w:sz="0" w:space="0" w:color="auto"/>
            <w:right w:val="none" w:sz="0" w:space="0" w:color="auto"/>
          </w:divBdr>
        </w:div>
        <w:div w:id="1675835357">
          <w:marLeft w:val="0"/>
          <w:marRight w:val="0"/>
          <w:marTop w:val="0"/>
          <w:marBottom w:val="0"/>
          <w:divBdr>
            <w:top w:val="none" w:sz="0" w:space="0" w:color="auto"/>
            <w:left w:val="none" w:sz="0" w:space="0" w:color="auto"/>
            <w:bottom w:val="none" w:sz="0" w:space="0" w:color="auto"/>
            <w:right w:val="none" w:sz="0" w:space="0" w:color="auto"/>
          </w:divBdr>
        </w:div>
        <w:div w:id="2097508903">
          <w:marLeft w:val="0"/>
          <w:marRight w:val="0"/>
          <w:marTop w:val="0"/>
          <w:marBottom w:val="0"/>
          <w:divBdr>
            <w:top w:val="none" w:sz="0" w:space="0" w:color="auto"/>
            <w:left w:val="none" w:sz="0" w:space="0" w:color="auto"/>
            <w:bottom w:val="none" w:sz="0" w:space="0" w:color="auto"/>
            <w:right w:val="none" w:sz="0" w:space="0" w:color="auto"/>
          </w:divBdr>
        </w:div>
      </w:divsChild>
    </w:div>
    <w:div w:id="1288976751">
      <w:bodyDiv w:val="1"/>
      <w:marLeft w:val="0"/>
      <w:marRight w:val="0"/>
      <w:marTop w:val="0"/>
      <w:marBottom w:val="0"/>
      <w:divBdr>
        <w:top w:val="none" w:sz="0" w:space="0" w:color="auto"/>
        <w:left w:val="none" w:sz="0" w:space="0" w:color="auto"/>
        <w:bottom w:val="none" w:sz="0" w:space="0" w:color="auto"/>
        <w:right w:val="none" w:sz="0" w:space="0" w:color="auto"/>
      </w:divBdr>
      <w:divsChild>
        <w:div w:id="2063168232">
          <w:marLeft w:val="0"/>
          <w:marRight w:val="0"/>
          <w:marTop w:val="0"/>
          <w:marBottom w:val="0"/>
          <w:divBdr>
            <w:top w:val="none" w:sz="0" w:space="0" w:color="auto"/>
            <w:left w:val="none" w:sz="0" w:space="0" w:color="auto"/>
            <w:bottom w:val="none" w:sz="0" w:space="0" w:color="auto"/>
            <w:right w:val="none" w:sz="0" w:space="0" w:color="auto"/>
          </w:divBdr>
        </w:div>
      </w:divsChild>
    </w:div>
    <w:div w:id="1289045737">
      <w:bodyDiv w:val="1"/>
      <w:marLeft w:val="0"/>
      <w:marRight w:val="0"/>
      <w:marTop w:val="0"/>
      <w:marBottom w:val="0"/>
      <w:divBdr>
        <w:top w:val="none" w:sz="0" w:space="0" w:color="auto"/>
        <w:left w:val="none" w:sz="0" w:space="0" w:color="auto"/>
        <w:bottom w:val="none" w:sz="0" w:space="0" w:color="auto"/>
        <w:right w:val="none" w:sz="0" w:space="0" w:color="auto"/>
      </w:divBdr>
    </w:div>
    <w:div w:id="1341858897">
      <w:bodyDiv w:val="1"/>
      <w:marLeft w:val="0"/>
      <w:marRight w:val="0"/>
      <w:marTop w:val="0"/>
      <w:marBottom w:val="0"/>
      <w:divBdr>
        <w:top w:val="none" w:sz="0" w:space="0" w:color="auto"/>
        <w:left w:val="none" w:sz="0" w:space="0" w:color="auto"/>
        <w:bottom w:val="none" w:sz="0" w:space="0" w:color="auto"/>
        <w:right w:val="none" w:sz="0" w:space="0" w:color="auto"/>
      </w:divBdr>
      <w:divsChild>
        <w:div w:id="587034716">
          <w:marLeft w:val="0"/>
          <w:marRight w:val="0"/>
          <w:marTop w:val="0"/>
          <w:marBottom w:val="0"/>
          <w:divBdr>
            <w:top w:val="none" w:sz="0" w:space="0" w:color="auto"/>
            <w:left w:val="none" w:sz="0" w:space="0" w:color="auto"/>
            <w:bottom w:val="none" w:sz="0" w:space="0" w:color="auto"/>
            <w:right w:val="none" w:sz="0" w:space="0" w:color="auto"/>
          </w:divBdr>
          <w:divsChild>
            <w:div w:id="1536575739">
              <w:marLeft w:val="0"/>
              <w:marRight w:val="0"/>
              <w:marTop w:val="0"/>
              <w:marBottom w:val="0"/>
              <w:divBdr>
                <w:top w:val="none" w:sz="0" w:space="0" w:color="auto"/>
                <w:left w:val="none" w:sz="0" w:space="0" w:color="auto"/>
                <w:bottom w:val="none" w:sz="0" w:space="0" w:color="auto"/>
                <w:right w:val="none" w:sz="0" w:space="0" w:color="auto"/>
              </w:divBdr>
            </w:div>
            <w:div w:id="1793746084">
              <w:marLeft w:val="0"/>
              <w:marRight w:val="0"/>
              <w:marTop w:val="0"/>
              <w:marBottom w:val="0"/>
              <w:divBdr>
                <w:top w:val="none" w:sz="0" w:space="0" w:color="auto"/>
                <w:left w:val="none" w:sz="0" w:space="0" w:color="auto"/>
                <w:bottom w:val="none" w:sz="0" w:space="0" w:color="auto"/>
                <w:right w:val="none" w:sz="0" w:space="0" w:color="auto"/>
              </w:divBdr>
            </w:div>
            <w:div w:id="549850943">
              <w:marLeft w:val="0"/>
              <w:marRight w:val="0"/>
              <w:marTop w:val="0"/>
              <w:marBottom w:val="0"/>
              <w:divBdr>
                <w:top w:val="none" w:sz="0" w:space="0" w:color="auto"/>
                <w:left w:val="none" w:sz="0" w:space="0" w:color="auto"/>
                <w:bottom w:val="none" w:sz="0" w:space="0" w:color="auto"/>
                <w:right w:val="none" w:sz="0" w:space="0" w:color="auto"/>
              </w:divBdr>
            </w:div>
            <w:div w:id="1676222206">
              <w:marLeft w:val="0"/>
              <w:marRight w:val="0"/>
              <w:marTop w:val="0"/>
              <w:marBottom w:val="0"/>
              <w:divBdr>
                <w:top w:val="none" w:sz="0" w:space="0" w:color="auto"/>
                <w:left w:val="none" w:sz="0" w:space="0" w:color="auto"/>
                <w:bottom w:val="none" w:sz="0" w:space="0" w:color="auto"/>
                <w:right w:val="none" w:sz="0" w:space="0" w:color="auto"/>
              </w:divBdr>
            </w:div>
            <w:div w:id="278686127">
              <w:marLeft w:val="0"/>
              <w:marRight w:val="0"/>
              <w:marTop w:val="0"/>
              <w:marBottom w:val="0"/>
              <w:divBdr>
                <w:top w:val="none" w:sz="0" w:space="0" w:color="auto"/>
                <w:left w:val="none" w:sz="0" w:space="0" w:color="auto"/>
                <w:bottom w:val="none" w:sz="0" w:space="0" w:color="auto"/>
                <w:right w:val="none" w:sz="0" w:space="0" w:color="auto"/>
              </w:divBdr>
            </w:div>
            <w:div w:id="293365722">
              <w:marLeft w:val="0"/>
              <w:marRight w:val="0"/>
              <w:marTop w:val="0"/>
              <w:marBottom w:val="0"/>
              <w:divBdr>
                <w:top w:val="none" w:sz="0" w:space="0" w:color="auto"/>
                <w:left w:val="none" w:sz="0" w:space="0" w:color="auto"/>
                <w:bottom w:val="none" w:sz="0" w:space="0" w:color="auto"/>
                <w:right w:val="none" w:sz="0" w:space="0" w:color="auto"/>
              </w:divBdr>
            </w:div>
            <w:div w:id="825974546">
              <w:marLeft w:val="0"/>
              <w:marRight w:val="0"/>
              <w:marTop w:val="0"/>
              <w:marBottom w:val="0"/>
              <w:divBdr>
                <w:top w:val="none" w:sz="0" w:space="0" w:color="auto"/>
                <w:left w:val="none" w:sz="0" w:space="0" w:color="auto"/>
                <w:bottom w:val="none" w:sz="0" w:space="0" w:color="auto"/>
                <w:right w:val="none" w:sz="0" w:space="0" w:color="auto"/>
              </w:divBdr>
            </w:div>
            <w:div w:id="1413694276">
              <w:marLeft w:val="0"/>
              <w:marRight w:val="0"/>
              <w:marTop w:val="0"/>
              <w:marBottom w:val="0"/>
              <w:divBdr>
                <w:top w:val="none" w:sz="0" w:space="0" w:color="auto"/>
                <w:left w:val="none" w:sz="0" w:space="0" w:color="auto"/>
                <w:bottom w:val="none" w:sz="0" w:space="0" w:color="auto"/>
                <w:right w:val="none" w:sz="0" w:space="0" w:color="auto"/>
              </w:divBdr>
            </w:div>
            <w:div w:id="1232617061">
              <w:marLeft w:val="0"/>
              <w:marRight w:val="0"/>
              <w:marTop w:val="0"/>
              <w:marBottom w:val="0"/>
              <w:divBdr>
                <w:top w:val="none" w:sz="0" w:space="0" w:color="auto"/>
                <w:left w:val="none" w:sz="0" w:space="0" w:color="auto"/>
                <w:bottom w:val="none" w:sz="0" w:space="0" w:color="auto"/>
                <w:right w:val="none" w:sz="0" w:space="0" w:color="auto"/>
              </w:divBdr>
            </w:div>
            <w:div w:id="822356883">
              <w:marLeft w:val="0"/>
              <w:marRight w:val="0"/>
              <w:marTop w:val="0"/>
              <w:marBottom w:val="0"/>
              <w:divBdr>
                <w:top w:val="none" w:sz="0" w:space="0" w:color="auto"/>
                <w:left w:val="none" w:sz="0" w:space="0" w:color="auto"/>
                <w:bottom w:val="none" w:sz="0" w:space="0" w:color="auto"/>
                <w:right w:val="none" w:sz="0" w:space="0" w:color="auto"/>
              </w:divBdr>
            </w:div>
            <w:div w:id="1878617999">
              <w:marLeft w:val="0"/>
              <w:marRight w:val="0"/>
              <w:marTop w:val="0"/>
              <w:marBottom w:val="0"/>
              <w:divBdr>
                <w:top w:val="none" w:sz="0" w:space="0" w:color="auto"/>
                <w:left w:val="none" w:sz="0" w:space="0" w:color="auto"/>
                <w:bottom w:val="none" w:sz="0" w:space="0" w:color="auto"/>
                <w:right w:val="none" w:sz="0" w:space="0" w:color="auto"/>
              </w:divBdr>
            </w:div>
            <w:div w:id="246815379">
              <w:marLeft w:val="0"/>
              <w:marRight w:val="0"/>
              <w:marTop w:val="0"/>
              <w:marBottom w:val="0"/>
              <w:divBdr>
                <w:top w:val="none" w:sz="0" w:space="0" w:color="auto"/>
                <w:left w:val="none" w:sz="0" w:space="0" w:color="auto"/>
                <w:bottom w:val="none" w:sz="0" w:space="0" w:color="auto"/>
                <w:right w:val="none" w:sz="0" w:space="0" w:color="auto"/>
              </w:divBdr>
            </w:div>
            <w:div w:id="453524098">
              <w:marLeft w:val="0"/>
              <w:marRight w:val="0"/>
              <w:marTop w:val="0"/>
              <w:marBottom w:val="0"/>
              <w:divBdr>
                <w:top w:val="none" w:sz="0" w:space="0" w:color="auto"/>
                <w:left w:val="none" w:sz="0" w:space="0" w:color="auto"/>
                <w:bottom w:val="none" w:sz="0" w:space="0" w:color="auto"/>
                <w:right w:val="none" w:sz="0" w:space="0" w:color="auto"/>
              </w:divBdr>
            </w:div>
            <w:div w:id="487327485">
              <w:marLeft w:val="0"/>
              <w:marRight w:val="0"/>
              <w:marTop w:val="0"/>
              <w:marBottom w:val="0"/>
              <w:divBdr>
                <w:top w:val="none" w:sz="0" w:space="0" w:color="auto"/>
                <w:left w:val="none" w:sz="0" w:space="0" w:color="auto"/>
                <w:bottom w:val="none" w:sz="0" w:space="0" w:color="auto"/>
                <w:right w:val="none" w:sz="0" w:space="0" w:color="auto"/>
              </w:divBdr>
            </w:div>
          </w:divsChild>
        </w:div>
        <w:div w:id="295180845">
          <w:marLeft w:val="0"/>
          <w:marRight w:val="0"/>
          <w:marTop w:val="0"/>
          <w:marBottom w:val="0"/>
          <w:divBdr>
            <w:top w:val="none" w:sz="0" w:space="0" w:color="auto"/>
            <w:left w:val="none" w:sz="0" w:space="0" w:color="auto"/>
            <w:bottom w:val="none" w:sz="0" w:space="0" w:color="auto"/>
            <w:right w:val="none" w:sz="0" w:space="0" w:color="auto"/>
          </w:divBdr>
        </w:div>
        <w:div w:id="898789756">
          <w:marLeft w:val="0"/>
          <w:marRight w:val="0"/>
          <w:marTop w:val="0"/>
          <w:marBottom w:val="0"/>
          <w:divBdr>
            <w:top w:val="none" w:sz="0" w:space="0" w:color="auto"/>
            <w:left w:val="none" w:sz="0" w:space="0" w:color="auto"/>
            <w:bottom w:val="none" w:sz="0" w:space="0" w:color="auto"/>
            <w:right w:val="none" w:sz="0" w:space="0" w:color="auto"/>
          </w:divBdr>
        </w:div>
      </w:divsChild>
    </w:div>
    <w:div w:id="1351489786">
      <w:bodyDiv w:val="1"/>
      <w:marLeft w:val="0"/>
      <w:marRight w:val="0"/>
      <w:marTop w:val="0"/>
      <w:marBottom w:val="0"/>
      <w:divBdr>
        <w:top w:val="none" w:sz="0" w:space="0" w:color="auto"/>
        <w:left w:val="none" w:sz="0" w:space="0" w:color="auto"/>
        <w:bottom w:val="none" w:sz="0" w:space="0" w:color="auto"/>
        <w:right w:val="none" w:sz="0" w:space="0" w:color="auto"/>
      </w:divBdr>
      <w:divsChild>
        <w:div w:id="81684018">
          <w:marLeft w:val="0"/>
          <w:marRight w:val="0"/>
          <w:marTop w:val="0"/>
          <w:marBottom w:val="0"/>
          <w:divBdr>
            <w:top w:val="none" w:sz="0" w:space="0" w:color="auto"/>
            <w:left w:val="none" w:sz="0" w:space="0" w:color="auto"/>
            <w:bottom w:val="none" w:sz="0" w:space="0" w:color="auto"/>
            <w:right w:val="none" w:sz="0" w:space="0" w:color="auto"/>
          </w:divBdr>
        </w:div>
        <w:div w:id="214122614">
          <w:marLeft w:val="0"/>
          <w:marRight w:val="0"/>
          <w:marTop w:val="0"/>
          <w:marBottom w:val="0"/>
          <w:divBdr>
            <w:top w:val="none" w:sz="0" w:space="0" w:color="auto"/>
            <w:left w:val="none" w:sz="0" w:space="0" w:color="auto"/>
            <w:bottom w:val="none" w:sz="0" w:space="0" w:color="auto"/>
            <w:right w:val="none" w:sz="0" w:space="0" w:color="auto"/>
          </w:divBdr>
        </w:div>
        <w:div w:id="255291906">
          <w:marLeft w:val="0"/>
          <w:marRight w:val="0"/>
          <w:marTop w:val="0"/>
          <w:marBottom w:val="0"/>
          <w:divBdr>
            <w:top w:val="none" w:sz="0" w:space="0" w:color="auto"/>
            <w:left w:val="none" w:sz="0" w:space="0" w:color="auto"/>
            <w:bottom w:val="none" w:sz="0" w:space="0" w:color="auto"/>
            <w:right w:val="none" w:sz="0" w:space="0" w:color="auto"/>
          </w:divBdr>
        </w:div>
        <w:div w:id="274871189">
          <w:marLeft w:val="0"/>
          <w:marRight w:val="0"/>
          <w:marTop w:val="0"/>
          <w:marBottom w:val="0"/>
          <w:divBdr>
            <w:top w:val="none" w:sz="0" w:space="0" w:color="auto"/>
            <w:left w:val="none" w:sz="0" w:space="0" w:color="auto"/>
            <w:bottom w:val="none" w:sz="0" w:space="0" w:color="auto"/>
            <w:right w:val="none" w:sz="0" w:space="0" w:color="auto"/>
          </w:divBdr>
        </w:div>
        <w:div w:id="410352705">
          <w:marLeft w:val="0"/>
          <w:marRight w:val="0"/>
          <w:marTop w:val="0"/>
          <w:marBottom w:val="0"/>
          <w:divBdr>
            <w:top w:val="none" w:sz="0" w:space="0" w:color="auto"/>
            <w:left w:val="none" w:sz="0" w:space="0" w:color="auto"/>
            <w:bottom w:val="none" w:sz="0" w:space="0" w:color="auto"/>
            <w:right w:val="none" w:sz="0" w:space="0" w:color="auto"/>
          </w:divBdr>
        </w:div>
        <w:div w:id="549810120">
          <w:marLeft w:val="0"/>
          <w:marRight w:val="0"/>
          <w:marTop w:val="0"/>
          <w:marBottom w:val="0"/>
          <w:divBdr>
            <w:top w:val="none" w:sz="0" w:space="0" w:color="auto"/>
            <w:left w:val="none" w:sz="0" w:space="0" w:color="auto"/>
            <w:bottom w:val="none" w:sz="0" w:space="0" w:color="auto"/>
            <w:right w:val="none" w:sz="0" w:space="0" w:color="auto"/>
          </w:divBdr>
        </w:div>
        <w:div w:id="839856751">
          <w:marLeft w:val="0"/>
          <w:marRight w:val="0"/>
          <w:marTop w:val="0"/>
          <w:marBottom w:val="0"/>
          <w:divBdr>
            <w:top w:val="none" w:sz="0" w:space="0" w:color="auto"/>
            <w:left w:val="none" w:sz="0" w:space="0" w:color="auto"/>
            <w:bottom w:val="none" w:sz="0" w:space="0" w:color="auto"/>
            <w:right w:val="none" w:sz="0" w:space="0" w:color="auto"/>
          </w:divBdr>
        </w:div>
        <w:div w:id="931813611">
          <w:marLeft w:val="0"/>
          <w:marRight w:val="0"/>
          <w:marTop w:val="0"/>
          <w:marBottom w:val="0"/>
          <w:divBdr>
            <w:top w:val="none" w:sz="0" w:space="0" w:color="auto"/>
            <w:left w:val="none" w:sz="0" w:space="0" w:color="auto"/>
            <w:bottom w:val="none" w:sz="0" w:space="0" w:color="auto"/>
            <w:right w:val="none" w:sz="0" w:space="0" w:color="auto"/>
          </w:divBdr>
        </w:div>
        <w:div w:id="939028408">
          <w:marLeft w:val="0"/>
          <w:marRight w:val="0"/>
          <w:marTop w:val="0"/>
          <w:marBottom w:val="0"/>
          <w:divBdr>
            <w:top w:val="none" w:sz="0" w:space="0" w:color="auto"/>
            <w:left w:val="none" w:sz="0" w:space="0" w:color="auto"/>
            <w:bottom w:val="none" w:sz="0" w:space="0" w:color="auto"/>
            <w:right w:val="none" w:sz="0" w:space="0" w:color="auto"/>
          </w:divBdr>
        </w:div>
        <w:div w:id="1077092576">
          <w:marLeft w:val="0"/>
          <w:marRight w:val="0"/>
          <w:marTop w:val="0"/>
          <w:marBottom w:val="0"/>
          <w:divBdr>
            <w:top w:val="none" w:sz="0" w:space="0" w:color="auto"/>
            <w:left w:val="none" w:sz="0" w:space="0" w:color="auto"/>
            <w:bottom w:val="none" w:sz="0" w:space="0" w:color="auto"/>
            <w:right w:val="none" w:sz="0" w:space="0" w:color="auto"/>
          </w:divBdr>
        </w:div>
        <w:div w:id="1158614839">
          <w:marLeft w:val="0"/>
          <w:marRight w:val="0"/>
          <w:marTop w:val="0"/>
          <w:marBottom w:val="0"/>
          <w:divBdr>
            <w:top w:val="none" w:sz="0" w:space="0" w:color="auto"/>
            <w:left w:val="none" w:sz="0" w:space="0" w:color="auto"/>
            <w:bottom w:val="none" w:sz="0" w:space="0" w:color="auto"/>
            <w:right w:val="none" w:sz="0" w:space="0" w:color="auto"/>
          </w:divBdr>
        </w:div>
        <w:div w:id="1441217931">
          <w:marLeft w:val="0"/>
          <w:marRight w:val="0"/>
          <w:marTop w:val="0"/>
          <w:marBottom w:val="0"/>
          <w:divBdr>
            <w:top w:val="none" w:sz="0" w:space="0" w:color="auto"/>
            <w:left w:val="none" w:sz="0" w:space="0" w:color="auto"/>
            <w:bottom w:val="none" w:sz="0" w:space="0" w:color="auto"/>
            <w:right w:val="none" w:sz="0" w:space="0" w:color="auto"/>
          </w:divBdr>
        </w:div>
        <w:div w:id="1485243604">
          <w:marLeft w:val="0"/>
          <w:marRight w:val="0"/>
          <w:marTop w:val="0"/>
          <w:marBottom w:val="0"/>
          <w:divBdr>
            <w:top w:val="none" w:sz="0" w:space="0" w:color="auto"/>
            <w:left w:val="none" w:sz="0" w:space="0" w:color="auto"/>
            <w:bottom w:val="none" w:sz="0" w:space="0" w:color="auto"/>
            <w:right w:val="none" w:sz="0" w:space="0" w:color="auto"/>
          </w:divBdr>
        </w:div>
        <w:div w:id="1504777044">
          <w:marLeft w:val="0"/>
          <w:marRight w:val="0"/>
          <w:marTop w:val="0"/>
          <w:marBottom w:val="0"/>
          <w:divBdr>
            <w:top w:val="none" w:sz="0" w:space="0" w:color="auto"/>
            <w:left w:val="none" w:sz="0" w:space="0" w:color="auto"/>
            <w:bottom w:val="none" w:sz="0" w:space="0" w:color="auto"/>
            <w:right w:val="none" w:sz="0" w:space="0" w:color="auto"/>
          </w:divBdr>
        </w:div>
        <w:div w:id="1577937974">
          <w:marLeft w:val="0"/>
          <w:marRight w:val="0"/>
          <w:marTop w:val="0"/>
          <w:marBottom w:val="0"/>
          <w:divBdr>
            <w:top w:val="none" w:sz="0" w:space="0" w:color="auto"/>
            <w:left w:val="none" w:sz="0" w:space="0" w:color="auto"/>
            <w:bottom w:val="none" w:sz="0" w:space="0" w:color="auto"/>
            <w:right w:val="none" w:sz="0" w:space="0" w:color="auto"/>
          </w:divBdr>
        </w:div>
        <w:div w:id="1647928458">
          <w:marLeft w:val="0"/>
          <w:marRight w:val="0"/>
          <w:marTop w:val="0"/>
          <w:marBottom w:val="0"/>
          <w:divBdr>
            <w:top w:val="none" w:sz="0" w:space="0" w:color="auto"/>
            <w:left w:val="none" w:sz="0" w:space="0" w:color="auto"/>
            <w:bottom w:val="none" w:sz="0" w:space="0" w:color="auto"/>
            <w:right w:val="none" w:sz="0" w:space="0" w:color="auto"/>
          </w:divBdr>
        </w:div>
        <w:div w:id="1700081315">
          <w:marLeft w:val="0"/>
          <w:marRight w:val="0"/>
          <w:marTop w:val="0"/>
          <w:marBottom w:val="0"/>
          <w:divBdr>
            <w:top w:val="none" w:sz="0" w:space="0" w:color="auto"/>
            <w:left w:val="none" w:sz="0" w:space="0" w:color="auto"/>
            <w:bottom w:val="none" w:sz="0" w:space="0" w:color="auto"/>
            <w:right w:val="none" w:sz="0" w:space="0" w:color="auto"/>
          </w:divBdr>
        </w:div>
        <w:div w:id="1721368722">
          <w:marLeft w:val="0"/>
          <w:marRight w:val="0"/>
          <w:marTop w:val="0"/>
          <w:marBottom w:val="0"/>
          <w:divBdr>
            <w:top w:val="none" w:sz="0" w:space="0" w:color="auto"/>
            <w:left w:val="none" w:sz="0" w:space="0" w:color="auto"/>
            <w:bottom w:val="none" w:sz="0" w:space="0" w:color="auto"/>
            <w:right w:val="none" w:sz="0" w:space="0" w:color="auto"/>
          </w:divBdr>
        </w:div>
        <w:div w:id="1852333003">
          <w:marLeft w:val="0"/>
          <w:marRight w:val="0"/>
          <w:marTop w:val="0"/>
          <w:marBottom w:val="0"/>
          <w:divBdr>
            <w:top w:val="none" w:sz="0" w:space="0" w:color="auto"/>
            <w:left w:val="none" w:sz="0" w:space="0" w:color="auto"/>
            <w:bottom w:val="none" w:sz="0" w:space="0" w:color="auto"/>
            <w:right w:val="none" w:sz="0" w:space="0" w:color="auto"/>
          </w:divBdr>
        </w:div>
        <w:div w:id="1922716790">
          <w:marLeft w:val="0"/>
          <w:marRight w:val="0"/>
          <w:marTop w:val="0"/>
          <w:marBottom w:val="0"/>
          <w:divBdr>
            <w:top w:val="none" w:sz="0" w:space="0" w:color="auto"/>
            <w:left w:val="none" w:sz="0" w:space="0" w:color="auto"/>
            <w:bottom w:val="none" w:sz="0" w:space="0" w:color="auto"/>
            <w:right w:val="none" w:sz="0" w:space="0" w:color="auto"/>
          </w:divBdr>
        </w:div>
        <w:div w:id="1981886010">
          <w:marLeft w:val="0"/>
          <w:marRight w:val="0"/>
          <w:marTop w:val="0"/>
          <w:marBottom w:val="0"/>
          <w:divBdr>
            <w:top w:val="none" w:sz="0" w:space="0" w:color="auto"/>
            <w:left w:val="none" w:sz="0" w:space="0" w:color="auto"/>
            <w:bottom w:val="none" w:sz="0" w:space="0" w:color="auto"/>
            <w:right w:val="none" w:sz="0" w:space="0" w:color="auto"/>
          </w:divBdr>
        </w:div>
        <w:div w:id="2040205381">
          <w:marLeft w:val="0"/>
          <w:marRight w:val="0"/>
          <w:marTop w:val="0"/>
          <w:marBottom w:val="0"/>
          <w:divBdr>
            <w:top w:val="none" w:sz="0" w:space="0" w:color="auto"/>
            <w:left w:val="none" w:sz="0" w:space="0" w:color="auto"/>
            <w:bottom w:val="none" w:sz="0" w:space="0" w:color="auto"/>
            <w:right w:val="none" w:sz="0" w:space="0" w:color="auto"/>
          </w:divBdr>
        </w:div>
      </w:divsChild>
    </w:div>
    <w:div w:id="1353457526">
      <w:bodyDiv w:val="1"/>
      <w:marLeft w:val="0"/>
      <w:marRight w:val="0"/>
      <w:marTop w:val="0"/>
      <w:marBottom w:val="0"/>
      <w:divBdr>
        <w:top w:val="none" w:sz="0" w:space="0" w:color="auto"/>
        <w:left w:val="none" w:sz="0" w:space="0" w:color="auto"/>
        <w:bottom w:val="none" w:sz="0" w:space="0" w:color="auto"/>
        <w:right w:val="none" w:sz="0" w:space="0" w:color="auto"/>
      </w:divBdr>
      <w:divsChild>
        <w:div w:id="1899785519">
          <w:marLeft w:val="0"/>
          <w:marRight w:val="0"/>
          <w:marTop w:val="0"/>
          <w:marBottom w:val="0"/>
          <w:divBdr>
            <w:top w:val="none" w:sz="0" w:space="0" w:color="auto"/>
            <w:left w:val="none" w:sz="0" w:space="0" w:color="auto"/>
            <w:bottom w:val="none" w:sz="0" w:space="0" w:color="auto"/>
            <w:right w:val="none" w:sz="0" w:space="0" w:color="auto"/>
          </w:divBdr>
        </w:div>
      </w:divsChild>
    </w:div>
    <w:div w:id="1383212082">
      <w:bodyDiv w:val="1"/>
      <w:marLeft w:val="0"/>
      <w:marRight w:val="0"/>
      <w:marTop w:val="0"/>
      <w:marBottom w:val="0"/>
      <w:divBdr>
        <w:top w:val="none" w:sz="0" w:space="0" w:color="auto"/>
        <w:left w:val="none" w:sz="0" w:space="0" w:color="auto"/>
        <w:bottom w:val="none" w:sz="0" w:space="0" w:color="auto"/>
        <w:right w:val="none" w:sz="0" w:space="0" w:color="auto"/>
      </w:divBdr>
      <w:divsChild>
        <w:div w:id="2361152">
          <w:marLeft w:val="0"/>
          <w:marRight w:val="0"/>
          <w:marTop w:val="0"/>
          <w:marBottom w:val="0"/>
          <w:divBdr>
            <w:top w:val="none" w:sz="0" w:space="0" w:color="auto"/>
            <w:left w:val="none" w:sz="0" w:space="0" w:color="auto"/>
            <w:bottom w:val="none" w:sz="0" w:space="0" w:color="auto"/>
            <w:right w:val="none" w:sz="0" w:space="0" w:color="auto"/>
          </w:divBdr>
        </w:div>
        <w:div w:id="26806002">
          <w:marLeft w:val="0"/>
          <w:marRight w:val="0"/>
          <w:marTop w:val="0"/>
          <w:marBottom w:val="0"/>
          <w:divBdr>
            <w:top w:val="none" w:sz="0" w:space="0" w:color="auto"/>
            <w:left w:val="none" w:sz="0" w:space="0" w:color="auto"/>
            <w:bottom w:val="none" w:sz="0" w:space="0" w:color="auto"/>
            <w:right w:val="none" w:sz="0" w:space="0" w:color="auto"/>
          </w:divBdr>
        </w:div>
        <w:div w:id="44376193">
          <w:marLeft w:val="0"/>
          <w:marRight w:val="0"/>
          <w:marTop w:val="0"/>
          <w:marBottom w:val="0"/>
          <w:divBdr>
            <w:top w:val="none" w:sz="0" w:space="0" w:color="auto"/>
            <w:left w:val="none" w:sz="0" w:space="0" w:color="auto"/>
            <w:bottom w:val="none" w:sz="0" w:space="0" w:color="auto"/>
            <w:right w:val="none" w:sz="0" w:space="0" w:color="auto"/>
          </w:divBdr>
        </w:div>
        <w:div w:id="133790128">
          <w:marLeft w:val="0"/>
          <w:marRight w:val="0"/>
          <w:marTop w:val="0"/>
          <w:marBottom w:val="0"/>
          <w:divBdr>
            <w:top w:val="none" w:sz="0" w:space="0" w:color="auto"/>
            <w:left w:val="none" w:sz="0" w:space="0" w:color="auto"/>
            <w:bottom w:val="none" w:sz="0" w:space="0" w:color="auto"/>
            <w:right w:val="none" w:sz="0" w:space="0" w:color="auto"/>
          </w:divBdr>
        </w:div>
        <w:div w:id="145244568">
          <w:marLeft w:val="0"/>
          <w:marRight w:val="0"/>
          <w:marTop w:val="0"/>
          <w:marBottom w:val="0"/>
          <w:divBdr>
            <w:top w:val="none" w:sz="0" w:space="0" w:color="auto"/>
            <w:left w:val="none" w:sz="0" w:space="0" w:color="auto"/>
            <w:bottom w:val="none" w:sz="0" w:space="0" w:color="auto"/>
            <w:right w:val="none" w:sz="0" w:space="0" w:color="auto"/>
          </w:divBdr>
        </w:div>
        <w:div w:id="188682292">
          <w:marLeft w:val="0"/>
          <w:marRight w:val="0"/>
          <w:marTop w:val="0"/>
          <w:marBottom w:val="0"/>
          <w:divBdr>
            <w:top w:val="none" w:sz="0" w:space="0" w:color="auto"/>
            <w:left w:val="none" w:sz="0" w:space="0" w:color="auto"/>
            <w:bottom w:val="none" w:sz="0" w:space="0" w:color="auto"/>
            <w:right w:val="none" w:sz="0" w:space="0" w:color="auto"/>
          </w:divBdr>
        </w:div>
        <w:div w:id="195000818">
          <w:marLeft w:val="0"/>
          <w:marRight w:val="0"/>
          <w:marTop w:val="0"/>
          <w:marBottom w:val="0"/>
          <w:divBdr>
            <w:top w:val="none" w:sz="0" w:space="0" w:color="auto"/>
            <w:left w:val="none" w:sz="0" w:space="0" w:color="auto"/>
            <w:bottom w:val="none" w:sz="0" w:space="0" w:color="auto"/>
            <w:right w:val="none" w:sz="0" w:space="0" w:color="auto"/>
          </w:divBdr>
        </w:div>
        <w:div w:id="220292453">
          <w:marLeft w:val="0"/>
          <w:marRight w:val="0"/>
          <w:marTop w:val="0"/>
          <w:marBottom w:val="0"/>
          <w:divBdr>
            <w:top w:val="none" w:sz="0" w:space="0" w:color="auto"/>
            <w:left w:val="none" w:sz="0" w:space="0" w:color="auto"/>
            <w:bottom w:val="none" w:sz="0" w:space="0" w:color="auto"/>
            <w:right w:val="none" w:sz="0" w:space="0" w:color="auto"/>
          </w:divBdr>
        </w:div>
        <w:div w:id="221605212">
          <w:marLeft w:val="0"/>
          <w:marRight w:val="0"/>
          <w:marTop w:val="0"/>
          <w:marBottom w:val="0"/>
          <w:divBdr>
            <w:top w:val="none" w:sz="0" w:space="0" w:color="auto"/>
            <w:left w:val="none" w:sz="0" w:space="0" w:color="auto"/>
            <w:bottom w:val="none" w:sz="0" w:space="0" w:color="auto"/>
            <w:right w:val="none" w:sz="0" w:space="0" w:color="auto"/>
          </w:divBdr>
        </w:div>
        <w:div w:id="271867689">
          <w:marLeft w:val="0"/>
          <w:marRight w:val="0"/>
          <w:marTop w:val="0"/>
          <w:marBottom w:val="0"/>
          <w:divBdr>
            <w:top w:val="none" w:sz="0" w:space="0" w:color="auto"/>
            <w:left w:val="none" w:sz="0" w:space="0" w:color="auto"/>
            <w:bottom w:val="none" w:sz="0" w:space="0" w:color="auto"/>
            <w:right w:val="none" w:sz="0" w:space="0" w:color="auto"/>
          </w:divBdr>
        </w:div>
        <w:div w:id="317467018">
          <w:marLeft w:val="0"/>
          <w:marRight w:val="0"/>
          <w:marTop w:val="0"/>
          <w:marBottom w:val="0"/>
          <w:divBdr>
            <w:top w:val="none" w:sz="0" w:space="0" w:color="auto"/>
            <w:left w:val="none" w:sz="0" w:space="0" w:color="auto"/>
            <w:bottom w:val="none" w:sz="0" w:space="0" w:color="auto"/>
            <w:right w:val="none" w:sz="0" w:space="0" w:color="auto"/>
          </w:divBdr>
        </w:div>
        <w:div w:id="361832085">
          <w:marLeft w:val="0"/>
          <w:marRight w:val="0"/>
          <w:marTop w:val="0"/>
          <w:marBottom w:val="0"/>
          <w:divBdr>
            <w:top w:val="none" w:sz="0" w:space="0" w:color="auto"/>
            <w:left w:val="none" w:sz="0" w:space="0" w:color="auto"/>
            <w:bottom w:val="none" w:sz="0" w:space="0" w:color="auto"/>
            <w:right w:val="none" w:sz="0" w:space="0" w:color="auto"/>
          </w:divBdr>
        </w:div>
        <w:div w:id="434133029">
          <w:marLeft w:val="0"/>
          <w:marRight w:val="0"/>
          <w:marTop w:val="0"/>
          <w:marBottom w:val="0"/>
          <w:divBdr>
            <w:top w:val="none" w:sz="0" w:space="0" w:color="auto"/>
            <w:left w:val="none" w:sz="0" w:space="0" w:color="auto"/>
            <w:bottom w:val="none" w:sz="0" w:space="0" w:color="auto"/>
            <w:right w:val="none" w:sz="0" w:space="0" w:color="auto"/>
          </w:divBdr>
        </w:div>
        <w:div w:id="540172702">
          <w:marLeft w:val="0"/>
          <w:marRight w:val="0"/>
          <w:marTop w:val="0"/>
          <w:marBottom w:val="0"/>
          <w:divBdr>
            <w:top w:val="none" w:sz="0" w:space="0" w:color="auto"/>
            <w:left w:val="none" w:sz="0" w:space="0" w:color="auto"/>
            <w:bottom w:val="none" w:sz="0" w:space="0" w:color="auto"/>
            <w:right w:val="none" w:sz="0" w:space="0" w:color="auto"/>
          </w:divBdr>
        </w:div>
        <w:div w:id="550844440">
          <w:marLeft w:val="0"/>
          <w:marRight w:val="0"/>
          <w:marTop w:val="0"/>
          <w:marBottom w:val="0"/>
          <w:divBdr>
            <w:top w:val="none" w:sz="0" w:space="0" w:color="auto"/>
            <w:left w:val="none" w:sz="0" w:space="0" w:color="auto"/>
            <w:bottom w:val="none" w:sz="0" w:space="0" w:color="auto"/>
            <w:right w:val="none" w:sz="0" w:space="0" w:color="auto"/>
          </w:divBdr>
        </w:div>
        <w:div w:id="606889886">
          <w:marLeft w:val="0"/>
          <w:marRight w:val="0"/>
          <w:marTop w:val="0"/>
          <w:marBottom w:val="0"/>
          <w:divBdr>
            <w:top w:val="none" w:sz="0" w:space="0" w:color="auto"/>
            <w:left w:val="none" w:sz="0" w:space="0" w:color="auto"/>
            <w:bottom w:val="none" w:sz="0" w:space="0" w:color="auto"/>
            <w:right w:val="none" w:sz="0" w:space="0" w:color="auto"/>
          </w:divBdr>
        </w:div>
        <w:div w:id="674648386">
          <w:marLeft w:val="0"/>
          <w:marRight w:val="0"/>
          <w:marTop w:val="0"/>
          <w:marBottom w:val="0"/>
          <w:divBdr>
            <w:top w:val="none" w:sz="0" w:space="0" w:color="auto"/>
            <w:left w:val="none" w:sz="0" w:space="0" w:color="auto"/>
            <w:bottom w:val="none" w:sz="0" w:space="0" w:color="auto"/>
            <w:right w:val="none" w:sz="0" w:space="0" w:color="auto"/>
          </w:divBdr>
        </w:div>
        <w:div w:id="677537234">
          <w:marLeft w:val="0"/>
          <w:marRight w:val="0"/>
          <w:marTop w:val="0"/>
          <w:marBottom w:val="0"/>
          <w:divBdr>
            <w:top w:val="none" w:sz="0" w:space="0" w:color="auto"/>
            <w:left w:val="none" w:sz="0" w:space="0" w:color="auto"/>
            <w:bottom w:val="none" w:sz="0" w:space="0" w:color="auto"/>
            <w:right w:val="none" w:sz="0" w:space="0" w:color="auto"/>
          </w:divBdr>
        </w:div>
        <w:div w:id="735473026">
          <w:marLeft w:val="0"/>
          <w:marRight w:val="0"/>
          <w:marTop w:val="0"/>
          <w:marBottom w:val="0"/>
          <w:divBdr>
            <w:top w:val="none" w:sz="0" w:space="0" w:color="auto"/>
            <w:left w:val="none" w:sz="0" w:space="0" w:color="auto"/>
            <w:bottom w:val="none" w:sz="0" w:space="0" w:color="auto"/>
            <w:right w:val="none" w:sz="0" w:space="0" w:color="auto"/>
          </w:divBdr>
        </w:div>
        <w:div w:id="745691937">
          <w:marLeft w:val="0"/>
          <w:marRight w:val="0"/>
          <w:marTop w:val="0"/>
          <w:marBottom w:val="0"/>
          <w:divBdr>
            <w:top w:val="none" w:sz="0" w:space="0" w:color="auto"/>
            <w:left w:val="none" w:sz="0" w:space="0" w:color="auto"/>
            <w:bottom w:val="none" w:sz="0" w:space="0" w:color="auto"/>
            <w:right w:val="none" w:sz="0" w:space="0" w:color="auto"/>
          </w:divBdr>
        </w:div>
        <w:div w:id="800923026">
          <w:marLeft w:val="0"/>
          <w:marRight w:val="0"/>
          <w:marTop w:val="0"/>
          <w:marBottom w:val="0"/>
          <w:divBdr>
            <w:top w:val="none" w:sz="0" w:space="0" w:color="auto"/>
            <w:left w:val="none" w:sz="0" w:space="0" w:color="auto"/>
            <w:bottom w:val="none" w:sz="0" w:space="0" w:color="auto"/>
            <w:right w:val="none" w:sz="0" w:space="0" w:color="auto"/>
          </w:divBdr>
        </w:div>
        <w:div w:id="819619984">
          <w:marLeft w:val="0"/>
          <w:marRight w:val="0"/>
          <w:marTop w:val="0"/>
          <w:marBottom w:val="0"/>
          <w:divBdr>
            <w:top w:val="none" w:sz="0" w:space="0" w:color="auto"/>
            <w:left w:val="none" w:sz="0" w:space="0" w:color="auto"/>
            <w:bottom w:val="none" w:sz="0" w:space="0" w:color="auto"/>
            <w:right w:val="none" w:sz="0" w:space="0" w:color="auto"/>
          </w:divBdr>
        </w:div>
        <w:div w:id="821504019">
          <w:marLeft w:val="0"/>
          <w:marRight w:val="0"/>
          <w:marTop w:val="0"/>
          <w:marBottom w:val="0"/>
          <w:divBdr>
            <w:top w:val="none" w:sz="0" w:space="0" w:color="auto"/>
            <w:left w:val="none" w:sz="0" w:space="0" w:color="auto"/>
            <w:bottom w:val="none" w:sz="0" w:space="0" w:color="auto"/>
            <w:right w:val="none" w:sz="0" w:space="0" w:color="auto"/>
          </w:divBdr>
        </w:div>
        <w:div w:id="971835092">
          <w:marLeft w:val="0"/>
          <w:marRight w:val="0"/>
          <w:marTop w:val="0"/>
          <w:marBottom w:val="0"/>
          <w:divBdr>
            <w:top w:val="none" w:sz="0" w:space="0" w:color="auto"/>
            <w:left w:val="none" w:sz="0" w:space="0" w:color="auto"/>
            <w:bottom w:val="none" w:sz="0" w:space="0" w:color="auto"/>
            <w:right w:val="none" w:sz="0" w:space="0" w:color="auto"/>
          </w:divBdr>
        </w:div>
        <w:div w:id="993878629">
          <w:marLeft w:val="0"/>
          <w:marRight w:val="0"/>
          <w:marTop w:val="0"/>
          <w:marBottom w:val="0"/>
          <w:divBdr>
            <w:top w:val="none" w:sz="0" w:space="0" w:color="auto"/>
            <w:left w:val="none" w:sz="0" w:space="0" w:color="auto"/>
            <w:bottom w:val="none" w:sz="0" w:space="0" w:color="auto"/>
            <w:right w:val="none" w:sz="0" w:space="0" w:color="auto"/>
          </w:divBdr>
        </w:div>
        <w:div w:id="1042166964">
          <w:marLeft w:val="0"/>
          <w:marRight w:val="0"/>
          <w:marTop w:val="0"/>
          <w:marBottom w:val="0"/>
          <w:divBdr>
            <w:top w:val="none" w:sz="0" w:space="0" w:color="auto"/>
            <w:left w:val="none" w:sz="0" w:space="0" w:color="auto"/>
            <w:bottom w:val="none" w:sz="0" w:space="0" w:color="auto"/>
            <w:right w:val="none" w:sz="0" w:space="0" w:color="auto"/>
          </w:divBdr>
        </w:div>
        <w:div w:id="1046298126">
          <w:marLeft w:val="0"/>
          <w:marRight w:val="0"/>
          <w:marTop w:val="0"/>
          <w:marBottom w:val="0"/>
          <w:divBdr>
            <w:top w:val="none" w:sz="0" w:space="0" w:color="auto"/>
            <w:left w:val="none" w:sz="0" w:space="0" w:color="auto"/>
            <w:bottom w:val="none" w:sz="0" w:space="0" w:color="auto"/>
            <w:right w:val="none" w:sz="0" w:space="0" w:color="auto"/>
          </w:divBdr>
        </w:div>
        <w:div w:id="1123185156">
          <w:marLeft w:val="0"/>
          <w:marRight w:val="0"/>
          <w:marTop w:val="0"/>
          <w:marBottom w:val="0"/>
          <w:divBdr>
            <w:top w:val="none" w:sz="0" w:space="0" w:color="auto"/>
            <w:left w:val="none" w:sz="0" w:space="0" w:color="auto"/>
            <w:bottom w:val="none" w:sz="0" w:space="0" w:color="auto"/>
            <w:right w:val="none" w:sz="0" w:space="0" w:color="auto"/>
          </w:divBdr>
        </w:div>
        <w:div w:id="1140921342">
          <w:marLeft w:val="0"/>
          <w:marRight w:val="0"/>
          <w:marTop w:val="0"/>
          <w:marBottom w:val="0"/>
          <w:divBdr>
            <w:top w:val="none" w:sz="0" w:space="0" w:color="auto"/>
            <w:left w:val="none" w:sz="0" w:space="0" w:color="auto"/>
            <w:bottom w:val="none" w:sz="0" w:space="0" w:color="auto"/>
            <w:right w:val="none" w:sz="0" w:space="0" w:color="auto"/>
          </w:divBdr>
        </w:div>
        <w:div w:id="1176844874">
          <w:marLeft w:val="0"/>
          <w:marRight w:val="0"/>
          <w:marTop w:val="0"/>
          <w:marBottom w:val="0"/>
          <w:divBdr>
            <w:top w:val="none" w:sz="0" w:space="0" w:color="auto"/>
            <w:left w:val="none" w:sz="0" w:space="0" w:color="auto"/>
            <w:bottom w:val="none" w:sz="0" w:space="0" w:color="auto"/>
            <w:right w:val="none" w:sz="0" w:space="0" w:color="auto"/>
          </w:divBdr>
        </w:div>
        <w:div w:id="1252852966">
          <w:marLeft w:val="0"/>
          <w:marRight w:val="0"/>
          <w:marTop w:val="0"/>
          <w:marBottom w:val="0"/>
          <w:divBdr>
            <w:top w:val="none" w:sz="0" w:space="0" w:color="auto"/>
            <w:left w:val="none" w:sz="0" w:space="0" w:color="auto"/>
            <w:bottom w:val="none" w:sz="0" w:space="0" w:color="auto"/>
            <w:right w:val="none" w:sz="0" w:space="0" w:color="auto"/>
          </w:divBdr>
        </w:div>
        <w:div w:id="1296450033">
          <w:marLeft w:val="0"/>
          <w:marRight w:val="0"/>
          <w:marTop w:val="0"/>
          <w:marBottom w:val="0"/>
          <w:divBdr>
            <w:top w:val="none" w:sz="0" w:space="0" w:color="auto"/>
            <w:left w:val="none" w:sz="0" w:space="0" w:color="auto"/>
            <w:bottom w:val="none" w:sz="0" w:space="0" w:color="auto"/>
            <w:right w:val="none" w:sz="0" w:space="0" w:color="auto"/>
          </w:divBdr>
        </w:div>
        <w:div w:id="1309244962">
          <w:marLeft w:val="0"/>
          <w:marRight w:val="0"/>
          <w:marTop w:val="0"/>
          <w:marBottom w:val="0"/>
          <w:divBdr>
            <w:top w:val="none" w:sz="0" w:space="0" w:color="auto"/>
            <w:left w:val="none" w:sz="0" w:space="0" w:color="auto"/>
            <w:bottom w:val="none" w:sz="0" w:space="0" w:color="auto"/>
            <w:right w:val="none" w:sz="0" w:space="0" w:color="auto"/>
          </w:divBdr>
        </w:div>
        <w:div w:id="1332836987">
          <w:marLeft w:val="0"/>
          <w:marRight w:val="0"/>
          <w:marTop w:val="0"/>
          <w:marBottom w:val="0"/>
          <w:divBdr>
            <w:top w:val="none" w:sz="0" w:space="0" w:color="auto"/>
            <w:left w:val="none" w:sz="0" w:space="0" w:color="auto"/>
            <w:bottom w:val="none" w:sz="0" w:space="0" w:color="auto"/>
            <w:right w:val="none" w:sz="0" w:space="0" w:color="auto"/>
          </w:divBdr>
        </w:div>
        <w:div w:id="1585720658">
          <w:marLeft w:val="0"/>
          <w:marRight w:val="0"/>
          <w:marTop w:val="0"/>
          <w:marBottom w:val="0"/>
          <w:divBdr>
            <w:top w:val="none" w:sz="0" w:space="0" w:color="auto"/>
            <w:left w:val="none" w:sz="0" w:space="0" w:color="auto"/>
            <w:bottom w:val="none" w:sz="0" w:space="0" w:color="auto"/>
            <w:right w:val="none" w:sz="0" w:space="0" w:color="auto"/>
          </w:divBdr>
        </w:div>
        <w:div w:id="1605306502">
          <w:marLeft w:val="0"/>
          <w:marRight w:val="0"/>
          <w:marTop w:val="0"/>
          <w:marBottom w:val="0"/>
          <w:divBdr>
            <w:top w:val="none" w:sz="0" w:space="0" w:color="auto"/>
            <w:left w:val="none" w:sz="0" w:space="0" w:color="auto"/>
            <w:bottom w:val="none" w:sz="0" w:space="0" w:color="auto"/>
            <w:right w:val="none" w:sz="0" w:space="0" w:color="auto"/>
          </w:divBdr>
        </w:div>
        <w:div w:id="1623682267">
          <w:marLeft w:val="0"/>
          <w:marRight w:val="0"/>
          <w:marTop w:val="0"/>
          <w:marBottom w:val="0"/>
          <w:divBdr>
            <w:top w:val="none" w:sz="0" w:space="0" w:color="auto"/>
            <w:left w:val="none" w:sz="0" w:space="0" w:color="auto"/>
            <w:bottom w:val="none" w:sz="0" w:space="0" w:color="auto"/>
            <w:right w:val="none" w:sz="0" w:space="0" w:color="auto"/>
          </w:divBdr>
        </w:div>
        <w:div w:id="1640570998">
          <w:marLeft w:val="0"/>
          <w:marRight w:val="0"/>
          <w:marTop w:val="0"/>
          <w:marBottom w:val="0"/>
          <w:divBdr>
            <w:top w:val="none" w:sz="0" w:space="0" w:color="auto"/>
            <w:left w:val="none" w:sz="0" w:space="0" w:color="auto"/>
            <w:bottom w:val="none" w:sz="0" w:space="0" w:color="auto"/>
            <w:right w:val="none" w:sz="0" w:space="0" w:color="auto"/>
          </w:divBdr>
        </w:div>
        <w:div w:id="1666977269">
          <w:marLeft w:val="0"/>
          <w:marRight w:val="0"/>
          <w:marTop w:val="0"/>
          <w:marBottom w:val="0"/>
          <w:divBdr>
            <w:top w:val="none" w:sz="0" w:space="0" w:color="auto"/>
            <w:left w:val="none" w:sz="0" w:space="0" w:color="auto"/>
            <w:bottom w:val="none" w:sz="0" w:space="0" w:color="auto"/>
            <w:right w:val="none" w:sz="0" w:space="0" w:color="auto"/>
          </w:divBdr>
        </w:div>
        <w:div w:id="1682467669">
          <w:marLeft w:val="0"/>
          <w:marRight w:val="0"/>
          <w:marTop w:val="0"/>
          <w:marBottom w:val="0"/>
          <w:divBdr>
            <w:top w:val="none" w:sz="0" w:space="0" w:color="auto"/>
            <w:left w:val="none" w:sz="0" w:space="0" w:color="auto"/>
            <w:bottom w:val="none" w:sz="0" w:space="0" w:color="auto"/>
            <w:right w:val="none" w:sz="0" w:space="0" w:color="auto"/>
          </w:divBdr>
        </w:div>
        <w:div w:id="1710913448">
          <w:marLeft w:val="0"/>
          <w:marRight w:val="0"/>
          <w:marTop w:val="0"/>
          <w:marBottom w:val="0"/>
          <w:divBdr>
            <w:top w:val="none" w:sz="0" w:space="0" w:color="auto"/>
            <w:left w:val="none" w:sz="0" w:space="0" w:color="auto"/>
            <w:bottom w:val="none" w:sz="0" w:space="0" w:color="auto"/>
            <w:right w:val="none" w:sz="0" w:space="0" w:color="auto"/>
          </w:divBdr>
        </w:div>
        <w:div w:id="1716781846">
          <w:marLeft w:val="0"/>
          <w:marRight w:val="0"/>
          <w:marTop w:val="0"/>
          <w:marBottom w:val="0"/>
          <w:divBdr>
            <w:top w:val="none" w:sz="0" w:space="0" w:color="auto"/>
            <w:left w:val="none" w:sz="0" w:space="0" w:color="auto"/>
            <w:bottom w:val="none" w:sz="0" w:space="0" w:color="auto"/>
            <w:right w:val="none" w:sz="0" w:space="0" w:color="auto"/>
          </w:divBdr>
        </w:div>
        <w:div w:id="1722245049">
          <w:marLeft w:val="0"/>
          <w:marRight w:val="0"/>
          <w:marTop w:val="0"/>
          <w:marBottom w:val="0"/>
          <w:divBdr>
            <w:top w:val="none" w:sz="0" w:space="0" w:color="auto"/>
            <w:left w:val="none" w:sz="0" w:space="0" w:color="auto"/>
            <w:bottom w:val="none" w:sz="0" w:space="0" w:color="auto"/>
            <w:right w:val="none" w:sz="0" w:space="0" w:color="auto"/>
          </w:divBdr>
        </w:div>
        <w:div w:id="1740980203">
          <w:marLeft w:val="0"/>
          <w:marRight w:val="0"/>
          <w:marTop w:val="0"/>
          <w:marBottom w:val="0"/>
          <w:divBdr>
            <w:top w:val="none" w:sz="0" w:space="0" w:color="auto"/>
            <w:left w:val="none" w:sz="0" w:space="0" w:color="auto"/>
            <w:bottom w:val="none" w:sz="0" w:space="0" w:color="auto"/>
            <w:right w:val="none" w:sz="0" w:space="0" w:color="auto"/>
          </w:divBdr>
        </w:div>
        <w:div w:id="1780837944">
          <w:marLeft w:val="0"/>
          <w:marRight w:val="0"/>
          <w:marTop w:val="0"/>
          <w:marBottom w:val="0"/>
          <w:divBdr>
            <w:top w:val="none" w:sz="0" w:space="0" w:color="auto"/>
            <w:left w:val="none" w:sz="0" w:space="0" w:color="auto"/>
            <w:bottom w:val="none" w:sz="0" w:space="0" w:color="auto"/>
            <w:right w:val="none" w:sz="0" w:space="0" w:color="auto"/>
          </w:divBdr>
        </w:div>
        <w:div w:id="1811049687">
          <w:marLeft w:val="0"/>
          <w:marRight w:val="0"/>
          <w:marTop w:val="0"/>
          <w:marBottom w:val="0"/>
          <w:divBdr>
            <w:top w:val="none" w:sz="0" w:space="0" w:color="auto"/>
            <w:left w:val="none" w:sz="0" w:space="0" w:color="auto"/>
            <w:bottom w:val="none" w:sz="0" w:space="0" w:color="auto"/>
            <w:right w:val="none" w:sz="0" w:space="0" w:color="auto"/>
          </w:divBdr>
        </w:div>
        <w:div w:id="1823892423">
          <w:marLeft w:val="0"/>
          <w:marRight w:val="0"/>
          <w:marTop w:val="0"/>
          <w:marBottom w:val="0"/>
          <w:divBdr>
            <w:top w:val="none" w:sz="0" w:space="0" w:color="auto"/>
            <w:left w:val="none" w:sz="0" w:space="0" w:color="auto"/>
            <w:bottom w:val="none" w:sz="0" w:space="0" w:color="auto"/>
            <w:right w:val="none" w:sz="0" w:space="0" w:color="auto"/>
          </w:divBdr>
        </w:div>
        <w:div w:id="1872648842">
          <w:marLeft w:val="0"/>
          <w:marRight w:val="0"/>
          <w:marTop w:val="0"/>
          <w:marBottom w:val="0"/>
          <w:divBdr>
            <w:top w:val="none" w:sz="0" w:space="0" w:color="auto"/>
            <w:left w:val="none" w:sz="0" w:space="0" w:color="auto"/>
            <w:bottom w:val="none" w:sz="0" w:space="0" w:color="auto"/>
            <w:right w:val="none" w:sz="0" w:space="0" w:color="auto"/>
          </w:divBdr>
          <w:divsChild>
            <w:div w:id="121071865">
              <w:marLeft w:val="0"/>
              <w:marRight w:val="0"/>
              <w:marTop w:val="0"/>
              <w:marBottom w:val="0"/>
              <w:divBdr>
                <w:top w:val="none" w:sz="0" w:space="0" w:color="auto"/>
                <w:left w:val="none" w:sz="0" w:space="0" w:color="auto"/>
                <w:bottom w:val="none" w:sz="0" w:space="0" w:color="auto"/>
                <w:right w:val="none" w:sz="0" w:space="0" w:color="auto"/>
              </w:divBdr>
            </w:div>
            <w:div w:id="233704340">
              <w:marLeft w:val="0"/>
              <w:marRight w:val="0"/>
              <w:marTop w:val="0"/>
              <w:marBottom w:val="0"/>
              <w:divBdr>
                <w:top w:val="none" w:sz="0" w:space="0" w:color="auto"/>
                <w:left w:val="none" w:sz="0" w:space="0" w:color="auto"/>
                <w:bottom w:val="none" w:sz="0" w:space="0" w:color="auto"/>
                <w:right w:val="none" w:sz="0" w:space="0" w:color="auto"/>
              </w:divBdr>
            </w:div>
            <w:div w:id="351735661">
              <w:marLeft w:val="0"/>
              <w:marRight w:val="0"/>
              <w:marTop w:val="0"/>
              <w:marBottom w:val="0"/>
              <w:divBdr>
                <w:top w:val="none" w:sz="0" w:space="0" w:color="auto"/>
                <w:left w:val="none" w:sz="0" w:space="0" w:color="auto"/>
                <w:bottom w:val="none" w:sz="0" w:space="0" w:color="auto"/>
                <w:right w:val="none" w:sz="0" w:space="0" w:color="auto"/>
              </w:divBdr>
            </w:div>
            <w:div w:id="353270280">
              <w:marLeft w:val="0"/>
              <w:marRight w:val="0"/>
              <w:marTop w:val="0"/>
              <w:marBottom w:val="0"/>
              <w:divBdr>
                <w:top w:val="none" w:sz="0" w:space="0" w:color="auto"/>
                <w:left w:val="none" w:sz="0" w:space="0" w:color="auto"/>
                <w:bottom w:val="none" w:sz="0" w:space="0" w:color="auto"/>
                <w:right w:val="none" w:sz="0" w:space="0" w:color="auto"/>
              </w:divBdr>
            </w:div>
            <w:div w:id="419375593">
              <w:marLeft w:val="0"/>
              <w:marRight w:val="0"/>
              <w:marTop w:val="0"/>
              <w:marBottom w:val="0"/>
              <w:divBdr>
                <w:top w:val="none" w:sz="0" w:space="0" w:color="auto"/>
                <w:left w:val="none" w:sz="0" w:space="0" w:color="auto"/>
                <w:bottom w:val="none" w:sz="0" w:space="0" w:color="auto"/>
                <w:right w:val="none" w:sz="0" w:space="0" w:color="auto"/>
              </w:divBdr>
            </w:div>
            <w:div w:id="452672893">
              <w:marLeft w:val="0"/>
              <w:marRight w:val="0"/>
              <w:marTop w:val="0"/>
              <w:marBottom w:val="0"/>
              <w:divBdr>
                <w:top w:val="none" w:sz="0" w:space="0" w:color="auto"/>
                <w:left w:val="none" w:sz="0" w:space="0" w:color="auto"/>
                <w:bottom w:val="none" w:sz="0" w:space="0" w:color="auto"/>
                <w:right w:val="none" w:sz="0" w:space="0" w:color="auto"/>
              </w:divBdr>
            </w:div>
            <w:div w:id="712465554">
              <w:marLeft w:val="0"/>
              <w:marRight w:val="0"/>
              <w:marTop w:val="0"/>
              <w:marBottom w:val="0"/>
              <w:divBdr>
                <w:top w:val="none" w:sz="0" w:space="0" w:color="auto"/>
                <w:left w:val="none" w:sz="0" w:space="0" w:color="auto"/>
                <w:bottom w:val="none" w:sz="0" w:space="0" w:color="auto"/>
                <w:right w:val="none" w:sz="0" w:space="0" w:color="auto"/>
              </w:divBdr>
            </w:div>
            <w:div w:id="782386352">
              <w:marLeft w:val="0"/>
              <w:marRight w:val="0"/>
              <w:marTop w:val="0"/>
              <w:marBottom w:val="0"/>
              <w:divBdr>
                <w:top w:val="none" w:sz="0" w:space="0" w:color="auto"/>
                <w:left w:val="none" w:sz="0" w:space="0" w:color="auto"/>
                <w:bottom w:val="none" w:sz="0" w:space="0" w:color="auto"/>
                <w:right w:val="none" w:sz="0" w:space="0" w:color="auto"/>
              </w:divBdr>
            </w:div>
            <w:div w:id="809134926">
              <w:marLeft w:val="0"/>
              <w:marRight w:val="0"/>
              <w:marTop w:val="0"/>
              <w:marBottom w:val="0"/>
              <w:divBdr>
                <w:top w:val="none" w:sz="0" w:space="0" w:color="auto"/>
                <w:left w:val="none" w:sz="0" w:space="0" w:color="auto"/>
                <w:bottom w:val="none" w:sz="0" w:space="0" w:color="auto"/>
                <w:right w:val="none" w:sz="0" w:space="0" w:color="auto"/>
              </w:divBdr>
            </w:div>
            <w:div w:id="851914382">
              <w:marLeft w:val="0"/>
              <w:marRight w:val="0"/>
              <w:marTop w:val="0"/>
              <w:marBottom w:val="0"/>
              <w:divBdr>
                <w:top w:val="none" w:sz="0" w:space="0" w:color="auto"/>
                <w:left w:val="none" w:sz="0" w:space="0" w:color="auto"/>
                <w:bottom w:val="none" w:sz="0" w:space="0" w:color="auto"/>
                <w:right w:val="none" w:sz="0" w:space="0" w:color="auto"/>
              </w:divBdr>
            </w:div>
            <w:div w:id="852572899">
              <w:marLeft w:val="0"/>
              <w:marRight w:val="0"/>
              <w:marTop w:val="0"/>
              <w:marBottom w:val="0"/>
              <w:divBdr>
                <w:top w:val="none" w:sz="0" w:space="0" w:color="auto"/>
                <w:left w:val="none" w:sz="0" w:space="0" w:color="auto"/>
                <w:bottom w:val="none" w:sz="0" w:space="0" w:color="auto"/>
                <w:right w:val="none" w:sz="0" w:space="0" w:color="auto"/>
              </w:divBdr>
            </w:div>
            <w:div w:id="858348009">
              <w:marLeft w:val="0"/>
              <w:marRight w:val="0"/>
              <w:marTop w:val="0"/>
              <w:marBottom w:val="0"/>
              <w:divBdr>
                <w:top w:val="none" w:sz="0" w:space="0" w:color="auto"/>
                <w:left w:val="none" w:sz="0" w:space="0" w:color="auto"/>
                <w:bottom w:val="none" w:sz="0" w:space="0" w:color="auto"/>
                <w:right w:val="none" w:sz="0" w:space="0" w:color="auto"/>
              </w:divBdr>
            </w:div>
            <w:div w:id="1114835069">
              <w:marLeft w:val="0"/>
              <w:marRight w:val="0"/>
              <w:marTop w:val="0"/>
              <w:marBottom w:val="0"/>
              <w:divBdr>
                <w:top w:val="none" w:sz="0" w:space="0" w:color="auto"/>
                <w:left w:val="none" w:sz="0" w:space="0" w:color="auto"/>
                <w:bottom w:val="none" w:sz="0" w:space="0" w:color="auto"/>
                <w:right w:val="none" w:sz="0" w:space="0" w:color="auto"/>
              </w:divBdr>
            </w:div>
            <w:div w:id="1200359183">
              <w:marLeft w:val="0"/>
              <w:marRight w:val="0"/>
              <w:marTop w:val="0"/>
              <w:marBottom w:val="0"/>
              <w:divBdr>
                <w:top w:val="none" w:sz="0" w:space="0" w:color="auto"/>
                <w:left w:val="none" w:sz="0" w:space="0" w:color="auto"/>
                <w:bottom w:val="none" w:sz="0" w:space="0" w:color="auto"/>
                <w:right w:val="none" w:sz="0" w:space="0" w:color="auto"/>
              </w:divBdr>
            </w:div>
            <w:div w:id="1353990656">
              <w:marLeft w:val="0"/>
              <w:marRight w:val="0"/>
              <w:marTop w:val="0"/>
              <w:marBottom w:val="0"/>
              <w:divBdr>
                <w:top w:val="none" w:sz="0" w:space="0" w:color="auto"/>
                <w:left w:val="none" w:sz="0" w:space="0" w:color="auto"/>
                <w:bottom w:val="none" w:sz="0" w:space="0" w:color="auto"/>
                <w:right w:val="none" w:sz="0" w:space="0" w:color="auto"/>
              </w:divBdr>
            </w:div>
            <w:div w:id="1543252133">
              <w:marLeft w:val="0"/>
              <w:marRight w:val="0"/>
              <w:marTop w:val="0"/>
              <w:marBottom w:val="0"/>
              <w:divBdr>
                <w:top w:val="none" w:sz="0" w:space="0" w:color="auto"/>
                <w:left w:val="none" w:sz="0" w:space="0" w:color="auto"/>
                <w:bottom w:val="none" w:sz="0" w:space="0" w:color="auto"/>
                <w:right w:val="none" w:sz="0" w:space="0" w:color="auto"/>
              </w:divBdr>
            </w:div>
            <w:div w:id="1611743992">
              <w:marLeft w:val="0"/>
              <w:marRight w:val="0"/>
              <w:marTop w:val="0"/>
              <w:marBottom w:val="0"/>
              <w:divBdr>
                <w:top w:val="none" w:sz="0" w:space="0" w:color="auto"/>
                <w:left w:val="none" w:sz="0" w:space="0" w:color="auto"/>
                <w:bottom w:val="none" w:sz="0" w:space="0" w:color="auto"/>
                <w:right w:val="none" w:sz="0" w:space="0" w:color="auto"/>
              </w:divBdr>
            </w:div>
            <w:div w:id="1616984176">
              <w:marLeft w:val="0"/>
              <w:marRight w:val="0"/>
              <w:marTop w:val="0"/>
              <w:marBottom w:val="0"/>
              <w:divBdr>
                <w:top w:val="none" w:sz="0" w:space="0" w:color="auto"/>
                <w:left w:val="none" w:sz="0" w:space="0" w:color="auto"/>
                <w:bottom w:val="none" w:sz="0" w:space="0" w:color="auto"/>
                <w:right w:val="none" w:sz="0" w:space="0" w:color="auto"/>
              </w:divBdr>
            </w:div>
            <w:div w:id="1681276759">
              <w:marLeft w:val="0"/>
              <w:marRight w:val="0"/>
              <w:marTop w:val="0"/>
              <w:marBottom w:val="0"/>
              <w:divBdr>
                <w:top w:val="none" w:sz="0" w:space="0" w:color="auto"/>
                <w:left w:val="none" w:sz="0" w:space="0" w:color="auto"/>
                <w:bottom w:val="none" w:sz="0" w:space="0" w:color="auto"/>
                <w:right w:val="none" w:sz="0" w:space="0" w:color="auto"/>
              </w:divBdr>
            </w:div>
            <w:div w:id="2027174553">
              <w:marLeft w:val="0"/>
              <w:marRight w:val="0"/>
              <w:marTop w:val="0"/>
              <w:marBottom w:val="0"/>
              <w:divBdr>
                <w:top w:val="none" w:sz="0" w:space="0" w:color="auto"/>
                <w:left w:val="none" w:sz="0" w:space="0" w:color="auto"/>
                <w:bottom w:val="none" w:sz="0" w:space="0" w:color="auto"/>
                <w:right w:val="none" w:sz="0" w:space="0" w:color="auto"/>
              </w:divBdr>
            </w:div>
          </w:divsChild>
        </w:div>
        <w:div w:id="1873498622">
          <w:marLeft w:val="0"/>
          <w:marRight w:val="0"/>
          <w:marTop w:val="0"/>
          <w:marBottom w:val="0"/>
          <w:divBdr>
            <w:top w:val="none" w:sz="0" w:space="0" w:color="auto"/>
            <w:left w:val="none" w:sz="0" w:space="0" w:color="auto"/>
            <w:bottom w:val="none" w:sz="0" w:space="0" w:color="auto"/>
            <w:right w:val="none" w:sz="0" w:space="0" w:color="auto"/>
          </w:divBdr>
        </w:div>
        <w:div w:id="1876457013">
          <w:marLeft w:val="0"/>
          <w:marRight w:val="0"/>
          <w:marTop w:val="0"/>
          <w:marBottom w:val="0"/>
          <w:divBdr>
            <w:top w:val="none" w:sz="0" w:space="0" w:color="auto"/>
            <w:left w:val="none" w:sz="0" w:space="0" w:color="auto"/>
            <w:bottom w:val="none" w:sz="0" w:space="0" w:color="auto"/>
            <w:right w:val="none" w:sz="0" w:space="0" w:color="auto"/>
          </w:divBdr>
        </w:div>
        <w:div w:id="1881895468">
          <w:marLeft w:val="0"/>
          <w:marRight w:val="0"/>
          <w:marTop w:val="0"/>
          <w:marBottom w:val="0"/>
          <w:divBdr>
            <w:top w:val="none" w:sz="0" w:space="0" w:color="auto"/>
            <w:left w:val="none" w:sz="0" w:space="0" w:color="auto"/>
            <w:bottom w:val="none" w:sz="0" w:space="0" w:color="auto"/>
            <w:right w:val="none" w:sz="0" w:space="0" w:color="auto"/>
          </w:divBdr>
        </w:div>
        <w:div w:id="1886677960">
          <w:marLeft w:val="0"/>
          <w:marRight w:val="0"/>
          <w:marTop w:val="0"/>
          <w:marBottom w:val="0"/>
          <w:divBdr>
            <w:top w:val="none" w:sz="0" w:space="0" w:color="auto"/>
            <w:left w:val="none" w:sz="0" w:space="0" w:color="auto"/>
            <w:bottom w:val="none" w:sz="0" w:space="0" w:color="auto"/>
            <w:right w:val="none" w:sz="0" w:space="0" w:color="auto"/>
          </w:divBdr>
        </w:div>
        <w:div w:id="1900045177">
          <w:marLeft w:val="0"/>
          <w:marRight w:val="0"/>
          <w:marTop w:val="0"/>
          <w:marBottom w:val="0"/>
          <w:divBdr>
            <w:top w:val="none" w:sz="0" w:space="0" w:color="auto"/>
            <w:left w:val="none" w:sz="0" w:space="0" w:color="auto"/>
            <w:bottom w:val="none" w:sz="0" w:space="0" w:color="auto"/>
            <w:right w:val="none" w:sz="0" w:space="0" w:color="auto"/>
          </w:divBdr>
        </w:div>
        <w:div w:id="1911379814">
          <w:marLeft w:val="0"/>
          <w:marRight w:val="0"/>
          <w:marTop w:val="0"/>
          <w:marBottom w:val="0"/>
          <w:divBdr>
            <w:top w:val="none" w:sz="0" w:space="0" w:color="auto"/>
            <w:left w:val="none" w:sz="0" w:space="0" w:color="auto"/>
            <w:bottom w:val="none" w:sz="0" w:space="0" w:color="auto"/>
            <w:right w:val="none" w:sz="0" w:space="0" w:color="auto"/>
          </w:divBdr>
        </w:div>
        <w:div w:id="1929188017">
          <w:marLeft w:val="0"/>
          <w:marRight w:val="0"/>
          <w:marTop w:val="0"/>
          <w:marBottom w:val="0"/>
          <w:divBdr>
            <w:top w:val="none" w:sz="0" w:space="0" w:color="auto"/>
            <w:left w:val="none" w:sz="0" w:space="0" w:color="auto"/>
            <w:bottom w:val="none" w:sz="0" w:space="0" w:color="auto"/>
            <w:right w:val="none" w:sz="0" w:space="0" w:color="auto"/>
          </w:divBdr>
        </w:div>
        <w:div w:id="1943104313">
          <w:marLeft w:val="0"/>
          <w:marRight w:val="0"/>
          <w:marTop w:val="0"/>
          <w:marBottom w:val="0"/>
          <w:divBdr>
            <w:top w:val="none" w:sz="0" w:space="0" w:color="auto"/>
            <w:left w:val="none" w:sz="0" w:space="0" w:color="auto"/>
            <w:bottom w:val="none" w:sz="0" w:space="0" w:color="auto"/>
            <w:right w:val="none" w:sz="0" w:space="0" w:color="auto"/>
          </w:divBdr>
        </w:div>
        <w:div w:id="1965455610">
          <w:marLeft w:val="0"/>
          <w:marRight w:val="0"/>
          <w:marTop w:val="0"/>
          <w:marBottom w:val="0"/>
          <w:divBdr>
            <w:top w:val="none" w:sz="0" w:space="0" w:color="auto"/>
            <w:left w:val="none" w:sz="0" w:space="0" w:color="auto"/>
            <w:bottom w:val="none" w:sz="0" w:space="0" w:color="auto"/>
            <w:right w:val="none" w:sz="0" w:space="0" w:color="auto"/>
          </w:divBdr>
        </w:div>
        <w:div w:id="1988121345">
          <w:marLeft w:val="0"/>
          <w:marRight w:val="0"/>
          <w:marTop w:val="0"/>
          <w:marBottom w:val="0"/>
          <w:divBdr>
            <w:top w:val="none" w:sz="0" w:space="0" w:color="auto"/>
            <w:left w:val="none" w:sz="0" w:space="0" w:color="auto"/>
            <w:bottom w:val="none" w:sz="0" w:space="0" w:color="auto"/>
            <w:right w:val="none" w:sz="0" w:space="0" w:color="auto"/>
          </w:divBdr>
        </w:div>
        <w:div w:id="1998996708">
          <w:marLeft w:val="0"/>
          <w:marRight w:val="0"/>
          <w:marTop w:val="0"/>
          <w:marBottom w:val="0"/>
          <w:divBdr>
            <w:top w:val="none" w:sz="0" w:space="0" w:color="auto"/>
            <w:left w:val="none" w:sz="0" w:space="0" w:color="auto"/>
            <w:bottom w:val="none" w:sz="0" w:space="0" w:color="auto"/>
            <w:right w:val="none" w:sz="0" w:space="0" w:color="auto"/>
          </w:divBdr>
        </w:div>
        <w:div w:id="2036616108">
          <w:marLeft w:val="0"/>
          <w:marRight w:val="0"/>
          <w:marTop w:val="0"/>
          <w:marBottom w:val="0"/>
          <w:divBdr>
            <w:top w:val="none" w:sz="0" w:space="0" w:color="auto"/>
            <w:left w:val="none" w:sz="0" w:space="0" w:color="auto"/>
            <w:bottom w:val="none" w:sz="0" w:space="0" w:color="auto"/>
            <w:right w:val="none" w:sz="0" w:space="0" w:color="auto"/>
          </w:divBdr>
        </w:div>
        <w:div w:id="2038387270">
          <w:marLeft w:val="0"/>
          <w:marRight w:val="0"/>
          <w:marTop w:val="0"/>
          <w:marBottom w:val="0"/>
          <w:divBdr>
            <w:top w:val="none" w:sz="0" w:space="0" w:color="auto"/>
            <w:left w:val="none" w:sz="0" w:space="0" w:color="auto"/>
            <w:bottom w:val="none" w:sz="0" w:space="0" w:color="auto"/>
            <w:right w:val="none" w:sz="0" w:space="0" w:color="auto"/>
          </w:divBdr>
        </w:div>
        <w:div w:id="2065979064">
          <w:marLeft w:val="0"/>
          <w:marRight w:val="0"/>
          <w:marTop w:val="0"/>
          <w:marBottom w:val="0"/>
          <w:divBdr>
            <w:top w:val="none" w:sz="0" w:space="0" w:color="auto"/>
            <w:left w:val="none" w:sz="0" w:space="0" w:color="auto"/>
            <w:bottom w:val="none" w:sz="0" w:space="0" w:color="auto"/>
            <w:right w:val="none" w:sz="0" w:space="0" w:color="auto"/>
          </w:divBdr>
        </w:div>
        <w:div w:id="2100102908">
          <w:marLeft w:val="0"/>
          <w:marRight w:val="0"/>
          <w:marTop w:val="0"/>
          <w:marBottom w:val="0"/>
          <w:divBdr>
            <w:top w:val="none" w:sz="0" w:space="0" w:color="auto"/>
            <w:left w:val="none" w:sz="0" w:space="0" w:color="auto"/>
            <w:bottom w:val="none" w:sz="0" w:space="0" w:color="auto"/>
            <w:right w:val="none" w:sz="0" w:space="0" w:color="auto"/>
          </w:divBdr>
        </w:div>
      </w:divsChild>
    </w:div>
    <w:div w:id="1425807830">
      <w:bodyDiv w:val="1"/>
      <w:marLeft w:val="0"/>
      <w:marRight w:val="0"/>
      <w:marTop w:val="0"/>
      <w:marBottom w:val="0"/>
      <w:divBdr>
        <w:top w:val="none" w:sz="0" w:space="0" w:color="auto"/>
        <w:left w:val="none" w:sz="0" w:space="0" w:color="auto"/>
        <w:bottom w:val="none" w:sz="0" w:space="0" w:color="auto"/>
        <w:right w:val="none" w:sz="0" w:space="0" w:color="auto"/>
      </w:divBdr>
    </w:div>
    <w:div w:id="1463838978">
      <w:bodyDiv w:val="1"/>
      <w:marLeft w:val="0"/>
      <w:marRight w:val="0"/>
      <w:marTop w:val="0"/>
      <w:marBottom w:val="0"/>
      <w:divBdr>
        <w:top w:val="none" w:sz="0" w:space="0" w:color="auto"/>
        <w:left w:val="none" w:sz="0" w:space="0" w:color="auto"/>
        <w:bottom w:val="none" w:sz="0" w:space="0" w:color="auto"/>
        <w:right w:val="none" w:sz="0" w:space="0" w:color="auto"/>
      </w:divBdr>
      <w:divsChild>
        <w:div w:id="28384359">
          <w:marLeft w:val="0"/>
          <w:marRight w:val="0"/>
          <w:marTop w:val="0"/>
          <w:marBottom w:val="0"/>
          <w:divBdr>
            <w:top w:val="none" w:sz="0" w:space="0" w:color="auto"/>
            <w:left w:val="none" w:sz="0" w:space="0" w:color="auto"/>
            <w:bottom w:val="none" w:sz="0" w:space="0" w:color="auto"/>
            <w:right w:val="none" w:sz="0" w:space="0" w:color="auto"/>
          </w:divBdr>
        </w:div>
        <w:div w:id="56636629">
          <w:marLeft w:val="0"/>
          <w:marRight w:val="0"/>
          <w:marTop w:val="0"/>
          <w:marBottom w:val="0"/>
          <w:divBdr>
            <w:top w:val="none" w:sz="0" w:space="0" w:color="auto"/>
            <w:left w:val="none" w:sz="0" w:space="0" w:color="auto"/>
            <w:bottom w:val="none" w:sz="0" w:space="0" w:color="auto"/>
            <w:right w:val="none" w:sz="0" w:space="0" w:color="auto"/>
          </w:divBdr>
        </w:div>
        <w:div w:id="160893542">
          <w:marLeft w:val="0"/>
          <w:marRight w:val="0"/>
          <w:marTop w:val="0"/>
          <w:marBottom w:val="0"/>
          <w:divBdr>
            <w:top w:val="none" w:sz="0" w:space="0" w:color="auto"/>
            <w:left w:val="none" w:sz="0" w:space="0" w:color="auto"/>
            <w:bottom w:val="none" w:sz="0" w:space="0" w:color="auto"/>
            <w:right w:val="none" w:sz="0" w:space="0" w:color="auto"/>
          </w:divBdr>
        </w:div>
        <w:div w:id="162165657">
          <w:marLeft w:val="0"/>
          <w:marRight w:val="0"/>
          <w:marTop w:val="0"/>
          <w:marBottom w:val="0"/>
          <w:divBdr>
            <w:top w:val="none" w:sz="0" w:space="0" w:color="auto"/>
            <w:left w:val="none" w:sz="0" w:space="0" w:color="auto"/>
            <w:bottom w:val="none" w:sz="0" w:space="0" w:color="auto"/>
            <w:right w:val="none" w:sz="0" w:space="0" w:color="auto"/>
          </w:divBdr>
        </w:div>
        <w:div w:id="185949353">
          <w:marLeft w:val="0"/>
          <w:marRight w:val="0"/>
          <w:marTop w:val="0"/>
          <w:marBottom w:val="0"/>
          <w:divBdr>
            <w:top w:val="none" w:sz="0" w:space="0" w:color="auto"/>
            <w:left w:val="none" w:sz="0" w:space="0" w:color="auto"/>
            <w:bottom w:val="none" w:sz="0" w:space="0" w:color="auto"/>
            <w:right w:val="none" w:sz="0" w:space="0" w:color="auto"/>
          </w:divBdr>
          <w:divsChild>
            <w:div w:id="183254776">
              <w:marLeft w:val="0"/>
              <w:marRight w:val="0"/>
              <w:marTop w:val="0"/>
              <w:marBottom w:val="0"/>
              <w:divBdr>
                <w:top w:val="none" w:sz="0" w:space="0" w:color="auto"/>
                <w:left w:val="none" w:sz="0" w:space="0" w:color="auto"/>
                <w:bottom w:val="none" w:sz="0" w:space="0" w:color="auto"/>
                <w:right w:val="none" w:sz="0" w:space="0" w:color="auto"/>
              </w:divBdr>
            </w:div>
            <w:div w:id="400255786">
              <w:marLeft w:val="0"/>
              <w:marRight w:val="0"/>
              <w:marTop w:val="0"/>
              <w:marBottom w:val="0"/>
              <w:divBdr>
                <w:top w:val="none" w:sz="0" w:space="0" w:color="auto"/>
                <w:left w:val="none" w:sz="0" w:space="0" w:color="auto"/>
                <w:bottom w:val="none" w:sz="0" w:space="0" w:color="auto"/>
                <w:right w:val="none" w:sz="0" w:space="0" w:color="auto"/>
              </w:divBdr>
            </w:div>
            <w:div w:id="607473254">
              <w:marLeft w:val="0"/>
              <w:marRight w:val="0"/>
              <w:marTop w:val="0"/>
              <w:marBottom w:val="0"/>
              <w:divBdr>
                <w:top w:val="none" w:sz="0" w:space="0" w:color="auto"/>
                <w:left w:val="none" w:sz="0" w:space="0" w:color="auto"/>
                <w:bottom w:val="none" w:sz="0" w:space="0" w:color="auto"/>
                <w:right w:val="none" w:sz="0" w:space="0" w:color="auto"/>
              </w:divBdr>
            </w:div>
            <w:div w:id="789053930">
              <w:marLeft w:val="0"/>
              <w:marRight w:val="0"/>
              <w:marTop w:val="0"/>
              <w:marBottom w:val="0"/>
              <w:divBdr>
                <w:top w:val="none" w:sz="0" w:space="0" w:color="auto"/>
                <w:left w:val="none" w:sz="0" w:space="0" w:color="auto"/>
                <w:bottom w:val="none" w:sz="0" w:space="0" w:color="auto"/>
                <w:right w:val="none" w:sz="0" w:space="0" w:color="auto"/>
              </w:divBdr>
            </w:div>
            <w:div w:id="1184172675">
              <w:marLeft w:val="0"/>
              <w:marRight w:val="0"/>
              <w:marTop w:val="0"/>
              <w:marBottom w:val="0"/>
              <w:divBdr>
                <w:top w:val="none" w:sz="0" w:space="0" w:color="auto"/>
                <w:left w:val="none" w:sz="0" w:space="0" w:color="auto"/>
                <w:bottom w:val="none" w:sz="0" w:space="0" w:color="auto"/>
                <w:right w:val="none" w:sz="0" w:space="0" w:color="auto"/>
              </w:divBdr>
            </w:div>
            <w:div w:id="1292401231">
              <w:marLeft w:val="0"/>
              <w:marRight w:val="0"/>
              <w:marTop w:val="0"/>
              <w:marBottom w:val="0"/>
              <w:divBdr>
                <w:top w:val="none" w:sz="0" w:space="0" w:color="auto"/>
                <w:left w:val="none" w:sz="0" w:space="0" w:color="auto"/>
                <w:bottom w:val="none" w:sz="0" w:space="0" w:color="auto"/>
                <w:right w:val="none" w:sz="0" w:space="0" w:color="auto"/>
              </w:divBdr>
            </w:div>
            <w:div w:id="1423187391">
              <w:marLeft w:val="0"/>
              <w:marRight w:val="0"/>
              <w:marTop w:val="0"/>
              <w:marBottom w:val="0"/>
              <w:divBdr>
                <w:top w:val="none" w:sz="0" w:space="0" w:color="auto"/>
                <w:left w:val="none" w:sz="0" w:space="0" w:color="auto"/>
                <w:bottom w:val="none" w:sz="0" w:space="0" w:color="auto"/>
                <w:right w:val="none" w:sz="0" w:space="0" w:color="auto"/>
              </w:divBdr>
            </w:div>
            <w:div w:id="1803687344">
              <w:marLeft w:val="0"/>
              <w:marRight w:val="0"/>
              <w:marTop w:val="0"/>
              <w:marBottom w:val="0"/>
              <w:divBdr>
                <w:top w:val="none" w:sz="0" w:space="0" w:color="auto"/>
                <w:left w:val="none" w:sz="0" w:space="0" w:color="auto"/>
                <w:bottom w:val="none" w:sz="0" w:space="0" w:color="auto"/>
                <w:right w:val="none" w:sz="0" w:space="0" w:color="auto"/>
              </w:divBdr>
            </w:div>
          </w:divsChild>
        </w:div>
        <w:div w:id="197282226">
          <w:marLeft w:val="0"/>
          <w:marRight w:val="0"/>
          <w:marTop w:val="0"/>
          <w:marBottom w:val="0"/>
          <w:divBdr>
            <w:top w:val="none" w:sz="0" w:space="0" w:color="auto"/>
            <w:left w:val="none" w:sz="0" w:space="0" w:color="auto"/>
            <w:bottom w:val="none" w:sz="0" w:space="0" w:color="auto"/>
            <w:right w:val="none" w:sz="0" w:space="0" w:color="auto"/>
          </w:divBdr>
        </w:div>
        <w:div w:id="207373693">
          <w:marLeft w:val="0"/>
          <w:marRight w:val="0"/>
          <w:marTop w:val="0"/>
          <w:marBottom w:val="0"/>
          <w:divBdr>
            <w:top w:val="none" w:sz="0" w:space="0" w:color="auto"/>
            <w:left w:val="none" w:sz="0" w:space="0" w:color="auto"/>
            <w:bottom w:val="none" w:sz="0" w:space="0" w:color="auto"/>
            <w:right w:val="none" w:sz="0" w:space="0" w:color="auto"/>
          </w:divBdr>
        </w:div>
        <w:div w:id="217479788">
          <w:marLeft w:val="0"/>
          <w:marRight w:val="0"/>
          <w:marTop w:val="0"/>
          <w:marBottom w:val="0"/>
          <w:divBdr>
            <w:top w:val="none" w:sz="0" w:space="0" w:color="auto"/>
            <w:left w:val="none" w:sz="0" w:space="0" w:color="auto"/>
            <w:bottom w:val="none" w:sz="0" w:space="0" w:color="auto"/>
            <w:right w:val="none" w:sz="0" w:space="0" w:color="auto"/>
          </w:divBdr>
        </w:div>
        <w:div w:id="270942670">
          <w:marLeft w:val="0"/>
          <w:marRight w:val="0"/>
          <w:marTop w:val="0"/>
          <w:marBottom w:val="0"/>
          <w:divBdr>
            <w:top w:val="none" w:sz="0" w:space="0" w:color="auto"/>
            <w:left w:val="none" w:sz="0" w:space="0" w:color="auto"/>
            <w:bottom w:val="none" w:sz="0" w:space="0" w:color="auto"/>
            <w:right w:val="none" w:sz="0" w:space="0" w:color="auto"/>
          </w:divBdr>
        </w:div>
        <w:div w:id="272636184">
          <w:marLeft w:val="0"/>
          <w:marRight w:val="0"/>
          <w:marTop w:val="0"/>
          <w:marBottom w:val="0"/>
          <w:divBdr>
            <w:top w:val="none" w:sz="0" w:space="0" w:color="auto"/>
            <w:left w:val="none" w:sz="0" w:space="0" w:color="auto"/>
            <w:bottom w:val="none" w:sz="0" w:space="0" w:color="auto"/>
            <w:right w:val="none" w:sz="0" w:space="0" w:color="auto"/>
          </w:divBdr>
        </w:div>
        <w:div w:id="295180104">
          <w:marLeft w:val="0"/>
          <w:marRight w:val="0"/>
          <w:marTop w:val="0"/>
          <w:marBottom w:val="0"/>
          <w:divBdr>
            <w:top w:val="none" w:sz="0" w:space="0" w:color="auto"/>
            <w:left w:val="none" w:sz="0" w:space="0" w:color="auto"/>
            <w:bottom w:val="none" w:sz="0" w:space="0" w:color="auto"/>
            <w:right w:val="none" w:sz="0" w:space="0" w:color="auto"/>
          </w:divBdr>
        </w:div>
        <w:div w:id="330065441">
          <w:marLeft w:val="0"/>
          <w:marRight w:val="0"/>
          <w:marTop w:val="0"/>
          <w:marBottom w:val="0"/>
          <w:divBdr>
            <w:top w:val="none" w:sz="0" w:space="0" w:color="auto"/>
            <w:left w:val="none" w:sz="0" w:space="0" w:color="auto"/>
            <w:bottom w:val="none" w:sz="0" w:space="0" w:color="auto"/>
            <w:right w:val="none" w:sz="0" w:space="0" w:color="auto"/>
          </w:divBdr>
        </w:div>
        <w:div w:id="338508470">
          <w:marLeft w:val="0"/>
          <w:marRight w:val="0"/>
          <w:marTop w:val="0"/>
          <w:marBottom w:val="0"/>
          <w:divBdr>
            <w:top w:val="none" w:sz="0" w:space="0" w:color="auto"/>
            <w:left w:val="none" w:sz="0" w:space="0" w:color="auto"/>
            <w:bottom w:val="none" w:sz="0" w:space="0" w:color="auto"/>
            <w:right w:val="none" w:sz="0" w:space="0" w:color="auto"/>
          </w:divBdr>
        </w:div>
        <w:div w:id="355080302">
          <w:marLeft w:val="0"/>
          <w:marRight w:val="0"/>
          <w:marTop w:val="0"/>
          <w:marBottom w:val="0"/>
          <w:divBdr>
            <w:top w:val="none" w:sz="0" w:space="0" w:color="auto"/>
            <w:left w:val="none" w:sz="0" w:space="0" w:color="auto"/>
            <w:bottom w:val="none" w:sz="0" w:space="0" w:color="auto"/>
            <w:right w:val="none" w:sz="0" w:space="0" w:color="auto"/>
          </w:divBdr>
        </w:div>
        <w:div w:id="369762609">
          <w:marLeft w:val="0"/>
          <w:marRight w:val="0"/>
          <w:marTop w:val="0"/>
          <w:marBottom w:val="0"/>
          <w:divBdr>
            <w:top w:val="none" w:sz="0" w:space="0" w:color="auto"/>
            <w:left w:val="none" w:sz="0" w:space="0" w:color="auto"/>
            <w:bottom w:val="none" w:sz="0" w:space="0" w:color="auto"/>
            <w:right w:val="none" w:sz="0" w:space="0" w:color="auto"/>
          </w:divBdr>
          <w:divsChild>
            <w:div w:id="268045160">
              <w:marLeft w:val="0"/>
              <w:marRight w:val="0"/>
              <w:marTop w:val="0"/>
              <w:marBottom w:val="0"/>
              <w:divBdr>
                <w:top w:val="none" w:sz="0" w:space="0" w:color="auto"/>
                <w:left w:val="none" w:sz="0" w:space="0" w:color="auto"/>
                <w:bottom w:val="none" w:sz="0" w:space="0" w:color="auto"/>
                <w:right w:val="none" w:sz="0" w:space="0" w:color="auto"/>
              </w:divBdr>
            </w:div>
            <w:div w:id="309555433">
              <w:marLeft w:val="0"/>
              <w:marRight w:val="0"/>
              <w:marTop w:val="0"/>
              <w:marBottom w:val="0"/>
              <w:divBdr>
                <w:top w:val="none" w:sz="0" w:space="0" w:color="auto"/>
                <w:left w:val="none" w:sz="0" w:space="0" w:color="auto"/>
                <w:bottom w:val="none" w:sz="0" w:space="0" w:color="auto"/>
                <w:right w:val="none" w:sz="0" w:space="0" w:color="auto"/>
              </w:divBdr>
            </w:div>
            <w:div w:id="512571218">
              <w:marLeft w:val="0"/>
              <w:marRight w:val="0"/>
              <w:marTop w:val="0"/>
              <w:marBottom w:val="0"/>
              <w:divBdr>
                <w:top w:val="none" w:sz="0" w:space="0" w:color="auto"/>
                <w:left w:val="none" w:sz="0" w:space="0" w:color="auto"/>
                <w:bottom w:val="none" w:sz="0" w:space="0" w:color="auto"/>
                <w:right w:val="none" w:sz="0" w:space="0" w:color="auto"/>
              </w:divBdr>
            </w:div>
            <w:div w:id="538781183">
              <w:marLeft w:val="0"/>
              <w:marRight w:val="0"/>
              <w:marTop w:val="0"/>
              <w:marBottom w:val="0"/>
              <w:divBdr>
                <w:top w:val="none" w:sz="0" w:space="0" w:color="auto"/>
                <w:left w:val="none" w:sz="0" w:space="0" w:color="auto"/>
                <w:bottom w:val="none" w:sz="0" w:space="0" w:color="auto"/>
                <w:right w:val="none" w:sz="0" w:space="0" w:color="auto"/>
              </w:divBdr>
            </w:div>
            <w:div w:id="812063594">
              <w:marLeft w:val="0"/>
              <w:marRight w:val="0"/>
              <w:marTop w:val="0"/>
              <w:marBottom w:val="0"/>
              <w:divBdr>
                <w:top w:val="none" w:sz="0" w:space="0" w:color="auto"/>
                <w:left w:val="none" w:sz="0" w:space="0" w:color="auto"/>
                <w:bottom w:val="none" w:sz="0" w:space="0" w:color="auto"/>
                <w:right w:val="none" w:sz="0" w:space="0" w:color="auto"/>
              </w:divBdr>
            </w:div>
            <w:div w:id="838664664">
              <w:marLeft w:val="0"/>
              <w:marRight w:val="0"/>
              <w:marTop w:val="0"/>
              <w:marBottom w:val="0"/>
              <w:divBdr>
                <w:top w:val="none" w:sz="0" w:space="0" w:color="auto"/>
                <w:left w:val="none" w:sz="0" w:space="0" w:color="auto"/>
                <w:bottom w:val="none" w:sz="0" w:space="0" w:color="auto"/>
                <w:right w:val="none" w:sz="0" w:space="0" w:color="auto"/>
              </w:divBdr>
            </w:div>
            <w:div w:id="848638281">
              <w:marLeft w:val="0"/>
              <w:marRight w:val="0"/>
              <w:marTop w:val="0"/>
              <w:marBottom w:val="0"/>
              <w:divBdr>
                <w:top w:val="none" w:sz="0" w:space="0" w:color="auto"/>
                <w:left w:val="none" w:sz="0" w:space="0" w:color="auto"/>
                <w:bottom w:val="none" w:sz="0" w:space="0" w:color="auto"/>
                <w:right w:val="none" w:sz="0" w:space="0" w:color="auto"/>
              </w:divBdr>
            </w:div>
            <w:div w:id="945427696">
              <w:marLeft w:val="0"/>
              <w:marRight w:val="0"/>
              <w:marTop w:val="0"/>
              <w:marBottom w:val="0"/>
              <w:divBdr>
                <w:top w:val="none" w:sz="0" w:space="0" w:color="auto"/>
                <w:left w:val="none" w:sz="0" w:space="0" w:color="auto"/>
                <w:bottom w:val="none" w:sz="0" w:space="0" w:color="auto"/>
                <w:right w:val="none" w:sz="0" w:space="0" w:color="auto"/>
              </w:divBdr>
            </w:div>
            <w:div w:id="987972672">
              <w:marLeft w:val="0"/>
              <w:marRight w:val="0"/>
              <w:marTop w:val="0"/>
              <w:marBottom w:val="0"/>
              <w:divBdr>
                <w:top w:val="none" w:sz="0" w:space="0" w:color="auto"/>
                <w:left w:val="none" w:sz="0" w:space="0" w:color="auto"/>
                <w:bottom w:val="none" w:sz="0" w:space="0" w:color="auto"/>
                <w:right w:val="none" w:sz="0" w:space="0" w:color="auto"/>
              </w:divBdr>
            </w:div>
            <w:div w:id="1031568922">
              <w:marLeft w:val="0"/>
              <w:marRight w:val="0"/>
              <w:marTop w:val="0"/>
              <w:marBottom w:val="0"/>
              <w:divBdr>
                <w:top w:val="none" w:sz="0" w:space="0" w:color="auto"/>
                <w:left w:val="none" w:sz="0" w:space="0" w:color="auto"/>
                <w:bottom w:val="none" w:sz="0" w:space="0" w:color="auto"/>
                <w:right w:val="none" w:sz="0" w:space="0" w:color="auto"/>
              </w:divBdr>
            </w:div>
            <w:div w:id="1223641487">
              <w:marLeft w:val="0"/>
              <w:marRight w:val="0"/>
              <w:marTop w:val="0"/>
              <w:marBottom w:val="0"/>
              <w:divBdr>
                <w:top w:val="none" w:sz="0" w:space="0" w:color="auto"/>
                <w:left w:val="none" w:sz="0" w:space="0" w:color="auto"/>
                <w:bottom w:val="none" w:sz="0" w:space="0" w:color="auto"/>
                <w:right w:val="none" w:sz="0" w:space="0" w:color="auto"/>
              </w:divBdr>
            </w:div>
            <w:div w:id="1238591323">
              <w:marLeft w:val="0"/>
              <w:marRight w:val="0"/>
              <w:marTop w:val="0"/>
              <w:marBottom w:val="0"/>
              <w:divBdr>
                <w:top w:val="none" w:sz="0" w:space="0" w:color="auto"/>
                <w:left w:val="none" w:sz="0" w:space="0" w:color="auto"/>
                <w:bottom w:val="none" w:sz="0" w:space="0" w:color="auto"/>
                <w:right w:val="none" w:sz="0" w:space="0" w:color="auto"/>
              </w:divBdr>
            </w:div>
            <w:div w:id="1320427329">
              <w:marLeft w:val="0"/>
              <w:marRight w:val="0"/>
              <w:marTop w:val="0"/>
              <w:marBottom w:val="0"/>
              <w:divBdr>
                <w:top w:val="none" w:sz="0" w:space="0" w:color="auto"/>
                <w:left w:val="none" w:sz="0" w:space="0" w:color="auto"/>
                <w:bottom w:val="none" w:sz="0" w:space="0" w:color="auto"/>
                <w:right w:val="none" w:sz="0" w:space="0" w:color="auto"/>
              </w:divBdr>
            </w:div>
            <w:div w:id="1479300790">
              <w:marLeft w:val="0"/>
              <w:marRight w:val="0"/>
              <w:marTop w:val="0"/>
              <w:marBottom w:val="0"/>
              <w:divBdr>
                <w:top w:val="none" w:sz="0" w:space="0" w:color="auto"/>
                <w:left w:val="none" w:sz="0" w:space="0" w:color="auto"/>
                <w:bottom w:val="none" w:sz="0" w:space="0" w:color="auto"/>
                <w:right w:val="none" w:sz="0" w:space="0" w:color="auto"/>
              </w:divBdr>
            </w:div>
            <w:div w:id="1545866578">
              <w:marLeft w:val="0"/>
              <w:marRight w:val="0"/>
              <w:marTop w:val="0"/>
              <w:marBottom w:val="0"/>
              <w:divBdr>
                <w:top w:val="none" w:sz="0" w:space="0" w:color="auto"/>
                <w:left w:val="none" w:sz="0" w:space="0" w:color="auto"/>
                <w:bottom w:val="none" w:sz="0" w:space="0" w:color="auto"/>
                <w:right w:val="none" w:sz="0" w:space="0" w:color="auto"/>
              </w:divBdr>
            </w:div>
            <w:div w:id="1549805447">
              <w:marLeft w:val="0"/>
              <w:marRight w:val="0"/>
              <w:marTop w:val="0"/>
              <w:marBottom w:val="0"/>
              <w:divBdr>
                <w:top w:val="none" w:sz="0" w:space="0" w:color="auto"/>
                <w:left w:val="none" w:sz="0" w:space="0" w:color="auto"/>
                <w:bottom w:val="none" w:sz="0" w:space="0" w:color="auto"/>
                <w:right w:val="none" w:sz="0" w:space="0" w:color="auto"/>
              </w:divBdr>
            </w:div>
            <w:div w:id="1694334447">
              <w:marLeft w:val="0"/>
              <w:marRight w:val="0"/>
              <w:marTop w:val="0"/>
              <w:marBottom w:val="0"/>
              <w:divBdr>
                <w:top w:val="none" w:sz="0" w:space="0" w:color="auto"/>
                <w:left w:val="none" w:sz="0" w:space="0" w:color="auto"/>
                <w:bottom w:val="none" w:sz="0" w:space="0" w:color="auto"/>
                <w:right w:val="none" w:sz="0" w:space="0" w:color="auto"/>
              </w:divBdr>
            </w:div>
            <w:div w:id="1849903216">
              <w:marLeft w:val="0"/>
              <w:marRight w:val="0"/>
              <w:marTop w:val="0"/>
              <w:marBottom w:val="0"/>
              <w:divBdr>
                <w:top w:val="none" w:sz="0" w:space="0" w:color="auto"/>
                <w:left w:val="none" w:sz="0" w:space="0" w:color="auto"/>
                <w:bottom w:val="none" w:sz="0" w:space="0" w:color="auto"/>
                <w:right w:val="none" w:sz="0" w:space="0" w:color="auto"/>
              </w:divBdr>
            </w:div>
            <w:div w:id="1988322033">
              <w:marLeft w:val="0"/>
              <w:marRight w:val="0"/>
              <w:marTop w:val="0"/>
              <w:marBottom w:val="0"/>
              <w:divBdr>
                <w:top w:val="none" w:sz="0" w:space="0" w:color="auto"/>
                <w:left w:val="none" w:sz="0" w:space="0" w:color="auto"/>
                <w:bottom w:val="none" w:sz="0" w:space="0" w:color="auto"/>
                <w:right w:val="none" w:sz="0" w:space="0" w:color="auto"/>
              </w:divBdr>
            </w:div>
            <w:div w:id="2117014608">
              <w:marLeft w:val="0"/>
              <w:marRight w:val="0"/>
              <w:marTop w:val="0"/>
              <w:marBottom w:val="0"/>
              <w:divBdr>
                <w:top w:val="none" w:sz="0" w:space="0" w:color="auto"/>
                <w:left w:val="none" w:sz="0" w:space="0" w:color="auto"/>
                <w:bottom w:val="none" w:sz="0" w:space="0" w:color="auto"/>
                <w:right w:val="none" w:sz="0" w:space="0" w:color="auto"/>
              </w:divBdr>
            </w:div>
          </w:divsChild>
        </w:div>
        <w:div w:id="391275036">
          <w:marLeft w:val="0"/>
          <w:marRight w:val="0"/>
          <w:marTop w:val="0"/>
          <w:marBottom w:val="0"/>
          <w:divBdr>
            <w:top w:val="none" w:sz="0" w:space="0" w:color="auto"/>
            <w:left w:val="none" w:sz="0" w:space="0" w:color="auto"/>
            <w:bottom w:val="none" w:sz="0" w:space="0" w:color="auto"/>
            <w:right w:val="none" w:sz="0" w:space="0" w:color="auto"/>
          </w:divBdr>
        </w:div>
        <w:div w:id="415713836">
          <w:marLeft w:val="0"/>
          <w:marRight w:val="0"/>
          <w:marTop w:val="0"/>
          <w:marBottom w:val="0"/>
          <w:divBdr>
            <w:top w:val="none" w:sz="0" w:space="0" w:color="auto"/>
            <w:left w:val="none" w:sz="0" w:space="0" w:color="auto"/>
            <w:bottom w:val="none" w:sz="0" w:space="0" w:color="auto"/>
            <w:right w:val="none" w:sz="0" w:space="0" w:color="auto"/>
          </w:divBdr>
        </w:div>
        <w:div w:id="419300646">
          <w:marLeft w:val="0"/>
          <w:marRight w:val="0"/>
          <w:marTop w:val="0"/>
          <w:marBottom w:val="0"/>
          <w:divBdr>
            <w:top w:val="none" w:sz="0" w:space="0" w:color="auto"/>
            <w:left w:val="none" w:sz="0" w:space="0" w:color="auto"/>
            <w:bottom w:val="none" w:sz="0" w:space="0" w:color="auto"/>
            <w:right w:val="none" w:sz="0" w:space="0" w:color="auto"/>
          </w:divBdr>
        </w:div>
        <w:div w:id="437796705">
          <w:marLeft w:val="0"/>
          <w:marRight w:val="0"/>
          <w:marTop w:val="0"/>
          <w:marBottom w:val="0"/>
          <w:divBdr>
            <w:top w:val="none" w:sz="0" w:space="0" w:color="auto"/>
            <w:left w:val="none" w:sz="0" w:space="0" w:color="auto"/>
            <w:bottom w:val="none" w:sz="0" w:space="0" w:color="auto"/>
            <w:right w:val="none" w:sz="0" w:space="0" w:color="auto"/>
          </w:divBdr>
        </w:div>
        <w:div w:id="520125658">
          <w:marLeft w:val="0"/>
          <w:marRight w:val="0"/>
          <w:marTop w:val="0"/>
          <w:marBottom w:val="0"/>
          <w:divBdr>
            <w:top w:val="none" w:sz="0" w:space="0" w:color="auto"/>
            <w:left w:val="none" w:sz="0" w:space="0" w:color="auto"/>
            <w:bottom w:val="none" w:sz="0" w:space="0" w:color="auto"/>
            <w:right w:val="none" w:sz="0" w:space="0" w:color="auto"/>
          </w:divBdr>
        </w:div>
        <w:div w:id="526141968">
          <w:marLeft w:val="0"/>
          <w:marRight w:val="0"/>
          <w:marTop w:val="0"/>
          <w:marBottom w:val="0"/>
          <w:divBdr>
            <w:top w:val="none" w:sz="0" w:space="0" w:color="auto"/>
            <w:left w:val="none" w:sz="0" w:space="0" w:color="auto"/>
            <w:bottom w:val="none" w:sz="0" w:space="0" w:color="auto"/>
            <w:right w:val="none" w:sz="0" w:space="0" w:color="auto"/>
          </w:divBdr>
        </w:div>
        <w:div w:id="537402400">
          <w:marLeft w:val="0"/>
          <w:marRight w:val="0"/>
          <w:marTop w:val="0"/>
          <w:marBottom w:val="0"/>
          <w:divBdr>
            <w:top w:val="none" w:sz="0" w:space="0" w:color="auto"/>
            <w:left w:val="none" w:sz="0" w:space="0" w:color="auto"/>
            <w:bottom w:val="none" w:sz="0" w:space="0" w:color="auto"/>
            <w:right w:val="none" w:sz="0" w:space="0" w:color="auto"/>
          </w:divBdr>
        </w:div>
        <w:div w:id="604077761">
          <w:marLeft w:val="0"/>
          <w:marRight w:val="0"/>
          <w:marTop w:val="0"/>
          <w:marBottom w:val="0"/>
          <w:divBdr>
            <w:top w:val="none" w:sz="0" w:space="0" w:color="auto"/>
            <w:left w:val="none" w:sz="0" w:space="0" w:color="auto"/>
            <w:bottom w:val="none" w:sz="0" w:space="0" w:color="auto"/>
            <w:right w:val="none" w:sz="0" w:space="0" w:color="auto"/>
          </w:divBdr>
        </w:div>
        <w:div w:id="614869783">
          <w:marLeft w:val="0"/>
          <w:marRight w:val="0"/>
          <w:marTop w:val="0"/>
          <w:marBottom w:val="0"/>
          <w:divBdr>
            <w:top w:val="none" w:sz="0" w:space="0" w:color="auto"/>
            <w:left w:val="none" w:sz="0" w:space="0" w:color="auto"/>
            <w:bottom w:val="none" w:sz="0" w:space="0" w:color="auto"/>
            <w:right w:val="none" w:sz="0" w:space="0" w:color="auto"/>
          </w:divBdr>
        </w:div>
        <w:div w:id="620920717">
          <w:marLeft w:val="0"/>
          <w:marRight w:val="0"/>
          <w:marTop w:val="0"/>
          <w:marBottom w:val="0"/>
          <w:divBdr>
            <w:top w:val="none" w:sz="0" w:space="0" w:color="auto"/>
            <w:left w:val="none" w:sz="0" w:space="0" w:color="auto"/>
            <w:bottom w:val="none" w:sz="0" w:space="0" w:color="auto"/>
            <w:right w:val="none" w:sz="0" w:space="0" w:color="auto"/>
          </w:divBdr>
        </w:div>
        <w:div w:id="628707649">
          <w:marLeft w:val="0"/>
          <w:marRight w:val="0"/>
          <w:marTop w:val="0"/>
          <w:marBottom w:val="0"/>
          <w:divBdr>
            <w:top w:val="none" w:sz="0" w:space="0" w:color="auto"/>
            <w:left w:val="none" w:sz="0" w:space="0" w:color="auto"/>
            <w:bottom w:val="none" w:sz="0" w:space="0" w:color="auto"/>
            <w:right w:val="none" w:sz="0" w:space="0" w:color="auto"/>
          </w:divBdr>
        </w:div>
        <w:div w:id="701713558">
          <w:marLeft w:val="0"/>
          <w:marRight w:val="0"/>
          <w:marTop w:val="0"/>
          <w:marBottom w:val="0"/>
          <w:divBdr>
            <w:top w:val="none" w:sz="0" w:space="0" w:color="auto"/>
            <w:left w:val="none" w:sz="0" w:space="0" w:color="auto"/>
            <w:bottom w:val="none" w:sz="0" w:space="0" w:color="auto"/>
            <w:right w:val="none" w:sz="0" w:space="0" w:color="auto"/>
          </w:divBdr>
        </w:div>
        <w:div w:id="743258947">
          <w:marLeft w:val="0"/>
          <w:marRight w:val="0"/>
          <w:marTop w:val="0"/>
          <w:marBottom w:val="0"/>
          <w:divBdr>
            <w:top w:val="none" w:sz="0" w:space="0" w:color="auto"/>
            <w:left w:val="none" w:sz="0" w:space="0" w:color="auto"/>
            <w:bottom w:val="none" w:sz="0" w:space="0" w:color="auto"/>
            <w:right w:val="none" w:sz="0" w:space="0" w:color="auto"/>
          </w:divBdr>
        </w:div>
        <w:div w:id="780075048">
          <w:marLeft w:val="0"/>
          <w:marRight w:val="0"/>
          <w:marTop w:val="0"/>
          <w:marBottom w:val="0"/>
          <w:divBdr>
            <w:top w:val="none" w:sz="0" w:space="0" w:color="auto"/>
            <w:left w:val="none" w:sz="0" w:space="0" w:color="auto"/>
            <w:bottom w:val="none" w:sz="0" w:space="0" w:color="auto"/>
            <w:right w:val="none" w:sz="0" w:space="0" w:color="auto"/>
          </w:divBdr>
        </w:div>
        <w:div w:id="792673630">
          <w:marLeft w:val="0"/>
          <w:marRight w:val="0"/>
          <w:marTop w:val="0"/>
          <w:marBottom w:val="0"/>
          <w:divBdr>
            <w:top w:val="none" w:sz="0" w:space="0" w:color="auto"/>
            <w:left w:val="none" w:sz="0" w:space="0" w:color="auto"/>
            <w:bottom w:val="none" w:sz="0" w:space="0" w:color="auto"/>
            <w:right w:val="none" w:sz="0" w:space="0" w:color="auto"/>
          </w:divBdr>
        </w:div>
        <w:div w:id="798450667">
          <w:marLeft w:val="0"/>
          <w:marRight w:val="0"/>
          <w:marTop w:val="0"/>
          <w:marBottom w:val="0"/>
          <w:divBdr>
            <w:top w:val="none" w:sz="0" w:space="0" w:color="auto"/>
            <w:left w:val="none" w:sz="0" w:space="0" w:color="auto"/>
            <w:bottom w:val="none" w:sz="0" w:space="0" w:color="auto"/>
            <w:right w:val="none" w:sz="0" w:space="0" w:color="auto"/>
          </w:divBdr>
        </w:div>
        <w:div w:id="808210983">
          <w:marLeft w:val="0"/>
          <w:marRight w:val="0"/>
          <w:marTop w:val="0"/>
          <w:marBottom w:val="0"/>
          <w:divBdr>
            <w:top w:val="none" w:sz="0" w:space="0" w:color="auto"/>
            <w:left w:val="none" w:sz="0" w:space="0" w:color="auto"/>
            <w:bottom w:val="none" w:sz="0" w:space="0" w:color="auto"/>
            <w:right w:val="none" w:sz="0" w:space="0" w:color="auto"/>
          </w:divBdr>
        </w:div>
        <w:div w:id="829295963">
          <w:marLeft w:val="0"/>
          <w:marRight w:val="0"/>
          <w:marTop w:val="0"/>
          <w:marBottom w:val="0"/>
          <w:divBdr>
            <w:top w:val="none" w:sz="0" w:space="0" w:color="auto"/>
            <w:left w:val="none" w:sz="0" w:space="0" w:color="auto"/>
            <w:bottom w:val="none" w:sz="0" w:space="0" w:color="auto"/>
            <w:right w:val="none" w:sz="0" w:space="0" w:color="auto"/>
          </w:divBdr>
          <w:divsChild>
            <w:div w:id="279649147">
              <w:marLeft w:val="0"/>
              <w:marRight w:val="0"/>
              <w:marTop w:val="0"/>
              <w:marBottom w:val="0"/>
              <w:divBdr>
                <w:top w:val="none" w:sz="0" w:space="0" w:color="auto"/>
                <w:left w:val="none" w:sz="0" w:space="0" w:color="auto"/>
                <w:bottom w:val="none" w:sz="0" w:space="0" w:color="auto"/>
                <w:right w:val="none" w:sz="0" w:space="0" w:color="auto"/>
              </w:divBdr>
            </w:div>
            <w:div w:id="401563724">
              <w:marLeft w:val="0"/>
              <w:marRight w:val="0"/>
              <w:marTop w:val="0"/>
              <w:marBottom w:val="0"/>
              <w:divBdr>
                <w:top w:val="none" w:sz="0" w:space="0" w:color="auto"/>
                <w:left w:val="none" w:sz="0" w:space="0" w:color="auto"/>
                <w:bottom w:val="none" w:sz="0" w:space="0" w:color="auto"/>
                <w:right w:val="none" w:sz="0" w:space="0" w:color="auto"/>
              </w:divBdr>
            </w:div>
            <w:div w:id="772093449">
              <w:marLeft w:val="0"/>
              <w:marRight w:val="0"/>
              <w:marTop w:val="0"/>
              <w:marBottom w:val="0"/>
              <w:divBdr>
                <w:top w:val="none" w:sz="0" w:space="0" w:color="auto"/>
                <w:left w:val="none" w:sz="0" w:space="0" w:color="auto"/>
                <w:bottom w:val="none" w:sz="0" w:space="0" w:color="auto"/>
                <w:right w:val="none" w:sz="0" w:space="0" w:color="auto"/>
              </w:divBdr>
            </w:div>
            <w:div w:id="936445147">
              <w:marLeft w:val="0"/>
              <w:marRight w:val="0"/>
              <w:marTop w:val="0"/>
              <w:marBottom w:val="0"/>
              <w:divBdr>
                <w:top w:val="none" w:sz="0" w:space="0" w:color="auto"/>
                <w:left w:val="none" w:sz="0" w:space="0" w:color="auto"/>
                <w:bottom w:val="none" w:sz="0" w:space="0" w:color="auto"/>
                <w:right w:val="none" w:sz="0" w:space="0" w:color="auto"/>
              </w:divBdr>
            </w:div>
            <w:div w:id="949386892">
              <w:marLeft w:val="0"/>
              <w:marRight w:val="0"/>
              <w:marTop w:val="0"/>
              <w:marBottom w:val="0"/>
              <w:divBdr>
                <w:top w:val="none" w:sz="0" w:space="0" w:color="auto"/>
                <w:left w:val="none" w:sz="0" w:space="0" w:color="auto"/>
                <w:bottom w:val="none" w:sz="0" w:space="0" w:color="auto"/>
                <w:right w:val="none" w:sz="0" w:space="0" w:color="auto"/>
              </w:divBdr>
            </w:div>
            <w:div w:id="1202017576">
              <w:marLeft w:val="0"/>
              <w:marRight w:val="0"/>
              <w:marTop w:val="0"/>
              <w:marBottom w:val="0"/>
              <w:divBdr>
                <w:top w:val="none" w:sz="0" w:space="0" w:color="auto"/>
                <w:left w:val="none" w:sz="0" w:space="0" w:color="auto"/>
                <w:bottom w:val="none" w:sz="0" w:space="0" w:color="auto"/>
                <w:right w:val="none" w:sz="0" w:space="0" w:color="auto"/>
              </w:divBdr>
            </w:div>
            <w:div w:id="1213345588">
              <w:marLeft w:val="0"/>
              <w:marRight w:val="0"/>
              <w:marTop w:val="0"/>
              <w:marBottom w:val="0"/>
              <w:divBdr>
                <w:top w:val="none" w:sz="0" w:space="0" w:color="auto"/>
                <w:left w:val="none" w:sz="0" w:space="0" w:color="auto"/>
                <w:bottom w:val="none" w:sz="0" w:space="0" w:color="auto"/>
                <w:right w:val="none" w:sz="0" w:space="0" w:color="auto"/>
              </w:divBdr>
            </w:div>
            <w:div w:id="1241867313">
              <w:marLeft w:val="0"/>
              <w:marRight w:val="0"/>
              <w:marTop w:val="0"/>
              <w:marBottom w:val="0"/>
              <w:divBdr>
                <w:top w:val="none" w:sz="0" w:space="0" w:color="auto"/>
                <w:left w:val="none" w:sz="0" w:space="0" w:color="auto"/>
                <w:bottom w:val="none" w:sz="0" w:space="0" w:color="auto"/>
                <w:right w:val="none" w:sz="0" w:space="0" w:color="auto"/>
              </w:divBdr>
            </w:div>
            <w:div w:id="1266694074">
              <w:marLeft w:val="0"/>
              <w:marRight w:val="0"/>
              <w:marTop w:val="0"/>
              <w:marBottom w:val="0"/>
              <w:divBdr>
                <w:top w:val="none" w:sz="0" w:space="0" w:color="auto"/>
                <w:left w:val="none" w:sz="0" w:space="0" w:color="auto"/>
                <w:bottom w:val="none" w:sz="0" w:space="0" w:color="auto"/>
                <w:right w:val="none" w:sz="0" w:space="0" w:color="auto"/>
              </w:divBdr>
            </w:div>
            <w:div w:id="1481189709">
              <w:marLeft w:val="0"/>
              <w:marRight w:val="0"/>
              <w:marTop w:val="0"/>
              <w:marBottom w:val="0"/>
              <w:divBdr>
                <w:top w:val="none" w:sz="0" w:space="0" w:color="auto"/>
                <w:left w:val="none" w:sz="0" w:space="0" w:color="auto"/>
                <w:bottom w:val="none" w:sz="0" w:space="0" w:color="auto"/>
                <w:right w:val="none" w:sz="0" w:space="0" w:color="auto"/>
              </w:divBdr>
            </w:div>
            <w:div w:id="1590046555">
              <w:marLeft w:val="0"/>
              <w:marRight w:val="0"/>
              <w:marTop w:val="0"/>
              <w:marBottom w:val="0"/>
              <w:divBdr>
                <w:top w:val="none" w:sz="0" w:space="0" w:color="auto"/>
                <w:left w:val="none" w:sz="0" w:space="0" w:color="auto"/>
                <w:bottom w:val="none" w:sz="0" w:space="0" w:color="auto"/>
                <w:right w:val="none" w:sz="0" w:space="0" w:color="auto"/>
              </w:divBdr>
            </w:div>
            <w:div w:id="1593507920">
              <w:marLeft w:val="0"/>
              <w:marRight w:val="0"/>
              <w:marTop w:val="0"/>
              <w:marBottom w:val="0"/>
              <w:divBdr>
                <w:top w:val="none" w:sz="0" w:space="0" w:color="auto"/>
                <w:left w:val="none" w:sz="0" w:space="0" w:color="auto"/>
                <w:bottom w:val="none" w:sz="0" w:space="0" w:color="auto"/>
                <w:right w:val="none" w:sz="0" w:space="0" w:color="auto"/>
              </w:divBdr>
            </w:div>
            <w:div w:id="1641225813">
              <w:marLeft w:val="0"/>
              <w:marRight w:val="0"/>
              <w:marTop w:val="0"/>
              <w:marBottom w:val="0"/>
              <w:divBdr>
                <w:top w:val="none" w:sz="0" w:space="0" w:color="auto"/>
                <w:left w:val="none" w:sz="0" w:space="0" w:color="auto"/>
                <w:bottom w:val="none" w:sz="0" w:space="0" w:color="auto"/>
                <w:right w:val="none" w:sz="0" w:space="0" w:color="auto"/>
              </w:divBdr>
            </w:div>
            <w:div w:id="1711760072">
              <w:marLeft w:val="0"/>
              <w:marRight w:val="0"/>
              <w:marTop w:val="0"/>
              <w:marBottom w:val="0"/>
              <w:divBdr>
                <w:top w:val="none" w:sz="0" w:space="0" w:color="auto"/>
                <w:left w:val="none" w:sz="0" w:space="0" w:color="auto"/>
                <w:bottom w:val="none" w:sz="0" w:space="0" w:color="auto"/>
                <w:right w:val="none" w:sz="0" w:space="0" w:color="auto"/>
              </w:divBdr>
            </w:div>
            <w:div w:id="1963997465">
              <w:marLeft w:val="0"/>
              <w:marRight w:val="0"/>
              <w:marTop w:val="0"/>
              <w:marBottom w:val="0"/>
              <w:divBdr>
                <w:top w:val="none" w:sz="0" w:space="0" w:color="auto"/>
                <w:left w:val="none" w:sz="0" w:space="0" w:color="auto"/>
                <w:bottom w:val="none" w:sz="0" w:space="0" w:color="auto"/>
                <w:right w:val="none" w:sz="0" w:space="0" w:color="auto"/>
              </w:divBdr>
            </w:div>
            <w:div w:id="1983803856">
              <w:marLeft w:val="0"/>
              <w:marRight w:val="0"/>
              <w:marTop w:val="0"/>
              <w:marBottom w:val="0"/>
              <w:divBdr>
                <w:top w:val="none" w:sz="0" w:space="0" w:color="auto"/>
                <w:left w:val="none" w:sz="0" w:space="0" w:color="auto"/>
                <w:bottom w:val="none" w:sz="0" w:space="0" w:color="auto"/>
                <w:right w:val="none" w:sz="0" w:space="0" w:color="auto"/>
              </w:divBdr>
            </w:div>
            <w:div w:id="2026245122">
              <w:marLeft w:val="0"/>
              <w:marRight w:val="0"/>
              <w:marTop w:val="0"/>
              <w:marBottom w:val="0"/>
              <w:divBdr>
                <w:top w:val="none" w:sz="0" w:space="0" w:color="auto"/>
                <w:left w:val="none" w:sz="0" w:space="0" w:color="auto"/>
                <w:bottom w:val="none" w:sz="0" w:space="0" w:color="auto"/>
                <w:right w:val="none" w:sz="0" w:space="0" w:color="auto"/>
              </w:divBdr>
            </w:div>
            <w:div w:id="2053336354">
              <w:marLeft w:val="0"/>
              <w:marRight w:val="0"/>
              <w:marTop w:val="0"/>
              <w:marBottom w:val="0"/>
              <w:divBdr>
                <w:top w:val="none" w:sz="0" w:space="0" w:color="auto"/>
                <w:left w:val="none" w:sz="0" w:space="0" w:color="auto"/>
                <w:bottom w:val="none" w:sz="0" w:space="0" w:color="auto"/>
                <w:right w:val="none" w:sz="0" w:space="0" w:color="auto"/>
              </w:divBdr>
            </w:div>
            <w:div w:id="2072461528">
              <w:marLeft w:val="0"/>
              <w:marRight w:val="0"/>
              <w:marTop w:val="0"/>
              <w:marBottom w:val="0"/>
              <w:divBdr>
                <w:top w:val="none" w:sz="0" w:space="0" w:color="auto"/>
                <w:left w:val="none" w:sz="0" w:space="0" w:color="auto"/>
                <w:bottom w:val="none" w:sz="0" w:space="0" w:color="auto"/>
                <w:right w:val="none" w:sz="0" w:space="0" w:color="auto"/>
              </w:divBdr>
            </w:div>
            <w:div w:id="2145657150">
              <w:marLeft w:val="0"/>
              <w:marRight w:val="0"/>
              <w:marTop w:val="0"/>
              <w:marBottom w:val="0"/>
              <w:divBdr>
                <w:top w:val="none" w:sz="0" w:space="0" w:color="auto"/>
                <w:left w:val="none" w:sz="0" w:space="0" w:color="auto"/>
                <w:bottom w:val="none" w:sz="0" w:space="0" w:color="auto"/>
                <w:right w:val="none" w:sz="0" w:space="0" w:color="auto"/>
              </w:divBdr>
            </w:div>
          </w:divsChild>
        </w:div>
        <w:div w:id="831458086">
          <w:marLeft w:val="0"/>
          <w:marRight w:val="0"/>
          <w:marTop w:val="0"/>
          <w:marBottom w:val="0"/>
          <w:divBdr>
            <w:top w:val="none" w:sz="0" w:space="0" w:color="auto"/>
            <w:left w:val="none" w:sz="0" w:space="0" w:color="auto"/>
            <w:bottom w:val="none" w:sz="0" w:space="0" w:color="auto"/>
            <w:right w:val="none" w:sz="0" w:space="0" w:color="auto"/>
          </w:divBdr>
        </w:div>
        <w:div w:id="851995813">
          <w:marLeft w:val="0"/>
          <w:marRight w:val="0"/>
          <w:marTop w:val="0"/>
          <w:marBottom w:val="0"/>
          <w:divBdr>
            <w:top w:val="none" w:sz="0" w:space="0" w:color="auto"/>
            <w:left w:val="none" w:sz="0" w:space="0" w:color="auto"/>
            <w:bottom w:val="none" w:sz="0" w:space="0" w:color="auto"/>
            <w:right w:val="none" w:sz="0" w:space="0" w:color="auto"/>
          </w:divBdr>
        </w:div>
        <w:div w:id="894973654">
          <w:marLeft w:val="0"/>
          <w:marRight w:val="0"/>
          <w:marTop w:val="0"/>
          <w:marBottom w:val="0"/>
          <w:divBdr>
            <w:top w:val="none" w:sz="0" w:space="0" w:color="auto"/>
            <w:left w:val="none" w:sz="0" w:space="0" w:color="auto"/>
            <w:bottom w:val="none" w:sz="0" w:space="0" w:color="auto"/>
            <w:right w:val="none" w:sz="0" w:space="0" w:color="auto"/>
          </w:divBdr>
        </w:div>
        <w:div w:id="900480596">
          <w:marLeft w:val="0"/>
          <w:marRight w:val="0"/>
          <w:marTop w:val="0"/>
          <w:marBottom w:val="0"/>
          <w:divBdr>
            <w:top w:val="none" w:sz="0" w:space="0" w:color="auto"/>
            <w:left w:val="none" w:sz="0" w:space="0" w:color="auto"/>
            <w:bottom w:val="none" w:sz="0" w:space="0" w:color="auto"/>
            <w:right w:val="none" w:sz="0" w:space="0" w:color="auto"/>
          </w:divBdr>
        </w:div>
        <w:div w:id="905383054">
          <w:marLeft w:val="0"/>
          <w:marRight w:val="0"/>
          <w:marTop w:val="0"/>
          <w:marBottom w:val="0"/>
          <w:divBdr>
            <w:top w:val="none" w:sz="0" w:space="0" w:color="auto"/>
            <w:left w:val="none" w:sz="0" w:space="0" w:color="auto"/>
            <w:bottom w:val="none" w:sz="0" w:space="0" w:color="auto"/>
            <w:right w:val="none" w:sz="0" w:space="0" w:color="auto"/>
          </w:divBdr>
        </w:div>
        <w:div w:id="918101673">
          <w:marLeft w:val="0"/>
          <w:marRight w:val="0"/>
          <w:marTop w:val="0"/>
          <w:marBottom w:val="0"/>
          <w:divBdr>
            <w:top w:val="none" w:sz="0" w:space="0" w:color="auto"/>
            <w:left w:val="none" w:sz="0" w:space="0" w:color="auto"/>
            <w:bottom w:val="none" w:sz="0" w:space="0" w:color="auto"/>
            <w:right w:val="none" w:sz="0" w:space="0" w:color="auto"/>
          </w:divBdr>
        </w:div>
        <w:div w:id="918753173">
          <w:marLeft w:val="0"/>
          <w:marRight w:val="0"/>
          <w:marTop w:val="0"/>
          <w:marBottom w:val="0"/>
          <w:divBdr>
            <w:top w:val="none" w:sz="0" w:space="0" w:color="auto"/>
            <w:left w:val="none" w:sz="0" w:space="0" w:color="auto"/>
            <w:bottom w:val="none" w:sz="0" w:space="0" w:color="auto"/>
            <w:right w:val="none" w:sz="0" w:space="0" w:color="auto"/>
          </w:divBdr>
        </w:div>
        <w:div w:id="923614785">
          <w:marLeft w:val="0"/>
          <w:marRight w:val="0"/>
          <w:marTop w:val="0"/>
          <w:marBottom w:val="0"/>
          <w:divBdr>
            <w:top w:val="none" w:sz="0" w:space="0" w:color="auto"/>
            <w:left w:val="none" w:sz="0" w:space="0" w:color="auto"/>
            <w:bottom w:val="none" w:sz="0" w:space="0" w:color="auto"/>
            <w:right w:val="none" w:sz="0" w:space="0" w:color="auto"/>
          </w:divBdr>
        </w:div>
        <w:div w:id="953251608">
          <w:marLeft w:val="0"/>
          <w:marRight w:val="0"/>
          <w:marTop w:val="0"/>
          <w:marBottom w:val="0"/>
          <w:divBdr>
            <w:top w:val="none" w:sz="0" w:space="0" w:color="auto"/>
            <w:left w:val="none" w:sz="0" w:space="0" w:color="auto"/>
            <w:bottom w:val="none" w:sz="0" w:space="0" w:color="auto"/>
            <w:right w:val="none" w:sz="0" w:space="0" w:color="auto"/>
          </w:divBdr>
        </w:div>
        <w:div w:id="955600326">
          <w:marLeft w:val="0"/>
          <w:marRight w:val="0"/>
          <w:marTop w:val="0"/>
          <w:marBottom w:val="0"/>
          <w:divBdr>
            <w:top w:val="none" w:sz="0" w:space="0" w:color="auto"/>
            <w:left w:val="none" w:sz="0" w:space="0" w:color="auto"/>
            <w:bottom w:val="none" w:sz="0" w:space="0" w:color="auto"/>
            <w:right w:val="none" w:sz="0" w:space="0" w:color="auto"/>
          </w:divBdr>
        </w:div>
        <w:div w:id="965887747">
          <w:marLeft w:val="0"/>
          <w:marRight w:val="0"/>
          <w:marTop w:val="0"/>
          <w:marBottom w:val="0"/>
          <w:divBdr>
            <w:top w:val="none" w:sz="0" w:space="0" w:color="auto"/>
            <w:left w:val="none" w:sz="0" w:space="0" w:color="auto"/>
            <w:bottom w:val="none" w:sz="0" w:space="0" w:color="auto"/>
            <w:right w:val="none" w:sz="0" w:space="0" w:color="auto"/>
          </w:divBdr>
        </w:div>
        <w:div w:id="1001544591">
          <w:marLeft w:val="0"/>
          <w:marRight w:val="0"/>
          <w:marTop w:val="0"/>
          <w:marBottom w:val="0"/>
          <w:divBdr>
            <w:top w:val="none" w:sz="0" w:space="0" w:color="auto"/>
            <w:left w:val="none" w:sz="0" w:space="0" w:color="auto"/>
            <w:bottom w:val="none" w:sz="0" w:space="0" w:color="auto"/>
            <w:right w:val="none" w:sz="0" w:space="0" w:color="auto"/>
          </w:divBdr>
        </w:div>
        <w:div w:id="1041394527">
          <w:marLeft w:val="0"/>
          <w:marRight w:val="0"/>
          <w:marTop w:val="0"/>
          <w:marBottom w:val="0"/>
          <w:divBdr>
            <w:top w:val="none" w:sz="0" w:space="0" w:color="auto"/>
            <w:left w:val="none" w:sz="0" w:space="0" w:color="auto"/>
            <w:bottom w:val="none" w:sz="0" w:space="0" w:color="auto"/>
            <w:right w:val="none" w:sz="0" w:space="0" w:color="auto"/>
          </w:divBdr>
        </w:div>
        <w:div w:id="1051656462">
          <w:marLeft w:val="0"/>
          <w:marRight w:val="0"/>
          <w:marTop w:val="0"/>
          <w:marBottom w:val="0"/>
          <w:divBdr>
            <w:top w:val="none" w:sz="0" w:space="0" w:color="auto"/>
            <w:left w:val="none" w:sz="0" w:space="0" w:color="auto"/>
            <w:bottom w:val="none" w:sz="0" w:space="0" w:color="auto"/>
            <w:right w:val="none" w:sz="0" w:space="0" w:color="auto"/>
          </w:divBdr>
        </w:div>
        <w:div w:id="1052969218">
          <w:marLeft w:val="0"/>
          <w:marRight w:val="0"/>
          <w:marTop w:val="0"/>
          <w:marBottom w:val="0"/>
          <w:divBdr>
            <w:top w:val="none" w:sz="0" w:space="0" w:color="auto"/>
            <w:left w:val="none" w:sz="0" w:space="0" w:color="auto"/>
            <w:bottom w:val="none" w:sz="0" w:space="0" w:color="auto"/>
            <w:right w:val="none" w:sz="0" w:space="0" w:color="auto"/>
          </w:divBdr>
        </w:div>
        <w:div w:id="1123183902">
          <w:marLeft w:val="0"/>
          <w:marRight w:val="0"/>
          <w:marTop w:val="0"/>
          <w:marBottom w:val="0"/>
          <w:divBdr>
            <w:top w:val="none" w:sz="0" w:space="0" w:color="auto"/>
            <w:left w:val="none" w:sz="0" w:space="0" w:color="auto"/>
            <w:bottom w:val="none" w:sz="0" w:space="0" w:color="auto"/>
            <w:right w:val="none" w:sz="0" w:space="0" w:color="auto"/>
          </w:divBdr>
        </w:div>
        <w:div w:id="1143280778">
          <w:marLeft w:val="0"/>
          <w:marRight w:val="0"/>
          <w:marTop w:val="0"/>
          <w:marBottom w:val="0"/>
          <w:divBdr>
            <w:top w:val="none" w:sz="0" w:space="0" w:color="auto"/>
            <w:left w:val="none" w:sz="0" w:space="0" w:color="auto"/>
            <w:bottom w:val="none" w:sz="0" w:space="0" w:color="auto"/>
            <w:right w:val="none" w:sz="0" w:space="0" w:color="auto"/>
          </w:divBdr>
        </w:div>
        <w:div w:id="1144277885">
          <w:marLeft w:val="0"/>
          <w:marRight w:val="0"/>
          <w:marTop w:val="0"/>
          <w:marBottom w:val="0"/>
          <w:divBdr>
            <w:top w:val="none" w:sz="0" w:space="0" w:color="auto"/>
            <w:left w:val="none" w:sz="0" w:space="0" w:color="auto"/>
            <w:bottom w:val="none" w:sz="0" w:space="0" w:color="auto"/>
            <w:right w:val="none" w:sz="0" w:space="0" w:color="auto"/>
          </w:divBdr>
        </w:div>
        <w:div w:id="1185437382">
          <w:marLeft w:val="0"/>
          <w:marRight w:val="0"/>
          <w:marTop w:val="0"/>
          <w:marBottom w:val="0"/>
          <w:divBdr>
            <w:top w:val="none" w:sz="0" w:space="0" w:color="auto"/>
            <w:left w:val="none" w:sz="0" w:space="0" w:color="auto"/>
            <w:bottom w:val="none" w:sz="0" w:space="0" w:color="auto"/>
            <w:right w:val="none" w:sz="0" w:space="0" w:color="auto"/>
          </w:divBdr>
        </w:div>
        <w:div w:id="1219786449">
          <w:marLeft w:val="0"/>
          <w:marRight w:val="0"/>
          <w:marTop w:val="0"/>
          <w:marBottom w:val="0"/>
          <w:divBdr>
            <w:top w:val="none" w:sz="0" w:space="0" w:color="auto"/>
            <w:left w:val="none" w:sz="0" w:space="0" w:color="auto"/>
            <w:bottom w:val="none" w:sz="0" w:space="0" w:color="auto"/>
            <w:right w:val="none" w:sz="0" w:space="0" w:color="auto"/>
          </w:divBdr>
        </w:div>
        <w:div w:id="1254163626">
          <w:marLeft w:val="0"/>
          <w:marRight w:val="0"/>
          <w:marTop w:val="0"/>
          <w:marBottom w:val="0"/>
          <w:divBdr>
            <w:top w:val="none" w:sz="0" w:space="0" w:color="auto"/>
            <w:left w:val="none" w:sz="0" w:space="0" w:color="auto"/>
            <w:bottom w:val="none" w:sz="0" w:space="0" w:color="auto"/>
            <w:right w:val="none" w:sz="0" w:space="0" w:color="auto"/>
          </w:divBdr>
        </w:div>
        <w:div w:id="1293749769">
          <w:marLeft w:val="0"/>
          <w:marRight w:val="0"/>
          <w:marTop w:val="0"/>
          <w:marBottom w:val="0"/>
          <w:divBdr>
            <w:top w:val="none" w:sz="0" w:space="0" w:color="auto"/>
            <w:left w:val="none" w:sz="0" w:space="0" w:color="auto"/>
            <w:bottom w:val="none" w:sz="0" w:space="0" w:color="auto"/>
            <w:right w:val="none" w:sz="0" w:space="0" w:color="auto"/>
          </w:divBdr>
        </w:div>
        <w:div w:id="1296255294">
          <w:marLeft w:val="0"/>
          <w:marRight w:val="0"/>
          <w:marTop w:val="0"/>
          <w:marBottom w:val="0"/>
          <w:divBdr>
            <w:top w:val="none" w:sz="0" w:space="0" w:color="auto"/>
            <w:left w:val="none" w:sz="0" w:space="0" w:color="auto"/>
            <w:bottom w:val="none" w:sz="0" w:space="0" w:color="auto"/>
            <w:right w:val="none" w:sz="0" w:space="0" w:color="auto"/>
          </w:divBdr>
        </w:div>
        <w:div w:id="1322779650">
          <w:marLeft w:val="0"/>
          <w:marRight w:val="0"/>
          <w:marTop w:val="0"/>
          <w:marBottom w:val="0"/>
          <w:divBdr>
            <w:top w:val="none" w:sz="0" w:space="0" w:color="auto"/>
            <w:left w:val="none" w:sz="0" w:space="0" w:color="auto"/>
            <w:bottom w:val="none" w:sz="0" w:space="0" w:color="auto"/>
            <w:right w:val="none" w:sz="0" w:space="0" w:color="auto"/>
          </w:divBdr>
        </w:div>
        <w:div w:id="1342927665">
          <w:marLeft w:val="0"/>
          <w:marRight w:val="0"/>
          <w:marTop w:val="0"/>
          <w:marBottom w:val="0"/>
          <w:divBdr>
            <w:top w:val="none" w:sz="0" w:space="0" w:color="auto"/>
            <w:left w:val="none" w:sz="0" w:space="0" w:color="auto"/>
            <w:bottom w:val="none" w:sz="0" w:space="0" w:color="auto"/>
            <w:right w:val="none" w:sz="0" w:space="0" w:color="auto"/>
          </w:divBdr>
        </w:div>
        <w:div w:id="1357583971">
          <w:marLeft w:val="0"/>
          <w:marRight w:val="0"/>
          <w:marTop w:val="0"/>
          <w:marBottom w:val="0"/>
          <w:divBdr>
            <w:top w:val="none" w:sz="0" w:space="0" w:color="auto"/>
            <w:left w:val="none" w:sz="0" w:space="0" w:color="auto"/>
            <w:bottom w:val="none" w:sz="0" w:space="0" w:color="auto"/>
            <w:right w:val="none" w:sz="0" w:space="0" w:color="auto"/>
          </w:divBdr>
        </w:div>
        <w:div w:id="1366060128">
          <w:marLeft w:val="0"/>
          <w:marRight w:val="0"/>
          <w:marTop w:val="0"/>
          <w:marBottom w:val="0"/>
          <w:divBdr>
            <w:top w:val="none" w:sz="0" w:space="0" w:color="auto"/>
            <w:left w:val="none" w:sz="0" w:space="0" w:color="auto"/>
            <w:bottom w:val="none" w:sz="0" w:space="0" w:color="auto"/>
            <w:right w:val="none" w:sz="0" w:space="0" w:color="auto"/>
          </w:divBdr>
          <w:divsChild>
            <w:div w:id="434403894">
              <w:marLeft w:val="0"/>
              <w:marRight w:val="0"/>
              <w:marTop w:val="0"/>
              <w:marBottom w:val="0"/>
              <w:divBdr>
                <w:top w:val="none" w:sz="0" w:space="0" w:color="auto"/>
                <w:left w:val="none" w:sz="0" w:space="0" w:color="auto"/>
                <w:bottom w:val="none" w:sz="0" w:space="0" w:color="auto"/>
                <w:right w:val="none" w:sz="0" w:space="0" w:color="auto"/>
              </w:divBdr>
            </w:div>
            <w:div w:id="490491619">
              <w:marLeft w:val="0"/>
              <w:marRight w:val="0"/>
              <w:marTop w:val="0"/>
              <w:marBottom w:val="0"/>
              <w:divBdr>
                <w:top w:val="none" w:sz="0" w:space="0" w:color="auto"/>
                <w:left w:val="none" w:sz="0" w:space="0" w:color="auto"/>
                <w:bottom w:val="none" w:sz="0" w:space="0" w:color="auto"/>
                <w:right w:val="none" w:sz="0" w:space="0" w:color="auto"/>
              </w:divBdr>
            </w:div>
            <w:div w:id="601694375">
              <w:marLeft w:val="0"/>
              <w:marRight w:val="0"/>
              <w:marTop w:val="0"/>
              <w:marBottom w:val="0"/>
              <w:divBdr>
                <w:top w:val="none" w:sz="0" w:space="0" w:color="auto"/>
                <w:left w:val="none" w:sz="0" w:space="0" w:color="auto"/>
                <w:bottom w:val="none" w:sz="0" w:space="0" w:color="auto"/>
                <w:right w:val="none" w:sz="0" w:space="0" w:color="auto"/>
              </w:divBdr>
            </w:div>
            <w:div w:id="691495488">
              <w:marLeft w:val="0"/>
              <w:marRight w:val="0"/>
              <w:marTop w:val="0"/>
              <w:marBottom w:val="0"/>
              <w:divBdr>
                <w:top w:val="none" w:sz="0" w:space="0" w:color="auto"/>
                <w:left w:val="none" w:sz="0" w:space="0" w:color="auto"/>
                <w:bottom w:val="none" w:sz="0" w:space="0" w:color="auto"/>
                <w:right w:val="none" w:sz="0" w:space="0" w:color="auto"/>
              </w:divBdr>
            </w:div>
            <w:div w:id="953485111">
              <w:marLeft w:val="0"/>
              <w:marRight w:val="0"/>
              <w:marTop w:val="0"/>
              <w:marBottom w:val="0"/>
              <w:divBdr>
                <w:top w:val="none" w:sz="0" w:space="0" w:color="auto"/>
                <w:left w:val="none" w:sz="0" w:space="0" w:color="auto"/>
                <w:bottom w:val="none" w:sz="0" w:space="0" w:color="auto"/>
                <w:right w:val="none" w:sz="0" w:space="0" w:color="auto"/>
              </w:divBdr>
            </w:div>
            <w:div w:id="956109674">
              <w:marLeft w:val="0"/>
              <w:marRight w:val="0"/>
              <w:marTop w:val="0"/>
              <w:marBottom w:val="0"/>
              <w:divBdr>
                <w:top w:val="none" w:sz="0" w:space="0" w:color="auto"/>
                <w:left w:val="none" w:sz="0" w:space="0" w:color="auto"/>
                <w:bottom w:val="none" w:sz="0" w:space="0" w:color="auto"/>
                <w:right w:val="none" w:sz="0" w:space="0" w:color="auto"/>
              </w:divBdr>
            </w:div>
            <w:div w:id="1060399764">
              <w:marLeft w:val="0"/>
              <w:marRight w:val="0"/>
              <w:marTop w:val="0"/>
              <w:marBottom w:val="0"/>
              <w:divBdr>
                <w:top w:val="none" w:sz="0" w:space="0" w:color="auto"/>
                <w:left w:val="none" w:sz="0" w:space="0" w:color="auto"/>
                <w:bottom w:val="none" w:sz="0" w:space="0" w:color="auto"/>
                <w:right w:val="none" w:sz="0" w:space="0" w:color="auto"/>
              </w:divBdr>
            </w:div>
            <w:div w:id="1204291606">
              <w:marLeft w:val="0"/>
              <w:marRight w:val="0"/>
              <w:marTop w:val="0"/>
              <w:marBottom w:val="0"/>
              <w:divBdr>
                <w:top w:val="none" w:sz="0" w:space="0" w:color="auto"/>
                <w:left w:val="none" w:sz="0" w:space="0" w:color="auto"/>
                <w:bottom w:val="none" w:sz="0" w:space="0" w:color="auto"/>
                <w:right w:val="none" w:sz="0" w:space="0" w:color="auto"/>
              </w:divBdr>
            </w:div>
            <w:div w:id="1213229906">
              <w:marLeft w:val="0"/>
              <w:marRight w:val="0"/>
              <w:marTop w:val="0"/>
              <w:marBottom w:val="0"/>
              <w:divBdr>
                <w:top w:val="none" w:sz="0" w:space="0" w:color="auto"/>
                <w:left w:val="none" w:sz="0" w:space="0" w:color="auto"/>
                <w:bottom w:val="none" w:sz="0" w:space="0" w:color="auto"/>
                <w:right w:val="none" w:sz="0" w:space="0" w:color="auto"/>
              </w:divBdr>
            </w:div>
            <w:div w:id="1229266585">
              <w:marLeft w:val="0"/>
              <w:marRight w:val="0"/>
              <w:marTop w:val="0"/>
              <w:marBottom w:val="0"/>
              <w:divBdr>
                <w:top w:val="none" w:sz="0" w:space="0" w:color="auto"/>
                <w:left w:val="none" w:sz="0" w:space="0" w:color="auto"/>
                <w:bottom w:val="none" w:sz="0" w:space="0" w:color="auto"/>
                <w:right w:val="none" w:sz="0" w:space="0" w:color="auto"/>
              </w:divBdr>
            </w:div>
            <w:div w:id="1308584232">
              <w:marLeft w:val="0"/>
              <w:marRight w:val="0"/>
              <w:marTop w:val="0"/>
              <w:marBottom w:val="0"/>
              <w:divBdr>
                <w:top w:val="none" w:sz="0" w:space="0" w:color="auto"/>
                <w:left w:val="none" w:sz="0" w:space="0" w:color="auto"/>
                <w:bottom w:val="none" w:sz="0" w:space="0" w:color="auto"/>
                <w:right w:val="none" w:sz="0" w:space="0" w:color="auto"/>
              </w:divBdr>
            </w:div>
            <w:div w:id="1365443379">
              <w:marLeft w:val="0"/>
              <w:marRight w:val="0"/>
              <w:marTop w:val="0"/>
              <w:marBottom w:val="0"/>
              <w:divBdr>
                <w:top w:val="none" w:sz="0" w:space="0" w:color="auto"/>
                <w:left w:val="none" w:sz="0" w:space="0" w:color="auto"/>
                <w:bottom w:val="none" w:sz="0" w:space="0" w:color="auto"/>
                <w:right w:val="none" w:sz="0" w:space="0" w:color="auto"/>
              </w:divBdr>
            </w:div>
            <w:div w:id="1413694537">
              <w:marLeft w:val="0"/>
              <w:marRight w:val="0"/>
              <w:marTop w:val="0"/>
              <w:marBottom w:val="0"/>
              <w:divBdr>
                <w:top w:val="none" w:sz="0" w:space="0" w:color="auto"/>
                <w:left w:val="none" w:sz="0" w:space="0" w:color="auto"/>
                <w:bottom w:val="none" w:sz="0" w:space="0" w:color="auto"/>
                <w:right w:val="none" w:sz="0" w:space="0" w:color="auto"/>
              </w:divBdr>
            </w:div>
            <w:div w:id="1453785307">
              <w:marLeft w:val="0"/>
              <w:marRight w:val="0"/>
              <w:marTop w:val="0"/>
              <w:marBottom w:val="0"/>
              <w:divBdr>
                <w:top w:val="none" w:sz="0" w:space="0" w:color="auto"/>
                <w:left w:val="none" w:sz="0" w:space="0" w:color="auto"/>
                <w:bottom w:val="none" w:sz="0" w:space="0" w:color="auto"/>
                <w:right w:val="none" w:sz="0" w:space="0" w:color="auto"/>
              </w:divBdr>
            </w:div>
            <w:div w:id="1475636052">
              <w:marLeft w:val="0"/>
              <w:marRight w:val="0"/>
              <w:marTop w:val="0"/>
              <w:marBottom w:val="0"/>
              <w:divBdr>
                <w:top w:val="none" w:sz="0" w:space="0" w:color="auto"/>
                <w:left w:val="none" w:sz="0" w:space="0" w:color="auto"/>
                <w:bottom w:val="none" w:sz="0" w:space="0" w:color="auto"/>
                <w:right w:val="none" w:sz="0" w:space="0" w:color="auto"/>
              </w:divBdr>
            </w:div>
            <w:div w:id="1517572154">
              <w:marLeft w:val="0"/>
              <w:marRight w:val="0"/>
              <w:marTop w:val="0"/>
              <w:marBottom w:val="0"/>
              <w:divBdr>
                <w:top w:val="none" w:sz="0" w:space="0" w:color="auto"/>
                <w:left w:val="none" w:sz="0" w:space="0" w:color="auto"/>
                <w:bottom w:val="none" w:sz="0" w:space="0" w:color="auto"/>
                <w:right w:val="none" w:sz="0" w:space="0" w:color="auto"/>
              </w:divBdr>
            </w:div>
            <w:div w:id="1594433880">
              <w:marLeft w:val="0"/>
              <w:marRight w:val="0"/>
              <w:marTop w:val="0"/>
              <w:marBottom w:val="0"/>
              <w:divBdr>
                <w:top w:val="none" w:sz="0" w:space="0" w:color="auto"/>
                <w:left w:val="none" w:sz="0" w:space="0" w:color="auto"/>
                <w:bottom w:val="none" w:sz="0" w:space="0" w:color="auto"/>
                <w:right w:val="none" w:sz="0" w:space="0" w:color="auto"/>
              </w:divBdr>
            </w:div>
            <w:div w:id="1603606964">
              <w:marLeft w:val="0"/>
              <w:marRight w:val="0"/>
              <w:marTop w:val="0"/>
              <w:marBottom w:val="0"/>
              <w:divBdr>
                <w:top w:val="none" w:sz="0" w:space="0" w:color="auto"/>
                <w:left w:val="none" w:sz="0" w:space="0" w:color="auto"/>
                <w:bottom w:val="none" w:sz="0" w:space="0" w:color="auto"/>
                <w:right w:val="none" w:sz="0" w:space="0" w:color="auto"/>
              </w:divBdr>
            </w:div>
            <w:div w:id="1844928700">
              <w:marLeft w:val="0"/>
              <w:marRight w:val="0"/>
              <w:marTop w:val="0"/>
              <w:marBottom w:val="0"/>
              <w:divBdr>
                <w:top w:val="none" w:sz="0" w:space="0" w:color="auto"/>
                <w:left w:val="none" w:sz="0" w:space="0" w:color="auto"/>
                <w:bottom w:val="none" w:sz="0" w:space="0" w:color="auto"/>
                <w:right w:val="none" w:sz="0" w:space="0" w:color="auto"/>
              </w:divBdr>
            </w:div>
            <w:div w:id="2024621330">
              <w:marLeft w:val="0"/>
              <w:marRight w:val="0"/>
              <w:marTop w:val="0"/>
              <w:marBottom w:val="0"/>
              <w:divBdr>
                <w:top w:val="none" w:sz="0" w:space="0" w:color="auto"/>
                <w:left w:val="none" w:sz="0" w:space="0" w:color="auto"/>
                <w:bottom w:val="none" w:sz="0" w:space="0" w:color="auto"/>
                <w:right w:val="none" w:sz="0" w:space="0" w:color="auto"/>
              </w:divBdr>
            </w:div>
          </w:divsChild>
        </w:div>
        <w:div w:id="1366323457">
          <w:marLeft w:val="0"/>
          <w:marRight w:val="0"/>
          <w:marTop w:val="0"/>
          <w:marBottom w:val="0"/>
          <w:divBdr>
            <w:top w:val="none" w:sz="0" w:space="0" w:color="auto"/>
            <w:left w:val="none" w:sz="0" w:space="0" w:color="auto"/>
            <w:bottom w:val="none" w:sz="0" w:space="0" w:color="auto"/>
            <w:right w:val="none" w:sz="0" w:space="0" w:color="auto"/>
          </w:divBdr>
        </w:div>
        <w:div w:id="1369447370">
          <w:marLeft w:val="0"/>
          <w:marRight w:val="0"/>
          <w:marTop w:val="0"/>
          <w:marBottom w:val="0"/>
          <w:divBdr>
            <w:top w:val="none" w:sz="0" w:space="0" w:color="auto"/>
            <w:left w:val="none" w:sz="0" w:space="0" w:color="auto"/>
            <w:bottom w:val="none" w:sz="0" w:space="0" w:color="auto"/>
            <w:right w:val="none" w:sz="0" w:space="0" w:color="auto"/>
          </w:divBdr>
        </w:div>
        <w:div w:id="1409229694">
          <w:marLeft w:val="0"/>
          <w:marRight w:val="0"/>
          <w:marTop w:val="0"/>
          <w:marBottom w:val="0"/>
          <w:divBdr>
            <w:top w:val="none" w:sz="0" w:space="0" w:color="auto"/>
            <w:left w:val="none" w:sz="0" w:space="0" w:color="auto"/>
            <w:bottom w:val="none" w:sz="0" w:space="0" w:color="auto"/>
            <w:right w:val="none" w:sz="0" w:space="0" w:color="auto"/>
          </w:divBdr>
        </w:div>
        <w:div w:id="1434588648">
          <w:marLeft w:val="0"/>
          <w:marRight w:val="0"/>
          <w:marTop w:val="0"/>
          <w:marBottom w:val="0"/>
          <w:divBdr>
            <w:top w:val="none" w:sz="0" w:space="0" w:color="auto"/>
            <w:left w:val="none" w:sz="0" w:space="0" w:color="auto"/>
            <w:bottom w:val="none" w:sz="0" w:space="0" w:color="auto"/>
            <w:right w:val="none" w:sz="0" w:space="0" w:color="auto"/>
          </w:divBdr>
        </w:div>
        <w:div w:id="1452817367">
          <w:marLeft w:val="0"/>
          <w:marRight w:val="0"/>
          <w:marTop w:val="0"/>
          <w:marBottom w:val="0"/>
          <w:divBdr>
            <w:top w:val="none" w:sz="0" w:space="0" w:color="auto"/>
            <w:left w:val="none" w:sz="0" w:space="0" w:color="auto"/>
            <w:bottom w:val="none" w:sz="0" w:space="0" w:color="auto"/>
            <w:right w:val="none" w:sz="0" w:space="0" w:color="auto"/>
          </w:divBdr>
        </w:div>
        <w:div w:id="1486701274">
          <w:marLeft w:val="0"/>
          <w:marRight w:val="0"/>
          <w:marTop w:val="0"/>
          <w:marBottom w:val="0"/>
          <w:divBdr>
            <w:top w:val="none" w:sz="0" w:space="0" w:color="auto"/>
            <w:left w:val="none" w:sz="0" w:space="0" w:color="auto"/>
            <w:bottom w:val="none" w:sz="0" w:space="0" w:color="auto"/>
            <w:right w:val="none" w:sz="0" w:space="0" w:color="auto"/>
          </w:divBdr>
        </w:div>
        <w:div w:id="1489515980">
          <w:marLeft w:val="0"/>
          <w:marRight w:val="0"/>
          <w:marTop w:val="0"/>
          <w:marBottom w:val="0"/>
          <w:divBdr>
            <w:top w:val="none" w:sz="0" w:space="0" w:color="auto"/>
            <w:left w:val="none" w:sz="0" w:space="0" w:color="auto"/>
            <w:bottom w:val="none" w:sz="0" w:space="0" w:color="auto"/>
            <w:right w:val="none" w:sz="0" w:space="0" w:color="auto"/>
          </w:divBdr>
        </w:div>
        <w:div w:id="1512719905">
          <w:marLeft w:val="0"/>
          <w:marRight w:val="0"/>
          <w:marTop w:val="0"/>
          <w:marBottom w:val="0"/>
          <w:divBdr>
            <w:top w:val="none" w:sz="0" w:space="0" w:color="auto"/>
            <w:left w:val="none" w:sz="0" w:space="0" w:color="auto"/>
            <w:bottom w:val="none" w:sz="0" w:space="0" w:color="auto"/>
            <w:right w:val="none" w:sz="0" w:space="0" w:color="auto"/>
          </w:divBdr>
        </w:div>
        <w:div w:id="1523205682">
          <w:marLeft w:val="0"/>
          <w:marRight w:val="0"/>
          <w:marTop w:val="0"/>
          <w:marBottom w:val="0"/>
          <w:divBdr>
            <w:top w:val="none" w:sz="0" w:space="0" w:color="auto"/>
            <w:left w:val="none" w:sz="0" w:space="0" w:color="auto"/>
            <w:bottom w:val="none" w:sz="0" w:space="0" w:color="auto"/>
            <w:right w:val="none" w:sz="0" w:space="0" w:color="auto"/>
          </w:divBdr>
        </w:div>
        <w:div w:id="1524711581">
          <w:marLeft w:val="0"/>
          <w:marRight w:val="0"/>
          <w:marTop w:val="0"/>
          <w:marBottom w:val="0"/>
          <w:divBdr>
            <w:top w:val="none" w:sz="0" w:space="0" w:color="auto"/>
            <w:left w:val="none" w:sz="0" w:space="0" w:color="auto"/>
            <w:bottom w:val="none" w:sz="0" w:space="0" w:color="auto"/>
            <w:right w:val="none" w:sz="0" w:space="0" w:color="auto"/>
          </w:divBdr>
        </w:div>
        <w:div w:id="1532189416">
          <w:marLeft w:val="0"/>
          <w:marRight w:val="0"/>
          <w:marTop w:val="0"/>
          <w:marBottom w:val="0"/>
          <w:divBdr>
            <w:top w:val="none" w:sz="0" w:space="0" w:color="auto"/>
            <w:left w:val="none" w:sz="0" w:space="0" w:color="auto"/>
            <w:bottom w:val="none" w:sz="0" w:space="0" w:color="auto"/>
            <w:right w:val="none" w:sz="0" w:space="0" w:color="auto"/>
          </w:divBdr>
        </w:div>
        <w:div w:id="1547722501">
          <w:marLeft w:val="0"/>
          <w:marRight w:val="0"/>
          <w:marTop w:val="0"/>
          <w:marBottom w:val="0"/>
          <w:divBdr>
            <w:top w:val="none" w:sz="0" w:space="0" w:color="auto"/>
            <w:left w:val="none" w:sz="0" w:space="0" w:color="auto"/>
            <w:bottom w:val="none" w:sz="0" w:space="0" w:color="auto"/>
            <w:right w:val="none" w:sz="0" w:space="0" w:color="auto"/>
          </w:divBdr>
        </w:div>
        <w:div w:id="1581714607">
          <w:marLeft w:val="0"/>
          <w:marRight w:val="0"/>
          <w:marTop w:val="0"/>
          <w:marBottom w:val="0"/>
          <w:divBdr>
            <w:top w:val="none" w:sz="0" w:space="0" w:color="auto"/>
            <w:left w:val="none" w:sz="0" w:space="0" w:color="auto"/>
            <w:bottom w:val="none" w:sz="0" w:space="0" w:color="auto"/>
            <w:right w:val="none" w:sz="0" w:space="0" w:color="auto"/>
          </w:divBdr>
          <w:divsChild>
            <w:div w:id="144591462">
              <w:marLeft w:val="0"/>
              <w:marRight w:val="0"/>
              <w:marTop w:val="0"/>
              <w:marBottom w:val="0"/>
              <w:divBdr>
                <w:top w:val="none" w:sz="0" w:space="0" w:color="auto"/>
                <w:left w:val="none" w:sz="0" w:space="0" w:color="auto"/>
                <w:bottom w:val="none" w:sz="0" w:space="0" w:color="auto"/>
                <w:right w:val="none" w:sz="0" w:space="0" w:color="auto"/>
              </w:divBdr>
            </w:div>
            <w:div w:id="197936082">
              <w:marLeft w:val="0"/>
              <w:marRight w:val="0"/>
              <w:marTop w:val="0"/>
              <w:marBottom w:val="0"/>
              <w:divBdr>
                <w:top w:val="none" w:sz="0" w:space="0" w:color="auto"/>
                <w:left w:val="none" w:sz="0" w:space="0" w:color="auto"/>
                <w:bottom w:val="none" w:sz="0" w:space="0" w:color="auto"/>
                <w:right w:val="none" w:sz="0" w:space="0" w:color="auto"/>
              </w:divBdr>
            </w:div>
            <w:div w:id="265426892">
              <w:marLeft w:val="0"/>
              <w:marRight w:val="0"/>
              <w:marTop w:val="0"/>
              <w:marBottom w:val="0"/>
              <w:divBdr>
                <w:top w:val="none" w:sz="0" w:space="0" w:color="auto"/>
                <w:left w:val="none" w:sz="0" w:space="0" w:color="auto"/>
                <w:bottom w:val="none" w:sz="0" w:space="0" w:color="auto"/>
                <w:right w:val="none" w:sz="0" w:space="0" w:color="auto"/>
              </w:divBdr>
            </w:div>
            <w:div w:id="336928897">
              <w:marLeft w:val="0"/>
              <w:marRight w:val="0"/>
              <w:marTop w:val="0"/>
              <w:marBottom w:val="0"/>
              <w:divBdr>
                <w:top w:val="none" w:sz="0" w:space="0" w:color="auto"/>
                <w:left w:val="none" w:sz="0" w:space="0" w:color="auto"/>
                <w:bottom w:val="none" w:sz="0" w:space="0" w:color="auto"/>
                <w:right w:val="none" w:sz="0" w:space="0" w:color="auto"/>
              </w:divBdr>
            </w:div>
            <w:div w:id="348290824">
              <w:marLeft w:val="0"/>
              <w:marRight w:val="0"/>
              <w:marTop w:val="0"/>
              <w:marBottom w:val="0"/>
              <w:divBdr>
                <w:top w:val="none" w:sz="0" w:space="0" w:color="auto"/>
                <w:left w:val="none" w:sz="0" w:space="0" w:color="auto"/>
                <w:bottom w:val="none" w:sz="0" w:space="0" w:color="auto"/>
                <w:right w:val="none" w:sz="0" w:space="0" w:color="auto"/>
              </w:divBdr>
            </w:div>
            <w:div w:id="350036614">
              <w:marLeft w:val="0"/>
              <w:marRight w:val="0"/>
              <w:marTop w:val="0"/>
              <w:marBottom w:val="0"/>
              <w:divBdr>
                <w:top w:val="none" w:sz="0" w:space="0" w:color="auto"/>
                <w:left w:val="none" w:sz="0" w:space="0" w:color="auto"/>
                <w:bottom w:val="none" w:sz="0" w:space="0" w:color="auto"/>
                <w:right w:val="none" w:sz="0" w:space="0" w:color="auto"/>
              </w:divBdr>
            </w:div>
            <w:div w:id="503782238">
              <w:marLeft w:val="0"/>
              <w:marRight w:val="0"/>
              <w:marTop w:val="0"/>
              <w:marBottom w:val="0"/>
              <w:divBdr>
                <w:top w:val="none" w:sz="0" w:space="0" w:color="auto"/>
                <w:left w:val="none" w:sz="0" w:space="0" w:color="auto"/>
                <w:bottom w:val="none" w:sz="0" w:space="0" w:color="auto"/>
                <w:right w:val="none" w:sz="0" w:space="0" w:color="auto"/>
              </w:divBdr>
            </w:div>
            <w:div w:id="574318605">
              <w:marLeft w:val="0"/>
              <w:marRight w:val="0"/>
              <w:marTop w:val="0"/>
              <w:marBottom w:val="0"/>
              <w:divBdr>
                <w:top w:val="none" w:sz="0" w:space="0" w:color="auto"/>
                <w:left w:val="none" w:sz="0" w:space="0" w:color="auto"/>
                <w:bottom w:val="none" w:sz="0" w:space="0" w:color="auto"/>
                <w:right w:val="none" w:sz="0" w:space="0" w:color="auto"/>
              </w:divBdr>
            </w:div>
            <w:div w:id="647053894">
              <w:marLeft w:val="0"/>
              <w:marRight w:val="0"/>
              <w:marTop w:val="0"/>
              <w:marBottom w:val="0"/>
              <w:divBdr>
                <w:top w:val="none" w:sz="0" w:space="0" w:color="auto"/>
                <w:left w:val="none" w:sz="0" w:space="0" w:color="auto"/>
                <w:bottom w:val="none" w:sz="0" w:space="0" w:color="auto"/>
                <w:right w:val="none" w:sz="0" w:space="0" w:color="auto"/>
              </w:divBdr>
            </w:div>
            <w:div w:id="697898467">
              <w:marLeft w:val="0"/>
              <w:marRight w:val="0"/>
              <w:marTop w:val="0"/>
              <w:marBottom w:val="0"/>
              <w:divBdr>
                <w:top w:val="none" w:sz="0" w:space="0" w:color="auto"/>
                <w:left w:val="none" w:sz="0" w:space="0" w:color="auto"/>
                <w:bottom w:val="none" w:sz="0" w:space="0" w:color="auto"/>
                <w:right w:val="none" w:sz="0" w:space="0" w:color="auto"/>
              </w:divBdr>
            </w:div>
            <w:div w:id="977807146">
              <w:marLeft w:val="0"/>
              <w:marRight w:val="0"/>
              <w:marTop w:val="0"/>
              <w:marBottom w:val="0"/>
              <w:divBdr>
                <w:top w:val="none" w:sz="0" w:space="0" w:color="auto"/>
                <w:left w:val="none" w:sz="0" w:space="0" w:color="auto"/>
                <w:bottom w:val="none" w:sz="0" w:space="0" w:color="auto"/>
                <w:right w:val="none" w:sz="0" w:space="0" w:color="auto"/>
              </w:divBdr>
            </w:div>
            <w:div w:id="1323895028">
              <w:marLeft w:val="0"/>
              <w:marRight w:val="0"/>
              <w:marTop w:val="0"/>
              <w:marBottom w:val="0"/>
              <w:divBdr>
                <w:top w:val="none" w:sz="0" w:space="0" w:color="auto"/>
                <w:left w:val="none" w:sz="0" w:space="0" w:color="auto"/>
                <w:bottom w:val="none" w:sz="0" w:space="0" w:color="auto"/>
                <w:right w:val="none" w:sz="0" w:space="0" w:color="auto"/>
              </w:divBdr>
            </w:div>
            <w:div w:id="1552573780">
              <w:marLeft w:val="0"/>
              <w:marRight w:val="0"/>
              <w:marTop w:val="0"/>
              <w:marBottom w:val="0"/>
              <w:divBdr>
                <w:top w:val="none" w:sz="0" w:space="0" w:color="auto"/>
                <w:left w:val="none" w:sz="0" w:space="0" w:color="auto"/>
                <w:bottom w:val="none" w:sz="0" w:space="0" w:color="auto"/>
                <w:right w:val="none" w:sz="0" w:space="0" w:color="auto"/>
              </w:divBdr>
            </w:div>
            <w:div w:id="1607150928">
              <w:marLeft w:val="0"/>
              <w:marRight w:val="0"/>
              <w:marTop w:val="0"/>
              <w:marBottom w:val="0"/>
              <w:divBdr>
                <w:top w:val="none" w:sz="0" w:space="0" w:color="auto"/>
                <w:left w:val="none" w:sz="0" w:space="0" w:color="auto"/>
                <w:bottom w:val="none" w:sz="0" w:space="0" w:color="auto"/>
                <w:right w:val="none" w:sz="0" w:space="0" w:color="auto"/>
              </w:divBdr>
            </w:div>
            <w:div w:id="1609048804">
              <w:marLeft w:val="0"/>
              <w:marRight w:val="0"/>
              <w:marTop w:val="0"/>
              <w:marBottom w:val="0"/>
              <w:divBdr>
                <w:top w:val="none" w:sz="0" w:space="0" w:color="auto"/>
                <w:left w:val="none" w:sz="0" w:space="0" w:color="auto"/>
                <w:bottom w:val="none" w:sz="0" w:space="0" w:color="auto"/>
                <w:right w:val="none" w:sz="0" w:space="0" w:color="auto"/>
              </w:divBdr>
            </w:div>
            <w:div w:id="1895046593">
              <w:marLeft w:val="0"/>
              <w:marRight w:val="0"/>
              <w:marTop w:val="0"/>
              <w:marBottom w:val="0"/>
              <w:divBdr>
                <w:top w:val="none" w:sz="0" w:space="0" w:color="auto"/>
                <w:left w:val="none" w:sz="0" w:space="0" w:color="auto"/>
                <w:bottom w:val="none" w:sz="0" w:space="0" w:color="auto"/>
                <w:right w:val="none" w:sz="0" w:space="0" w:color="auto"/>
              </w:divBdr>
            </w:div>
            <w:div w:id="1963072295">
              <w:marLeft w:val="0"/>
              <w:marRight w:val="0"/>
              <w:marTop w:val="0"/>
              <w:marBottom w:val="0"/>
              <w:divBdr>
                <w:top w:val="none" w:sz="0" w:space="0" w:color="auto"/>
                <w:left w:val="none" w:sz="0" w:space="0" w:color="auto"/>
                <w:bottom w:val="none" w:sz="0" w:space="0" w:color="auto"/>
                <w:right w:val="none" w:sz="0" w:space="0" w:color="auto"/>
              </w:divBdr>
            </w:div>
            <w:div w:id="2011249352">
              <w:marLeft w:val="0"/>
              <w:marRight w:val="0"/>
              <w:marTop w:val="0"/>
              <w:marBottom w:val="0"/>
              <w:divBdr>
                <w:top w:val="none" w:sz="0" w:space="0" w:color="auto"/>
                <w:left w:val="none" w:sz="0" w:space="0" w:color="auto"/>
                <w:bottom w:val="none" w:sz="0" w:space="0" w:color="auto"/>
                <w:right w:val="none" w:sz="0" w:space="0" w:color="auto"/>
              </w:divBdr>
            </w:div>
            <w:div w:id="2104569852">
              <w:marLeft w:val="0"/>
              <w:marRight w:val="0"/>
              <w:marTop w:val="0"/>
              <w:marBottom w:val="0"/>
              <w:divBdr>
                <w:top w:val="none" w:sz="0" w:space="0" w:color="auto"/>
                <w:left w:val="none" w:sz="0" w:space="0" w:color="auto"/>
                <w:bottom w:val="none" w:sz="0" w:space="0" w:color="auto"/>
                <w:right w:val="none" w:sz="0" w:space="0" w:color="auto"/>
              </w:divBdr>
            </w:div>
          </w:divsChild>
        </w:div>
        <w:div w:id="1582180600">
          <w:marLeft w:val="0"/>
          <w:marRight w:val="0"/>
          <w:marTop w:val="0"/>
          <w:marBottom w:val="0"/>
          <w:divBdr>
            <w:top w:val="none" w:sz="0" w:space="0" w:color="auto"/>
            <w:left w:val="none" w:sz="0" w:space="0" w:color="auto"/>
            <w:bottom w:val="none" w:sz="0" w:space="0" w:color="auto"/>
            <w:right w:val="none" w:sz="0" w:space="0" w:color="auto"/>
          </w:divBdr>
        </w:div>
        <w:div w:id="1609316223">
          <w:marLeft w:val="0"/>
          <w:marRight w:val="0"/>
          <w:marTop w:val="0"/>
          <w:marBottom w:val="0"/>
          <w:divBdr>
            <w:top w:val="none" w:sz="0" w:space="0" w:color="auto"/>
            <w:left w:val="none" w:sz="0" w:space="0" w:color="auto"/>
            <w:bottom w:val="none" w:sz="0" w:space="0" w:color="auto"/>
            <w:right w:val="none" w:sz="0" w:space="0" w:color="auto"/>
          </w:divBdr>
        </w:div>
        <w:div w:id="1614820649">
          <w:marLeft w:val="0"/>
          <w:marRight w:val="0"/>
          <w:marTop w:val="0"/>
          <w:marBottom w:val="0"/>
          <w:divBdr>
            <w:top w:val="none" w:sz="0" w:space="0" w:color="auto"/>
            <w:left w:val="none" w:sz="0" w:space="0" w:color="auto"/>
            <w:bottom w:val="none" w:sz="0" w:space="0" w:color="auto"/>
            <w:right w:val="none" w:sz="0" w:space="0" w:color="auto"/>
          </w:divBdr>
        </w:div>
        <w:div w:id="1617908931">
          <w:marLeft w:val="0"/>
          <w:marRight w:val="0"/>
          <w:marTop w:val="0"/>
          <w:marBottom w:val="0"/>
          <w:divBdr>
            <w:top w:val="none" w:sz="0" w:space="0" w:color="auto"/>
            <w:left w:val="none" w:sz="0" w:space="0" w:color="auto"/>
            <w:bottom w:val="none" w:sz="0" w:space="0" w:color="auto"/>
            <w:right w:val="none" w:sz="0" w:space="0" w:color="auto"/>
          </w:divBdr>
        </w:div>
        <w:div w:id="1626040345">
          <w:marLeft w:val="0"/>
          <w:marRight w:val="0"/>
          <w:marTop w:val="0"/>
          <w:marBottom w:val="0"/>
          <w:divBdr>
            <w:top w:val="none" w:sz="0" w:space="0" w:color="auto"/>
            <w:left w:val="none" w:sz="0" w:space="0" w:color="auto"/>
            <w:bottom w:val="none" w:sz="0" w:space="0" w:color="auto"/>
            <w:right w:val="none" w:sz="0" w:space="0" w:color="auto"/>
          </w:divBdr>
        </w:div>
        <w:div w:id="1633435709">
          <w:marLeft w:val="0"/>
          <w:marRight w:val="0"/>
          <w:marTop w:val="0"/>
          <w:marBottom w:val="0"/>
          <w:divBdr>
            <w:top w:val="none" w:sz="0" w:space="0" w:color="auto"/>
            <w:left w:val="none" w:sz="0" w:space="0" w:color="auto"/>
            <w:bottom w:val="none" w:sz="0" w:space="0" w:color="auto"/>
            <w:right w:val="none" w:sz="0" w:space="0" w:color="auto"/>
          </w:divBdr>
        </w:div>
        <w:div w:id="1654602980">
          <w:marLeft w:val="0"/>
          <w:marRight w:val="0"/>
          <w:marTop w:val="0"/>
          <w:marBottom w:val="0"/>
          <w:divBdr>
            <w:top w:val="none" w:sz="0" w:space="0" w:color="auto"/>
            <w:left w:val="none" w:sz="0" w:space="0" w:color="auto"/>
            <w:bottom w:val="none" w:sz="0" w:space="0" w:color="auto"/>
            <w:right w:val="none" w:sz="0" w:space="0" w:color="auto"/>
          </w:divBdr>
        </w:div>
        <w:div w:id="1655639129">
          <w:marLeft w:val="0"/>
          <w:marRight w:val="0"/>
          <w:marTop w:val="0"/>
          <w:marBottom w:val="0"/>
          <w:divBdr>
            <w:top w:val="none" w:sz="0" w:space="0" w:color="auto"/>
            <w:left w:val="none" w:sz="0" w:space="0" w:color="auto"/>
            <w:bottom w:val="none" w:sz="0" w:space="0" w:color="auto"/>
            <w:right w:val="none" w:sz="0" w:space="0" w:color="auto"/>
          </w:divBdr>
        </w:div>
        <w:div w:id="1757939554">
          <w:marLeft w:val="0"/>
          <w:marRight w:val="0"/>
          <w:marTop w:val="0"/>
          <w:marBottom w:val="0"/>
          <w:divBdr>
            <w:top w:val="none" w:sz="0" w:space="0" w:color="auto"/>
            <w:left w:val="none" w:sz="0" w:space="0" w:color="auto"/>
            <w:bottom w:val="none" w:sz="0" w:space="0" w:color="auto"/>
            <w:right w:val="none" w:sz="0" w:space="0" w:color="auto"/>
          </w:divBdr>
        </w:div>
        <w:div w:id="1799756939">
          <w:marLeft w:val="0"/>
          <w:marRight w:val="0"/>
          <w:marTop w:val="0"/>
          <w:marBottom w:val="0"/>
          <w:divBdr>
            <w:top w:val="none" w:sz="0" w:space="0" w:color="auto"/>
            <w:left w:val="none" w:sz="0" w:space="0" w:color="auto"/>
            <w:bottom w:val="none" w:sz="0" w:space="0" w:color="auto"/>
            <w:right w:val="none" w:sz="0" w:space="0" w:color="auto"/>
          </w:divBdr>
        </w:div>
        <w:div w:id="1808811589">
          <w:marLeft w:val="0"/>
          <w:marRight w:val="0"/>
          <w:marTop w:val="0"/>
          <w:marBottom w:val="0"/>
          <w:divBdr>
            <w:top w:val="none" w:sz="0" w:space="0" w:color="auto"/>
            <w:left w:val="none" w:sz="0" w:space="0" w:color="auto"/>
            <w:bottom w:val="none" w:sz="0" w:space="0" w:color="auto"/>
            <w:right w:val="none" w:sz="0" w:space="0" w:color="auto"/>
          </w:divBdr>
        </w:div>
        <w:div w:id="1813330919">
          <w:marLeft w:val="0"/>
          <w:marRight w:val="0"/>
          <w:marTop w:val="0"/>
          <w:marBottom w:val="0"/>
          <w:divBdr>
            <w:top w:val="none" w:sz="0" w:space="0" w:color="auto"/>
            <w:left w:val="none" w:sz="0" w:space="0" w:color="auto"/>
            <w:bottom w:val="none" w:sz="0" w:space="0" w:color="auto"/>
            <w:right w:val="none" w:sz="0" w:space="0" w:color="auto"/>
          </w:divBdr>
        </w:div>
        <w:div w:id="1825510726">
          <w:marLeft w:val="0"/>
          <w:marRight w:val="0"/>
          <w:marTop w:val="0"/>
          <w:marBottom w:val="0"/>
          <w:divBdr>
            <w:top w:val="none" w:sz="0" w:space="0" w:color="auto"/>
            <w:left w:val="none" w:sz="0" w:space="0" w:color="auto"/>
            <w:bottom w:val="none" w:sz="0" w:space="0" w:color="auto"/>
            <w:right w:val="none" w:sz="0" w:space="0" w:color="auto"/>
          </w:divBdr>
        </w:div>
        <w:div w:id="1834838160">
          <w:marLeft w:val="0"/>
          <w:marRight w:val="0"/>
          <w:marTop w:val="0"/>
          <w:marBottom w:val="0"/>
          <w:divBdr>
            <w:top w:val="none" w:sz="0" w:space="0" w:color="auto"/>
            <w:left w:val="none" w:sz="0" w:space="0" w:color="auto"/>
            <w:bottom w:val="none" w:sz="0" w:space="0" w:color="auto"/>
            <w:right w:val="none" w:sz="0" w:space="0" w:color="auto"/>
          </w:divBdr>
        </w:div>
        <w:div w:id="1841968895">
          <w:marLeft w:val="0"/>
          <w:marRight w:val="0"/>
          <w:marTop w:val="0"/>
          <w:marBottom w:val="0"/>
          <w:divBdr>
            <w:top w:val="none" w:sz="0" w:space="0" w:color="auto"/>
            <w:left w:val="none" w:sz="0" w:space="0" w:color="auto"/>
            <w:bottom w:val="none" w:sz="0" w:space="0" w:color="auto"/>
            <w:right w:val="none" w:sz="0" w:space="0" w:color="auto"/>
          </w:divBdr>
        </w:div>
        <w:div w:id="1853372988">
          <w:marLeft w:val="0"/>
          <w:marRight w:val="0"/>
          <w:marTop w:val="0"/>
          <w:marBottom w:val="0"/>
          <w:divBdr>
            <w:top w:val="none" w:sz="0" w:space="0" w:color="auto"/>
            <w:left w:val="none" w:sz="0" w:space="0" w:color="auto"/>
            <w:bottom w:val="none" w:sz="0" w:space="0" w:color="auto"/>
            <w:right w:val="none" w:sz="0" w:space="0" w:color="auto"/>
          </w:divBdr>
        </w:div>
        <w:div w:id="1854877866">
          <w:marLeft w:val="0"/>
          <w:marRight w:val="0"/>
          <w:marTop w:val="0"/>
          <w:marBottom w:val="0"/>
          <w:divBdr>
            <w:top w:val="none" w:sz="0" w:space="0" w:color="auto"/>
            <w:left w:val="none" w:sz="0" w:space="0" w:color="auto"/>
            <w:bottom w:val="none" w:sz="0" w:space="0" w:color="auto"/>
            <w:right w:val="none" w:sz="0" w:space="0" w:color="auto"/>
          </w:divBdr>
        </w:div>
        <w:div w:id="1866140744">
          <w:marLeft w:val="0"/>
          <w:marRight w:val="0"/>
          <w:marTop w:val="0"/>
          <w:marBottom w:val="0"/>
          <w:divBdr>
            <w:top w:val="none" w:sz="0" w:space="0" w:color="auto"/>
            <w:left w:val="none" w:sz="0" w:space="0" w:color="auto"/>
            <w:bottom w:val="none" w:sz="0" w:space="0" w:color="auto"/>
            <w:right w:val="none" w:sz="0" w:space="0" w:color="auto"/>
          </w:divBdr>
        </w:div>
        <w:div w:id="1872569614">
          <w:marLeft w:val="0"/>
          <w:marRight w:val="0"/>
          <w:marTop w:val="0"/>
          <w:marBottom w:val="0"/>
          <w:divBdr>
            <w:top w:val="none" w:sz="0" w:space="0" w:color="auto"/>
            <w:left w:val="none" w:sz="0" w:space="0" w:color="auto"/>
            <w:bottom w:val="none" w:sz="0" w:space="0" w:color="auto"/>
            <w:right w:val="none" w:sz="0" w:space="0" w:color="auto"/>
          </w:divBdr>
        </w:div>
        <w:div w:id="1873303403">
          <w:marLeft w:val="0"/>
          <w:marRight w:val="0"/>
          <w:marTop w:val="0"/>
          <w:marBottom w:val="0"/>
          <w:divBdr>
            <w:top w:val="none" w:sz="0" w:space="0" w:color="auto"/>
            <w:left w:val="none" w:sz="0" w:space="0" w:color="auto"/>
            <w:bottom w:val="none" w:sz="0" w:space="0" w:color="auto"/>
            <w:right w:val="none" w:sz="0" w:space="0" w:color="auto"/>
          </w:divBdr>
        </w:div>
        <w:div w:id="1881549106">
          <w:marLeft w:val="0"/>
          <w:marRight w:val="0"/>
          <w:marTop w:val="0"/>
          <w:marBottom w:val="0"/>
          <w:divBdr>
            <w:top w:val="none" w:sz="0" w:space="0" w:color="auto"/>
            <w:left w:val="none" w:sz="0" w:space="0" w:color="auto"/>
            <w:bottom w:val="none" w:sz="0" w:space="0" w:color="auto"/>
            <w:right w:val="none" w:sz="0" w:space="0" w:color="auto"/>
          </w:divBdr>
        </w:div>
        <w:div w:id="1901209199">
          <w:marLeft w:val="0"/>
          <w:marRight w:val="0"/>
          <w:marTop w:val="0"/>
          <w:marBottom w:val="0"/>
          <w:divBdr>
            <w:top w:val="none" w:sz="0" w:space="0" w:color="auto"/>
            <w:left w:val="none" w:sz="0" w:space="0" w:color="auto"/>
            <w:bottom w:val="none" w:sz="0" w:space="0" w:color="auto"/>
            <w:right w:val="none" w:sz="0" w:space="0" w:color="auto"/>
          </w:divBdr>
        </w:div>
        <w:div w:id="2005164429">
          <w:marLeft w:val="0"/>
          <w:marRight w:val="0"/>
          <w:marTop w:val="0"/>
          <w:marBottom w:val="0"/>
          <w:divBdr>
            <w:top w:val="none" w:sz="0" w:space="0" w:color="auto"/>
            <w:left w:val="none" w:sz="0" w:space="0" w:color="auto"/>
            <w:bottom w:val="none" w:sz="0" w:space="0" w:color="auto"/>
            <w:right w:val="none" w:sz="0" w:space="0" w:color="auto"/>
          </w:divBdr>
        </w:div>
        <w:div w:id="2008169263">
          <w:marLeft w:val="0"/>
          <w:marRight w:val="0"/>
          <w:marTop w:val="0"/>
          <w:marBottom w:val="0"/>
          <w:divBdr>
            <w:top w:val="none" w:sz="0" w:space="0" w:color="auto"/>
            <w:left w:val="none" w:sz="0" w:space="0" w:color="auto"/>
            <w:bottom w:val="none" w:sz="0" w:space="0" w:color="auto"/>
            <w:right w:val="none" w:sz="0" w:space="0" w:color="auto"/>
          </w:divBdr>
        </w:div>
        <w:div w:id="2025091382">
          <w:marLeft w:val="0"/>
          <w:marRight w:val="0"/>
          <w:marTop w:val="0"/>
          <w:marBottom w:val="0"/>
          <w:divBdr>
            <w:top w:val="none" w:sz="0" w:space="0" w:color="auto"/>
            <w:left w:val="none" w:sz="0" w:space="0" w:color="auto"/>
            <w:bottom w:val="none" w:sz="0" w:space="0" w:color="auto"/>
            <w:right w:val="none" w:sz="0" w:space="0" w:color="auto"/>
          </w:divBdr>
        </w:div>
        <w:div w:id="2060472053">
          <w:marLeft w:val="0"/>
          <w:marRight w:val="0"/>
          <w:marTop w:val="0"/>
          <w:marBottom w:val="0"/>
          <w:divBdr>
            <w:top w:val="none" w:sz="0" w:space="0" w:color="auto"/>
            <w:left w:val="none" w:sz="0" w:space="0" w:color="auto"/>
            <w:bottom w:val="none" w:sz="0" w:space="0" w:color="auto"/>
            <w:right w:val="none" w:sz="0" w:space="0" w:color="auto"/>
          </w:divBdr>
        </w:div>
        <w:div w:id="2080057681">
          <w:marLeft w:val="0"/>
          <w:marRight w:val="0"/>
          <w:marTop w:val="0"/>
          <w:marBottom w:val="0"/>
          <w:divBdr>
            <w:top w:val="none" w:sz="0" w:space="0" w:color="auto"/>
            <w:left w:val="none" w:sz="0" w:space="0" w:color="auto"/>
            <w:bottom w:val="none" w:sz="0" w:space="0" w:color="auto"/>
            <w:right w:val="none" w:sz="0" w:space="0" w:color="auto"/>
          </w:divBdr>
        </w:div>
        <w:div w:id="2085057646">
          <w:marLeft w:val="0"/>
          <w:marRight w:val="0"/>
          <w:marTop w:val="0"/>
          <w:marBottom w:val="0"/>
          <w:divBdr>
            <w:top w:val="none" w:sz="0" w:space="0" w:color="auto"/>
            <w:left w:val="none" w:sz="0" w:space="0" w:color="auto"/>
            <w:bottom w:val="none" w:sz="0" w:space="0" w:color="auto"/>
            <w:right w:val="none" w:sz="0" w:space="0" w:color="auto"/>
          </w:divBdr>
        </w:div>
        <w:div w:id="2098135980">
          <w:marLeft w:val="0"/>
          <w:marRight w:val="0"/>
          <w:marTop w:val="0"/>
          <w:marBottom w:val="0"/>
          <w:divBdr>
            <w:top w:val="none" w:sz="0" w:space="0" w:color="auto"/>
            <w:left w:val="none" w:sz="0" w:space="0" w:color="auto"/>
            <w:bottom w:val="none" w:sz="0" w:space="0" w:color="auto"/>
            <w:right w:val="none" w:sz="0" w:space="0" w:color="auto"/>
          </w:divBdr>
        </w:div>
        <w:div w:id="2124879395">
          <w:marLeft w:val="0"/>
          <w:marRight w:val="0"/>
          <w:marTop w:val="0"/>
          <w:marBottom w:val="0"/>
          <w:divBdr>
            <w:top w:val="none" w:sz="0" w:space="0" w:color="auto"/>
            <w:left w:val="none" w:sz="0" w:space="0" w:color="auto"/>
            <w:bottom w:val="none" w:sz="0" w:space="0" w:color="auto"/>
            <w:right w:val="none" w:sz="0" w:space="0" w:color="auto"/>
          </w:divBdr>
        </w:div>
        <w:div w:id="2137408536">
          <w:marLeft w:val="0"/>
          <w:marRight w:val="0"/>
          <w:marTop w:val="0"/>
          <w:marBottom w:val="0"/>
          <w:divBdr>
            <w:top w:val="none" w:sz="0" w:space="0" w:color="auto"/>
            <w:left w:val="none" w:sz="0" w:space="0" w:color="auto"/>
            <w:bottom w:val="none" w:sz="0" w:space="0" w:color="auto"/>
            <w:right w:val="none" w:sz="0" w:space="0" w:color="auto"/>
          </w:divBdr>
        </w:div>
        <w:div w:id="2141918720">
          <w:marLeft w:val="0"/>
          <w:marRight w:val="0"/>
          <w:marTop w:val="0"/>
          <w:marBottom w:val="0"/>
          <w:divBdr>
            <w:top w:val="none" w:sz="0" w:space="0" w:color="auto"/>
            <w:left w:val="none" w:sz="0" w:space="0" w:color="auto"/>
            <w:bottom w:val="none" w:sz="0" w:space="0" w:color="auto"/>
            <w:right w:val="none" w:sz="0" w:space="0" w:color="auto"/>
          </w:divBdr>
        </w:div>
      </w:divsChild>
    </w:div>
    <w:div w:id="1494561568">
      <w:bodyDiv w:val="1"/>
      <w:marLeft w:val="0"/>
      <w:marRight w:val="0"/>
      <w:marTop w:val="0"/>
      <w:marBottom w:val="0"/>
      <w:divBdr>
        <w:top w:val="none" w:sz="0" w:space="0" w:color="auto"/>
        <w:left w:val="none" w:sz="0" w:space="0" w:color="auto"/>
        <w:bottom w:val="none" w:sz="0" w:space="0" w:color="auto"/>
        <w:right w:val="none" w:sz="0" w:space="0" w:color="auto"/>
      </w:divBdr>
    </w:div>
    <w:div w:id="1494838253">
      <w:bodyDiv w:val="1"/>
      <w:marLeft w:val="0"/>
      <w:marRight w:val="0"/>
      <w:marTop w:val="0"/>
      <w:marBottom w:val="0"/>
      <w:divBdr>
        <w:top w:val="none" w:sz="0" w:space="0" w:color="auto"/>
        <w:left w:val="none" w:sz="0" w:space="0" w:color="auto"/>
        <w:bottom w:val="none" w:sz="0" w:space="0" w:color="auto"/>
        <w:right w:val="none" w:sz="0" w:space="0" w:color="auto"/>
      </w:divBdr>
      <w:divsChild>
        <w:div w:id="1098136686">
          <w:marLeft w:val="0"/>
          <w:marRight w:val="0"/>
          <w:marTop w:val="0"/>
          <w:marBottom w:val="0"/>
          <w:divBdr>
            <w:top w:val="none" w:sz="0" w:space="0" w:color="auto"/>
            <w:left w:val="none" w:sz="0" w:space="0" w:color="auto"/>
            <w:bottom w:val="none" w:sz="0" w:space="0" w:color="auto"/>
            <w:right w:val="none" w:sz="0" w:space="0" w:color="auto"/>
          </w:divBdr>
          <w:divsChild>
            <w:div w:id="2905191">
              <w:marLeft w:val="0"/>
              <w:marRight w:val="0"/>
              <w:marTop w:val="0"/>
              <w:marBottom w:val="0"/>
              <w:divBdr>
                <w:top w:val="none" w:sz="0" w:space="0" w:color="auto"/>
                <w:left w:val="none" w:sz="0" w:space="0" w:color="auto"/>
                <w:bottom w:val="none" w:sz="0" w:space="0" w:color="auto"/>
                <w:right w:val="none" w:sz="0" w:space="0" w:color="auto"/>
              </w:divBdr>
            </w:div>
            <w:div w:id="57284054">
              <w:marLeft w:val="0"/>
              <w:marRight w:val="0"/>
              <w:marTop w:val="0"/>
              <w:marBottom w:val="0"/>
              <w:divBdr>
                <w:top w:val="none" w:sz="0" w:space="0" w:color="auto"/>
                <w:left w:val="none" w:sz="0" w:space="0" w:color="auto"/>
                <w:bottom w:val="none" w:sz="0" w:space="0" w:color="auto"/>
                <w:right w:val="none" w:sz="0" w:space="0" w:color="auto"/>
              </w:divBdr>
            </w:div>
            <w:div w:id="86536950">
              <w:marLeft w:val="0"/>
              <w:marRight w:val="0"/>
              <w:marTop w:val="0"/>
              <w:marBottom w:val="0"/>
              <w:divBdr>
                <w:top w:val="none" w:sz="0" w:space="0" w:color="auto"/>
                <w:left w:val="none" w:sz="0" w:space="0" w:color="auto"/>
                <w:bottom w:val="none" w:sz="0" w:space="0" w:color="auto"/>
                <w:right w:val="none" w:sz="0" w:space="0" w:color="auto"/>
              </w:divBdr>
            </w:div>
            <w:div w:id="480738009">
              <w:marLeft w:val="0"/>
              <w:marRight w:val="0"/>
              <w:marTop w:val="0"/>
              <w:marBottom w:val="0"/>
              <w:divBdr>
                <w:top w:val="none" w:sz="0" w:space="0" w:color="auto"/>
                <w:left w:val="none" w:sz="0" w:space="0" w:color="auto"/>
                <w:bottom w:val="none" w:sz="0" w:space="0" w:color="auto"/>
                <w:right w:val="none" w:sz="0" w:space="0" w:color="auto"/>
              </w:divBdr>
            </w:div>
            <w:div w:id="750812491">
              <w:marLeft w:val="0"/>
              <w:marRight w:val="0"/>
              <w:marTop w:val="0"/>
              <w:marBottom w:val="0"/>
              <w:divBdr>
                <w:top w:val="none" w:sz="0" w:space="0" w:color="auto"/>
                <w:left w:val="none" w:sz="0" w:space="0" w:color="auto"/>
                <w:bottom w:val="none" w:sz="0" w:space="0" w:color="auto"/>
                <w:right w:val="none" w:sz="0" w:space="0" w:color="auto"/>
              </w:divBdr>
            </w:div>
            <w:div w:id="901326204">
              <w:marLeft w:val="0"/>
              <w:marRight w:val="0"/>
              <w:marTop w:val="0"/>
              <w:marBottom w:val="0"/>
              <w:divBdr>
                <w:top w:val="none" w:sz="0" w:space="0" w:color="auto"/>
                <w:left w:val="none" w:sz="0" w:space="0" w:color="auto"/>
                <w:bottom w:val="none" w:sz="0" w:space="0" w:color="auto"/>
                <w:right w:val="none" w:sz="0" w:space="0" w:color="auto"/>
              </w:divBdr>
            </w:div>
            <w:div w:id="923340501">
              <w:marLeft w:val="0"/>
              <w:marRight w:val="0"/>
              <w:marTop w:val="0"/>
              <w:marBottom w:val="0"/>
              <w:divBdr>
                <w:top w:val="none" w:sz="0" w:space="0" w:color="auto"/>
                <w:left w:val="none" w:sz="0" w:space="0" w:color="auto"/>
                <w:bottom w:val="none" w:sz="0" w:space="0" w:color="auto"/>
                <w:right w:val="none" w:sz="0" w:space="0" w:color="auto"/>
              </w:divBdr>
            </w:div>
            <w:div w:id="1017347204">
              <w:marLeft w:val="0"/>
              <w:marRight w:val="0"/>
              <w:marTop w:val="0"/>
              <w:marBottom w:val="0"/>
              <w:divBdr>
                <w:top w:val="none" w:sz="0" w:space="0" w:color="auto"/>
                <w:left w:val="none" w:sz="0" w:space="0" w:color="auto"/>
                <w:bottom w:val="none" w:sz="0" w:space="0" w:color="auto"/>
                <w:right w:val="none" w:sz="0" w:space="0" w:color="auto"/>
              </w:divBdr>
            </w:div>
            <w:div w:id="1669163854">
              <w:marLeft w:val="0"/>
              <w:marRight w:val="0"/>
              <w:marTop w:val="0"/>
              <w:marBottom w:val="0"/>
              <w:divBdr>
                <w:top w:val="none" w:sz="0" w:space="0" w:color="auto"/>
                <w:left w:val="none" w:sz="0" w:space="0" w:color="auto"/>
                <w:bottom w:val="none" w:sz="0" w:space="0" w:color="auto"/>
                <w:right w:val="none" w:sz="0" w:space="0" w:color="auto"/>
              </w:divBdr>
            </w:div>
            <w:div w:id="2081638309">
              <w:marLeft w:val="0"/>
              <w:marRight w:val="0"/>
              <w:marTop w:val="0"/>
              <w:marBottom w:val="0"/>
              <w:divBdr>
                <w:top w:val="none" w:sz="0" w:space="0" w:color="auto"/>
                <w:left w:val="none" w:sz="0" w:space="0" w:color="auto"/>
                <w:bottom w:val="none" w:sz="0" w:space="0" w:color="auto"/>
                <w:right w:val="none" w:sz="0" w:space="0" w:color="auto"/>
              </w:divBdr>
            </w:div>
            <w:div w:id="2134442446">
              <w:marLeft w:val="0"/>
              <w:marRight w:val="0"/>
              <w:marTop w:val="0"/>
              <w:marBottom w:val="0"/>
              <w:divBdr>
                <w:top w:val="none" w:sz="0" w:space="0" w:color="auto"/>
                <w:left w:val="none" w:sz="0" w:space="0" w:color="auto"/>
                <w:bottom w:val="none" w:sz="0" w:space="0" w:color="auto"/>
                <w:right w:val="none" w:sz="0" w:space="0" w:color="auto"/>
              </w:divBdr>
            </w:div>
          </w:divsChild>
        </w:div>
        <w:div w:id="1590582792">
          <w:marLeft w:val="0"/>
          <w:marRight w:val="0"/>
          <w:marTop w:val="0"/>
          <w:marBottom w:val="0"/>
          <w:divBdr>
            <w:top w:val="none" w:sz="0" w:space="0" w:color="auto"/>
            <w:left w:val="none" w:sz="0" w:space="0" w:color="auto"/>
            <w:bottom w:val="none" w:sz="0" w:space="0" w:color="auto"/>
            <w:right w:val="none" w:sz="0" w:space="0" w:color="auto"/>
          </w:divBdr>
          <w:divsChild>
            <w:div w:id="63722363">
              <w:marLeft w:val="0"/>
              <w:marRight w:val="0"/>
              <w:marTop w:val="0"/>
              <w:marBottom w:val="0"/>
              <w:divBdr>
                <w:top w:val="none" w:sz="0" w:space="0" w:color="auto"/>
                <w:left w:val="none" w:sz="0" w:space="0" w:color="auto"/>
                <w:bottom w:val="none" w:sz="0" w:space="0" w:color="auto"/>
                <w:right w:val="none" w:sz="0" w:space="0" w:color="auto"/>
              </w:divBdr>
            </w:div>
            <w:div w:id="312026239">
              <w:marLeft w:val="0"/>
              <w:marRight w:val="0"/>
              <w:marTop w:val="0"/>
              <w:marBottom w:val="0"/>
              <w:divBdr>
                <w:top w:val="none" w:sz="0" w:space="0" w:color="auto"/>
                <w:left w:val="none" w:sz="0" w:space="0" w:color="auto"/>
                <w:bottom w:val="none" w:sz="0" w:space="0" w:color="auto"/>
                <w:right w:val="none" w:sz="0" w:space="0" w:color="auto"/>
              </w:divBdr>
            </w:div>
            <w:div w:id="593173445">
              <w:marLeft w:val="0"/>
              <w:marRight w:val="0"/>
              <w:marTop w:val="0"/>
              <w:marBottom w:val="0"/>
              <w:divBdr>
                <w:top w:val="none" w:sz="0" w:space="0" w:color="auto"/>
                <w:left w:val="none" w:sz="0" w:space="0" w:color="auto"/>
                <w:bottom w:val="none" w:sz="0" w:space="0" w:color="auto"/>
                <w:right w:val="none" w:sz="0" w:space="0" w:color="auto"/>
              </w:divBdr>
            </w:div>
            <w:div w:id="645359446">
              <w:marLeft w:val="0"/>
              <w:marRight w:val="0"/>
              <w:marTop w:val="0"/>
              <w:marBottom w:val="0"/>
              <w:divBdr>
                <w:top w:val="none" w:sz="0" w:space="0" w:color="auto"/>
                <w:left w:val="none" w:sz="0" w:space="0" w:color="auto"/>
                <w:bottom w:val="none" w:sz="0" w:space="0" w:color="auto"/>
                <w:right w:val="none" w:sz="0" w:space="0" w:color="auto"/>
              </w:divBdr>
            </w:div>
            <w:div w:id="800882685">
              <w:marLeft w:val="0"/>
              <w:marRight w:val="0"/>
              <w:marTop w:val="0"/>
              <w:marBottom w:val="0"/>
              <w:divBdr>
                <w:top w:val="none" w:sz="0" w:space="0" w:color="auto"/>
                <w:left w:val="none" w:sz="0" w:space="0" w:color="auto"/>
                <w:bottom w:val="none" w:sz="0" w:space="0" w:color="auto"/>
                <w:right w:val="none" w:sz="0" w:space="0" w:color="auto"/>
              </w:divBdr>
            </w:div>
            <w:div w:id="838152399">
              <w:marLeft w:val="0"/>
              <w:marRight w:val="0"/>
              <w:marTop w:val="0"/>
              <w:marBottom w:val="0"/>
              <w:divBdr>
                <w:top w:val="none" w:sz="0" w:space="0" w:color="auto"/>
                <w:left w:val="none" w:sz="0" w:space="0" w:color="auto"/>
                <w:bottom w:val="none" w:sz="0" w:space="0" w:color="auto"/>
                <w:right w:val="none" w:sz="0" w:space="0" w:color="auto"/>
              </w:divBdr>
            </w:div>
            <w:div w:id="983698914">
              <w:marLeft w:val="0"/>
              <w:marRight w:val="0"/>
              <w:marTop w:val="0"/>
              <w:marBottom w:val="0"/>
              <w:divBdr>
                <w:top w:val="none" w:sz="0" w:space="0" w:color="auto"/>
                <w:left w:val="none" w:sz="0" w:space="0" w:color="auto"/>
                <w:bottom w:val="none" w:sz="0" w:space="0" w:color="auto"/>
                <w:right w:val="none" w:sz="0" w:space="0" w:color="auto"/>
              </w:divBdr>
            </w:div>
            <w:div w:id="1057123304">
              <w:marLeft w:val="0"/>
              <w:marRight w:val="0"/>
              <w:marTop w:val="0"/>
              <w:marBottom w:val="0"/>
              <w:divBdr>
                <w:top w:val="none" w:sz="0" w:space="0" w:color="auto"/>
                <w:left w:val="none" w:sz="0" w:space="0" w:color="auto"/>
                <w:bottom w:val="none" w:sz="0" w:space="0" w:color="auto"/>
                <w:right w:val="none" w:sz="0" w:space="0" w:color="auto"/>
              </w:divBdr>
            </w:div>
            <w:div w:id="1072852989">
              <w:marLeft w:val="0"/>
              <w:marRight w:val="0"/>
              <w:marTop w:val="0"/>
              <w:marBottom w:val="0"/>
              <w:divBdr>
                <w:top w:val="none" w:sz="0" w:space="0" w:color="auto"/>
                <w:left w:val="none" w:sz="0" w:space="0" w:color="auto"/>
                <w:bottom w:val="none" w:sz="0" w:space="0" w:color="auto"/>
                <w:right w:val="none" w:sz="0" w:space="0" w:color="auto"/>
              </w:divBdr>
            </w:div>
            <w:div w:id="1431926113">
              <w:marLeft w:val="0"/>
              <w:marRight w:val="0"/>
              <w:marTop w:val="0"/>
              <w:marBottom w:val="0"/>
              <w:divBdr>
                <w:top w:val="none" w:sz="0" w:space="0" w:color="auto"/>
                <w:left w:val="none" w:sz="0" w:space="0" w:color="auto"/>
                <w:bottom w:val="none" w:sz="0" w:space="0" w:color="auto"/>
                <w:right w:val="none" w:sz="0" w:space="0" w:color="auto"/>
              </w:divBdr>
            </w:div>
            <w:div w:id="1550528698">
              <w:marLeft w:val="0"/>
              <w:marRight w:val="0"/>
              <w:marTop w:val="0"/>
              <w:marBottom w:val="0"/>
              <w:divBdr>
                <w:top w:val="none" w:sz="0" w:space="0" w:color="auto"/>
                <w:left w:val="none" w:sz="0" w:space="0" w:color="auto"/>
                <w:bottom w:val="none" w:sz="0" w:space="0" w:color="auto"/>
                <w:right w:val="none" w:sz="0" w:space="0" w:color="auto"/>
              </w:divBdr>
            </w:div>
            <w:div w:id="1697540822">
              <w:marLeft w:val="0"/>
              <w:marRight w:val="0"/>
              <w:marTop w:val="0"/>
              <w:marBottom w:val="0"/>
              <w:divBdr>
                <w:top w:val="none" w:sz="0" w:space="0" w:color="auto"/>
                <w:left w:val="none" w:sz="0" w:space="0" w:color="auto"/>
                <w:bottom w:val="none" w:sz="0" w:space="0" w:color="auto"/>
                <w:right w:val="none" w:sz="0" w:space="0" w:color="auto"/>
              </w:divBdr>
            </w:div>
            <w:div w:id="1717924567">
              <w:marLeft w:val="0"/>
              <w:marRight w:val="0"/>
              <w:marTop w:val="0"/>
              <w:marBottom w:val="0"/>
              <w:divBdr>
                <w:top w:val="none" w:sz="0" w:space="0" w:color="auto"/>
                <w:left w:val="none" w:sz="0" w:space="0" w:color="auto"/>
                <w:bottom w:val="none" w:sz="0" w:space="0" w:color="auto"/>
                <w:right w:val="none" w:sz="0" w:space="0" w:color="auto"/>
              </w:divBdr>
            </w:div>
            <w:div w:id="1759248586">
              <w:marLeft w:val="0"/>
              <w:marRight w:val="0"/>
              <w:marTop w:val="0"/>
              <w:marBottom w:val="0"/>
              <w:divBdr>
                <w:top w:val="none" w:sz="0" w:space="0" w:color="auto"/>
                <w:left w:val="none" w:sz="0" w:space="0" w:color="auto"/>
                <w:bottom w:val="none" w:sz="0" w:space="0" w:color="auto"/>
                <w:right w:val="none" w:sz="0" w:space="0" w:color="auto"/>
              </w:divBdr>
            </w:div>
            <w:div w:id="1839538107">
              <w:marLeft w:val="0"/>
              <w:marRight w:val="0"/>
              <w:marTop w:val="0"/>
              <w:marBottom w:val="0"/>
              <w:divBdr>
                <w:top w:val="none" w:sz="0" w:space="0" w:color="auto"/>
                <w:left w:val="none" w:sz="0" w:space="0" w:color="auto"/>
                <w:bottom w:val="none" w:sz="0" w:space="0" w:color="auto"/>
                <w:right w:val="none" w:sz="0" w:space="0" w:color="auto"/>
              </w:divBdr>
            </w:div>
            <w:div w:id="19763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39795">
      <w:bodyDiv w:val="1"/>
      <w:marLeft w:val="0"/>
      <w:marRight w:val="0"/>
      <w:marTop w:val="0"/>
      <w:marBottom w:val="0"/>
      <w:divBdr>
        <w:top w:val="none" w:sz="0" w:space="0" w:color="auto"/>
        <w:left w:val="none" w:sz="0" w:space="0" w:color="auto"/>
        <w:bottom w:val="none" w:sz="0" w:space="0" w:color="auto"/>
        <w:right w:val="none" w:sz="0" w:space="0" w:color="auto"/>
      </w:divBdr>
    </w:div>
    <w:div w:id="1509708455">
      <w:bodyDiv w:val="1"/>
      <w:marLeft w:val="0"/>
      <w:marRight w:val="0"/>
      <w:marTop w:val="0"/>
      <w:marBottom w:val="0"/>
      <w:divBdr>
        <w:top w:val="none" w:sz="0" w:space="0" w:color="auto"/>
        <w:left w:val="none" w:sz="0" w:space="0" w:color="auto"/>
        <w:bottom w:val="none" w:sz="0" w:space="0" w:color="auto"/>
        <w:right w:val="none" w:sz="0" w:space="0" w:color="auto"/>
      </w:divBdr>
    </w:div>
    <w:div w:id="1632707719">
      <w:bodyDiv w:val="1"/>
      <w:marLeft w:val="0"/>
      <w:marRight w:val="0"/>
      <w:marTop w:val="0"/>
      <w:marBottom w:val="0"/>
      <w:divBdr>
        <w:top w:val="none" w:sz="0" w:space="0" w:color="auto"/>
        <w:left w:val="none" w:sz="0" w:space="0" w:color="auto"/>
        <w:bottom w:val="none" w:sz="0" w:space="0" w:color="auto"/>
        <w:right w:val="none" w:sz="0" w:space="0" w:color="auto"/>
      </w:divBdr>
      <w:divsChild>
        <w:div w:id="426584722">
          <w:marLeft w:val="0"/>
          <w:marRight w:val="0"/>
          <w:marTop w:val="0"/>
          <w:marBottom w:val="0"/>
          <w:divBdr>
            <w:top w:val="none" w:sz="0" w:space="0" w:color="auto"/>
            <w:left w:val="none" w:sz="0" w:space="0" w:color="auto"/>
            <w:bottom w:val="none" w:sz="0" w:space="0" w:color="auto"/>
            <w:right w:val="none" w:sz="0" w:space="0" w:color="auto"/>
          </w:divBdr>
        </w:div>
        <w:div w:id="524027808">
          <w:marLeft w:val="0"/>
          <w:marRight w:val="0"/>
          <w:marTop w:val="0"/>
          <w:marBottom w:val="0"/>
          <w:divBdr>
            <w:top w:val="none" w:sz="0" w:space="0" w:color="auto"/>
            <w:left w:val="none" w:sz="0" w:space="0" w:color="auto"/>
            <w:bottom w:val="none" w:sz="0" w:space="0" w:color="auto"/>
            <w:right w:val="none" w:sz="0" w:space="0" w:color="auto"/>
          </w:divBdr>
        </w:div>
        <w:div w:id="902132983">
          <w:marLeft w:val="0"/>
          <w:marRight w:val="0"/>
          <w:marTop w:val="0"/>
          <w:marBottom w:val="0"/>
          <w:divBdr>
            <w:top w:val="none" w:sz="0" w:space="0" w:color="auto"/>
            <w:left w:val="none" w:sz="0" w:space="0" w:color="auto"/>
            <w:bottom w:val="none" w:sz="0" w:space="0" w:color="auto"/>
            <w:right w:val="none" w:sz="0" w:space="0" w:color="auto"/>
          </w:divBdr>
        </w:div>
        <w:div w:id="1033580357">
          <w:marLeft w:val="0"/>
          <w:marRight w:val="0"/>
          <w:marTop w:val="0"/>
          <w:marBottom w:val="0"/>
          <w:divBdr>
            <w:top w:val="none" w:sz="0" w:space="0" w:color="auto"/>
            <w:left w:val="none" w:sz="0" w:space="0" w:color="auto"/>
            <w:bottom w:val="none" w:sz="0" w:space="0" w:color="auto"/>
            <w:right w:val="none" w:sz="0" w:space="0" w:color="auto"/>
          </w:divBdr>
        </w:div>
        <w:div w:id="1215654837">
          <w:marLeft w:val="0"/>
          <w:marRight w:val="0"/>
          <w:marTop w:val="0"/>
          <w:marBottom w:val="0"/>
          <w:divBdr>
            <w:top w:val="none" w:sz="0" w:space="0" w:color="auto"/>
            <w:left w:val="none" w:sz="0" w:space="0" w:color="auto"/>
            <w:bottom w:val="none" w:sz="0" w:space="0" w:color="auto"/>
            <w:right w:val="none" w:sz="0" w:space="0" w:color="auto"/>
          </w:divBdr>
        </w:div>
        <w:div w:id="1434550220">
          <w:marLeft w:val="0"/>
          <w:marRight w:val="0"/>
          <w:marTop w:val="0"/>
          <w:marBottom w:val="0"/>
          <w:divBdr>
            <w:top w:val="none" w:sz="0" w:space="0" w:color="auto"/>
            <w:left w:val="none" w:sz="0" w:space="0" w:color="auto"/>
            <w:bottom w:val="none" w:sz="0" w:space="0" w:color="auto"/>
            <w:right w:val="none" w:sz="0" w:space="0" w:color="auto"/>
          </w:divBdr>
        </w:div>
        <w:div w:id="1675305654">
          <w:marLeft w:val="0"/>
          <w:marRight w:val="0"/>
          <w:marTop w:val="0"/>
          <w:marBottom w:val="0"/>
          <w:divBdr>
            <w:top w:val="none" w:sz="0" w:space="0" w:color="auto"/>
            <w:left w:val="none" w:sz="0" w:space="0" w:color="auto"/>
            <w:bottom w:val="none" w:sz="0" w:space="0" w:color="auto"/>
            <w:right w:val="none" w:sz="0" w:space="0" w:color="auto"/>
          </w:divBdr>
        </w:div>
        <w:div w:id="1768230866">
          <w:marLeft w:val="0"/>
          <w:marRight w:val="0"/>
          <w:marTop w:val="0"/>
          <w:marBottom w:val="0"/>
          <w:divBdr>
            <w:top w:val="none" w:sz="0" w:space="0" w:color="auto"/>
            <w:left w:val="none" w:sz="0" w:space="0" w:color="auto"/>
            <w:bottom w:val="none" w:sz="0" w:space="0" w:color="auto"/>
            <w:right w:val="none" w:sz="0" w:space="0" w:color="auto"/>
          </w:divBdr>
        </w:div>
      </w:divsChild>
    </w:div>
    <w:div w:id="1677461222">
      <w:bodyDiv w:val="1"/>
      <w:marLeft w:val="0"/>
      <w:marRight w:val="0"/>
      <w:marTop w:val="0"/>
      <w:marBottom w:val="0"/>
      <w:divBdr>
        <w:top w:val="none" w:sz="0" w:space="0" w:color="auto"/>
        <w:left w:val="none" w:sz="0" w:space="0" w:color="auto"/>
        <w:bottom w:val="none" w:sz="0" w:space="0" w:color="auto"/>
        <w:right w:val="none" w:sz="0" w:space="0" w:color="auto"/>
      </w:divBdr>
      <w:divsChild>
        <w:div w:id="341513470">
          <w:marLeft w:val="0"/>
          <w:marRight w:val="0"/>
          <w:marTop w:val="0"/>
          <w:marBottom w:val="0"/>
          <w:divBdr>
            <w:top w:val="none" w:sz="0" w:space="0" w:color="auto"/>
            <w:left w:val="none" w:sz="0" w:space="0" w:color="auto"/>
            <w:bottom w:val="none" w:sz="0" w:space="0" w:color="auto"/>
            <w:right w:val="none" w:sz="0" w:space="0" w:color="auto"/>
          </w:divBdr>
          <w:divsChild>
            <w:div w:id="38867717">
              <w:marLeft w:val="0"/>
              <w:marRight w:val="0"/>
              <w:marTop w:val="0"/>
              <w:marBottom w:val="0"/>
              <w:divBdr>
                <w:top w:val="none" w:sz="0" w:space="0" w:color="auto"/>
                <w:left w:val="none" w:sz="0" w:space="0" w:color="auto"/>
                <w:bottom w:val="none" w:sz="0" w:space="0" w:color="auto"/>
                <w:right w:val="none" w:sz="0" w:space="0" w:color="auto"/>
              </w:divBdr>
            </w:div>
            <w:div w:id="253712175">
              <w:marLeft w:val="0"/>
              <w:marRight w:val="0"/>
              <w:marTop w:val="0"/>
              <w:marBottom w:val="0"/>
              <w:divBdr>
                <w:top w:val="none" w:sz="0" w:space="0" w:color="auto"/>
                <w:left w:val="none" w:sz="0" w:space="0" w:color="auto"/>
                <w:bottom w:val="none" w:sz="0" w:space="0" w:color="auto"/>
                <w:right w:val="none" w:sz="0" w:space="0" w:color="auto"/>
              </w:divBdr>
            </w:div>
            <w:div w:id="498234632">
              <w:marLeft w:val="0"/>
              <w:marRight w:val="0"/>
              <w:marTop w:val="0"/>
              <w:marBottom w:val="0"/>
              <w:divBdr>
                <w:top w:val="none" w:sz="0" w:space="0" w:color="auto"/>
                <w:left w:val="none" w:sz="0" w:space="0" w:color="auto"/>
                <w:bottom w:val="none" w:sz="0" w:space="0" w:color="auto"/>
                <w:right w:val="none" w:sz="0" w:space="0" w:color="auto"/>
              </w:divBdr>
            </w:div>
            <w:div w:id="805199977">
              <w:marLeft w:val="0"/>
              <w:marRight w:val="0"/>
              <w:marTop w:val="0"/>
              <w:marBottom w:val="0"/>
              <w:divBdr>
                <w:top w:val="none" w:sz="0" w:space="0" w:color="auto"/>
                <w:left w:val="none" w:sz="0" w:space="0" w:color="auto"/>
                <w:bottom w:val="none" w:sz="0" w:space="0" w:color="auto"/>
                <w:right w:val="none" w:sz="0" w:space="0" w:color="auto"/>
              </w:divBdr>
            </w:div>
            <w:div w:id="892546125">
              <w:marLeft w:val="0"/>
              <w:marRight w:val="0"/>
              <w:marTop w:val="0"/>
              <w:marBottom w:val="0"/>
              <w:divBdr>
                <w:top w:val="none" w:sz="0" w:space="0" w:color="auto"/>
                <w:left w:val="none" w:sz="0" w:space="0" w:color="auto"/>
                <w:bottom w:val="none" w:sz="0" w:space="0" w:color="auto"/>
                <w:right w:val="none" w:sz="0" w:space="0" w:color="auto"/>
              </w:divBdr>
            </w:div>
            <w:div w:id="931357139">
              <w:marLeft w:val="0"/>
              <w:marRight w:val="0"/>
              <w:marTop w:val="0"/>
              <w:marBottom w:val="0"/>
              <w:divBdr>
                <w:top w:val="none" w:sz="0" w:space="0" w:color="auto"/>
                <w:left w:val="none" w:sz="0" w:space="0" w:color="auto"/>
                <w:bottom w:val="none" w:sz="0" w:space="0" w:color="auto"/>
                <w:right w:val="none" w:sz="0" w:space="0" w:color="auto"/>
              </w:divBdr>
            </w:div>
            <w:div w:id="966398683">
              <w:marLeft w:val="0"/>
              <w:marRight w:val="0"/>
              <w:marTop w:val="0"/>
              <w:marBottom w:val="0"/>
              <w:divBdr>
                <w:top w:val="none" w:sz="0" w:space="0" w:color="auto"/>
                <w:left w:val="none" w:sz="0" w:space="0" w:color="auto"/>
                <w:bottom w:val="none" w:sz="0" w:space="0" w:color="auto"/>
                <w:right w:val="none" w:sz="0" w:space="0" w:color="auto"/>
              </w:divBdr>
            </w:div>
            <w:div w:id="1019161849">
              <w:marLeft w:val="0"/>
              <w:marRight w:val="0"/>
              <w:marTop w:val="0"/>
              <w:marBottom w:val="0"/>
              <w:divBdr>
                <w:top w:val="none" w:sz="0" w:space="0" w:color="auto"/>
                <w:left w:val="none" w:sz="0" w:space="0" w:color="auto"/>
                <w:bottom w:val="none" w:sz="0" w:space="0" w:color="auto"/>
                <w:right w:val="none" w:sz="0" w:space="0" w:color="auto"/>
              </w:divBdr>
            </w:div>
            <w:div w:id="1098140520">
              <w:marLeft w:val="0"/>
              <w:marRight w:val="0"/>
              <w:marTop w:val="0"/>
              <w:marBottom w:val="0"/>
              <w:divBdr>
                <w:top w:val="none" w:sz="0" w:space="0" w:color="auto"/>
                <w:left w:val="none" w:sz="0" w:space="0" w:color="auto"/>
                <w:bottom w:val="none" w:sz="0" w:space="0" w:color="auto"/>
                <w:right w:val="none" w:sz="0" w:space="0" w:color="auto"/>
              </w:divBdr>
            </w:div>
            <w:div w:id="1124427075">
              <w:marLeft w:val="0"/>
              <w:marRight w:val="0"/>
              <w:marTop w:val="0"/>
              <w:marBottom w:val="0"/>
              <w:divBdr>
                <w:top w:val="none" w:sz="0" w:space="0" w:color="auto"/>
                <w:left w:val="none" w:sz="0" w:space="0" w:color="auto"/>
                <w:bottom w:val="none" w:sz="0" w:space="0" w:color="auto"/>
                <w:right w:val="none" w:sz="0" w:space="0" w:color="auto"/>
              </w:divBdr>
            </w:div>
            <w:div w:id="1304314392">
              <w:marLeft w:val="0"/>
              <w:marRight w:val="0"/>
              <w:marTop w:val="0"/>
              <w:marBottom w:val="0"/>
              <w:divBdr>
                <w:top w:val="none" w:sz="0" w:space="0" w:color="auto"/>
                <w:left w:val="none" w:sz="0" w:space="0" w:color="auto"/>
                <w:bottom w:val="none" w:sz="0" w:space="0" w:color="auto"/>
                <w:right w:val="none" w:sz="0" w:space="0" w:color="auto"/>
              </w:divBdr>
            </w:div>
            <w:div w:id="1380978071">
              <w:marLeft w:val="0"/>
              <w:marRight w:val="0"/>
              <w:marTop w:val="0"/>
              <w:marBottom w:val="0"/>
              <w:divBdr>
                <w:top w:val="none" w:sz="0" w:space="0" w:color="auto"/>
                <w:left w:val="none" w:sz="0" w:space="0" w:color="auto"/>
                <w:bottom w:val="none" w:sz="0" w:space="0" w:color="auto"/>
                <w:right w:val="none" w:sz="0" w:space="0" w:color="auto"/>
              </w:divBdr>
            </w:div>
            <w:div w:id="1519078904">
              <w:marLeft w:val="0"/>
              <w:marRight w:val="0"/>
              <w:marTop w:val="0"/>
              <w:marBottom w:val="0"/>
              <w:divBdr>
                <w:top w:val="none" w:sz="0" w:space="0" w:color="auto"/>
                <w:left w:val="none" w:sz="0" w:space="0" w:color="auto"/>
                <w:bottom w:val="none" w:sz="0" w:space="0" w:color="auto"/>
                <w:right w:val="none" w:sz="0" w:space="0" w:color="auto"/>
              </w:divBdr>
            </w:div>
            <w:div w:id="1524829356">
              <w:marLeft w:val="0"/>
              <w:marRight w:val="0"/>
              <w:marTop w:val="0"/>
              <w:marBottom w:val="0"/>
              <w:divBdr>
                <w:top w:val="none" w:sz="0" w:space="0" w:color="auto"/>
                <w:left w:val="none" w:sz="0" w:space="0" w:color="auto"/>
                <w:bottom w:val="none" w:sz="0" w:space="0" w:color="auto"/>
                <w:right w:val="none" w:sz="0" w:space="0" w:color="auto"/>
              </w:divBdr>
            </w:div>
            <w:div w:id="1539782410">
              <w:marLeft w:val="0"/>
              <w:marRight w:val="0"/>
              <w:marTop w:val="0"/>
              <w:marBottom w:val="0"/>
              <w:divBdr>
                <w:top w:val="none" w:sz="0" w:space="0" w:color="auto"/>
                <w:left w:val="none" w:sz="0" w:space="0" w:color="auto"/>
                <w:bottom w:val="none" w:sz="0" w:space="0" w:color="auto"/>
                <w:right w:val="none" w:sz="0" w:space="0" w:color="auto"/>
              </w:divBdr>
            </w:div>
            <w:div w:id="1761024691">
              <w:marLeft w:val="0"/>
              <w:marRight w:val="0"/>
              <w:marTop w:val="0"/>
              <w:marBottom w:val="0"/>
              <w:divBdr>
                <w:top w:val="none" w:sz="0" w:space="0" w:color="auto"/>
                <w:left w:val="none" w:sz="0" w:space="0" w:color="auto"/>
                <w:bottom w:val="none" w:sz="0" w:space="0" w:color="auto"/>
                <w:right w:val="none" w:sz="0" w:space="0" w:color="auto"/>
              </w:divBdr>
            </w:div>
            <w:div w:id="1780446771">
              <w:marLeft w:val="0"/>
              <w:marRight w:val="0"/>
              <w:marTop w:val="0"/>
              <w:marBottom w:val="0"/>
              <w:divBdr>
                <w:top w:val="none" w:sz="0" w:space="0" w:color="auto"/>
                <w:left w:val="none" w:sz="0" w:space="0" w:color="auto"/>
                <w:bottom w:val="none" w:sz="0" w:space="0" w:color="auto"/>
                <w:right w:val="none" w:sz="0" w:space="0" w:color="auto"/>
              </w:divBdr>
            </w:div>
            <w:div w:id="1898126992">
              <w:marLeft w:val="0"/>
              <w:marRight w:val="0"/>
              <w:marTop w:val="0"/>
              <w:marBottom w:val="0"/>
              <w:divBdr>
                <w:top w:val="none" w:sz="0" w:space="0" w:color="auto"/>
                <w:left w:val="none" w:sz="0" w:space="0" w:color="auto"/>
                <w:bottom w:val="none" w:sz="0" w:space="0" w:color="auto"/>
                <w:right w:val="none" w:sz="0" w:space="0" w:color="auto"/>
              </w:divBdr>
            </w:div>
            <w:div w:id="1955287137">
              <w:marLeft w:val="0"/>
              <w:marRight w:val="0"/>
              <w:marTop w:val="0"/>
              <w:marBottom w:val="0"/>
              <w:divBdr>
                <w:top w:val="none" w:sz="0" w:space="0" w:color="auto"/>
                <w:left w:val="none" w:sz="0" w:space="0" w:color="auto"/>
                <w:bottom w:val="none" w:sz="0" w:space="0" w:color="auto"/>
                <w:right w:val="none" w:sz="0" w:space="0" w:color="auto"/>
              </w:divBdr>
            </w:div>
            <w:div w:id="2063748531">
              <w:marLeft w:val="0"/>
              <w:marRight w:val="0"/>
              <w:marTop w:val="0"/>
              <w:marBottom w:val="0"/>
              <w:divBdr>
                <w:top w:val="none" w:sz="0" w:space="0" w:color="auto"/>
                <w:left w:val="none" w:sz="0" w:space="0" w:color="auto"/>
                <w:bottom w:val="none" w:sz="0" w:space="0" w:color="auto"/>
                <w:right w:val="none" w:sz="0" w:space="0" w:color="auto"/>
              </w:divBdr>
            </w:div>
          </w:divsChild>
        </w:div>
        <w:div w:id="103579118">
          <w:marLeft w:val="0"/>
          <w:marRight w:val="0"/>
          <w:marTop w:val="0"/>
          <w:marBottom w:val="0"/>
          <w:divBdr>
            <w:top w:val="none" w:sz="0" w:space="0" w:color="auto"/>
            <w:left w:val="none" w:sz="0" w:space="0" w:color="auto"/>
            <w:bottom w:val="none" w:sz="0" w:space="0" w:color="auto"/>
            <w:right w:val="none" w:sz="0" w:space="0" w:color="auto"/>
          </w:divBdr>
        </w:div>
        <w:div w:id="1294558040">
          <w:marLeft w:val="0"/>
          <w:marRight w:val="0"/>
          <w:marTop w:val="0"/>
          <w:marBottom w:val="0"/>
          <w:divBdr>
            <w:top w:val="none" w:sz="0" w:space="0" w:color="auto"/>
            <w:left w:val="none" w:sz="0" w:space="0" w:color="auto"/>
            <w:bottom w:val="none" w:sz="0" w:space="0" w:color="auto"/>
            <w:right w:val="none" w:sz="0" w:space="0" w:color="auto"/>
          </w:divBdr>
          <w:divsChild>
            <w:div w:id="132333920">
              <w:marLeft w:val="0"/>
              <w:marRight w:val="0"/>
              <w:marTop w:val="0"/>
              <w:marBottom w:val="0"/>
              <w:divBdr>
                <w:top w:val="none" w:sz="0" w:space="0" w:color="auto"/>
                <w:left w:val="none" w:sz="0" w:space="0" w:color="auto"/>
                <w:bottom w:val="none" w:sz="0" w:space="0" w:color="auto"/>
                <w:right w:val="none" w:sz="0" w:space="0" w:color="auto"/>
              </w:divBdr>
            </w:div>
            <w:div w:id="224997914">
              <w:marLeft w:val="0"/>
              <w:marRight w:val="0"/>
              <w:marTop w:val="0"/>
              <w:marBottom w:val="0"/>
              <w:divBdr>
                <w:top w:val="none" w:sz="0" w:space="0" w:color="auto"/>
                <w:left w:val="none" w:sz="0" w:space="0" w:color="auto"/>
                <w:bottom w:val="none" w:sz="0" w:space="0" w:color="auto"/>
                <w:right w:val="none" w:sz="0" w:space="0" w:color="auto"/>
              </w:divBdr>
            </w:div>
            <w:div w:id="266235440">
              <w:marLeft w:val="0"/>
              <w:marRight w:val="0"/>
              <w:marTop w:val="0"/>
              <w:marBottom w:val="0"/>
              <w:divBdr>
                <w:top w:val="none" w:sz="0" w:space="0" w:color="auto"/>
                <w:left w:val="none" w:sz="0" w:space="0" w:color="auto"/>
                <w:bottom w:val="none" w:sz="0" w:space="0" w:color="auto"/>
                <w:right w:val="none" w:sz="0" w:space="0" w:color="auto"/>
              </w:divBdr>
            </w:div>
            <w:div w:id="305472137">
              <w:marLeft w:val="0"/>
              <w:marRight w:val="0"/>
              <w:marTop w:val="0"/>
              <w:marBottom w:val="0"/>
              <w:divBdr>
                <w:top w:val="none" w:sz="0" w:space="0" w:color="auto"/>
                <w:left w:val="none" w:sz="0" w:space="0" w:color="auto"/>
                <w:bottom w:val="none" w:sz="0" w:space="0" w:color="auto"/>
                <w:right w:val="none" w:sz="0" w:space="0" w:color="auto"/>
              </w:divBdr>
            </w:div>
            <w:div w:id="400560064">
              <w:marLeft w:val="0"/>
              <w:marRight w:val="0"/>
              <w:marTop w:val="0"/>
              <w:marBottom w:val="0"/>
              <w:divBdr>
                <w:top w:val="none" w:sz="0" w:space="0" w:color="auto"/>
                <w:left w:val="none" w:sz="0" w:space="0" w:color="auto"/>
                <w:bottom w:val="none" w:sz="0" w:space="0" w:color="auto"/>
                <w:right w:val="none" w:sz="0" w:space="0" w:color="auto"/>
              </w:divBdr>
            </w:div>
            <w:div w:id="440301935">
              <w:marLeft w:val="0"/>
              <w:marRight w:val="0"/>
              <w:marTop w:val="0"/>
              <w:marBottom w:val="0"/>
              <w:divBdr>
                <w:top w:val="none" w:sz="0" w:space="0" w:color="auto"/>
                <w:left w:val="none" w:sz="0" w:space="0" w:color="auto"/>
                <w:bottom w:val="none" w:sz="0" w:space="0" w:color="auto"/>
                <w:right w:val="none" w:sz="0" w:space="0" w:color="auto"/>
              </w:divBdr>
            </w:div>
            <w:div w:id="489954492">
              <w:marLeft w:val="0"/>
              <w:marRight w:val="0"/>
              <w:marTop w:val="0"/>
              <w:marBottom w:val="0"/>
              <w:divBdr>
                <w:top w:val="none" w:sz="0" w:space="0" w:color="auto"/>
                <w:left w:val="none" w:sz="0" w:space="0" w:color="auto"/>
                <w:bottom w:val="none" w:sz="0" w:space="0" w:color="auto"/>
                <w:right w:val="none" w:sz="0" w:space="0" w:color="auto"/>
              </w:divBdr>
            </w:div>
            <w:div w:id="662010241">
              <w:marLeft w:val="0"/>
              <w:marRight w:val="0"/>
              <w:marTop w:val="0"/>
              <w:marBottom w:val="0"/>
              <w:divBdr>
                <w:top w:val="none" w:sz="0" w:space="0" w:color="auto"/>
                <w:left w:val="none" w:sz="0" w:space="0" w:color="auto"/>
                <w:bottom w:val="none" w:sz="0" w:space="0" w:color="auto"/>
                <w:right w:val="none" w:sz="0" w:space="0" w:color="auto"/>
              </w:divBdr>
            </w:div>
            <w:div w:id="800155115">
              <w:marLeft w:val="0"/>
              <w:marRight w:val="0"/>
              <w:marTop w:val="0"/>
              <w:marBottom w:val="0"/>
              <w:divBdr>
                <w:top w:val="none" w:sz="0" w:space="0" w:color="auto"/>
                <w:left w:val="none" w:sz="0" w:space="0" w:color="auto"/>
                <w:bottom w:val="none" w:sz="0" w:space="0" w:color="auto"/>
                <w:right w:val="none" w:sz="0" w:space="0" w:color="auto"/>
              </w:divBdr>
            </w:div>
            <w:div w:id="851333760">
              <w:marLeft w:val="0"/>
              <w:marRight w:val="0"/>
              <w:marTop w:val="0"/>
              <w:marBottom w:val="0"/>
              <w:divBdr>
                <w:top w:val="none" w:sz="0" w:space="0" w:color="auto"/>
                <w:left w:val="none" w:sz="0" w:space="0" w:color="auto"/>
                <w:bottom w:val="none" w:sz="0" w:space="0" w:color="auto"/>
                <w:right w:val="none" w:sz="0" w:space="0" w:color="auto"/>
              </w:divBdr>
            </w:div>
            <w:div w:id="1032027625">
              <w:marLeft w:val="0"/>
              <w:marRight w:val="0"/>
              <w:marTop w:val="0"/>
              <w:marBottom w:val="0"/>
              <w:divBdr>
                <w:top w:val="none" w:sz="0" w:space="0" w:color="auto"/>
                <w:left w:val="none" w:sz="0" w:space="0" w:color="auto"/>
                <w:bottom w:val="none" w:sz="0" w:space="0" w:color="auto"/>
                <w:right w:val="none" w:sz="0" w:space="0" w:color="auto"/>
              </w:divBdr>
            </w:div>
            <w:div w:id="1184831025">
              <w:marLeft w:val="0"/>
              <w:marRight w:val="0"/>
              <w:marTop w:val="0"/>
              <w:marBottom w:val="0"/>
              <w:divBdr>
                <w:top w:val="none" w:sz="0" w:space="0" w:color="auto"/>
                <w:left w:val="none" w:sz="0" w:space="0" w:color="auto"/>
                <w:bottom w:val="none" w:sz="0" w:space="0" w:color="auto"/>
                <w:right w:val="none" w:sz="0" w:space="0" w:color="auto"/>
              </w:divBdr>
            </w:div>
            <w:div w:id="1531645298">
              <w:marLeft w:val="0"/>
              <w:marRight w:val="0"/>
              <w:marTop w:val="0"/>
              <w:marBottom w:val="0"/>
              <w:divBdr>
                <w:top w:val="none" w:sz="0" w:space="0" w:color="auto"/>
                <w:left w:val="none" w:sz="0" w:space="0" w:color="auto"/>
                <w:bottom w:val="none" w:sz="0" w:space="0" w:color="auto"/>
                <w:right w:val="none" w:sz="0" w:space="0" w:color="auto"/>
              </w:divBdr>
            </w:div>
            <w:div w:id="1643078843">
              <w:marLeft w:val="0"/>
              <w:marRight w:val="0"/>
              <w:marTop w:val="0"/>
              <w:marBottom w:val="0"/>
              <w:divBdr>
                <w:top w:val="none" w:sz="0" w:space="0" w:color="auto"/>
                <w:left w:val="none" w:sz="0" w:space="0" w:color="auto"/>
                <w:bottom w:val="none" w:sz="0" w:space="0" w:color="auto"/>
                <w:right w:val="none" w:sz="0" w:space="0" w:color="auto"/>
              </w:divBdr>
            </w:div>
            <w:div w:id="1810515660">
              <w:marLeft w:val="0"/>
              <w:marRight w:val="0"/>
              <w:marTop w:val="0"/>
              <w:marBottom w:val="0"/>
              <w:divBdr>
                <w:top w:val="none" w:sz="0" w:space="0" w:color="auto"/>
                <w:left w:val="none" w:sz="0" w:space="0" w:color="auto"/>
                <w:bottom w:val="none" w:sz="0" w:space="0" w:color="auto"/>
                <w:right w:val="none" w:sz="0" w:space="0" w:color="auto"/>
              </w:divBdr>
            </w:div>
            <w:div w:id="1950963802">
              <w:marLeft w:val="0"/>
              <w:marRight w:val="0"/>
              <w:marTop w:val="0"/>
              <w:marBottom w:val="0"/>
              <w:divBdr>
                <w:top w:val="none" w:sz="0" w:space="0" w:color="auto"/>
                <w:left w:val="none" w:sz="0" w:space="0" w:color="auto"/>
                <w:bottom w:val="none" w:sz="0" w:space="0" w:color="auto"/>
                <w:right w:val="none" w:sz="0" w:space="0" w:color="auto"/>
              </w:divBdr>
            </w:div>
            <w:div w:id="1956911380">
              <w:marLeft w:val="0"/>
              <w:marRight w:val="0"/>
              <w:marTop w:val="0"/>
              <w:marBottom w:val="0"/>
              <w:divBdr>
                <w:top w:val="none" w:sz="0" w:space="0" w:color="auto"/>
                <w:left w:val="none" w:sz="0" w:space="0" w:color="auto"/>
                <w:bottom w:val="none" w:sz="0" w:space="0" w:color="auto"/>
                <w:right w:val="none" w:sz="0" w:space="0" w:color="auto"/>
              </w:divBdr>
            </w:div>
            <w:div w:id="1968584752">
              <w:marLeft w:val="0"/>
              <w:marRight w:val="0"/>
              <w:marTop w:val="0"/>
              <w:marBottom w:val="0"/>
              <w:divBdr>
                <w:top w:val="none" w:sz="0" w:space="0" w:color="auto"/>
                <w:left w:val="none" w:sz="0" w:space="0" w:color="auto"/>
                <w:bottom w:val="none" w:sz="0" w:space="0" w:color="auto"/>
                <w:right w:val="none" w:sz="0" w:space="0" w:color="auto"/>
              </w:divBdr>
            </w:div>
            <w:div w:id="1978945604">
              <w:marLeft w:val="0"/>
              <w:marRight w:val="0"/>
              <w:marTop w:val="0"/>
              <w:marBottom w:val="0"/>
              <w:divBdr>
                <w:top w:val="none" w:sz="0" w:space="0" w:color="auto"/>
                <w:left w:val="none" w:sz="0" w:space="0" w:color="auto"/>
                <w:bottom w:val="none" w:sz="0" w:space="0" w:color="auto"/>
                <w:right w:val="none" w:sz="0" w:space="0" w:color="auto"/>
              </w:divBdr>
            </w:div>
            <w:div w:id="2079285953">
              <w:marLeft w:val="0"/>
              <w:marRight w:val="0"/>
              <w:marTop w:val="0"/>
              <w:marBottom w:val="0"/>
              <w:divBdr>
                <w:top w:val="none" w:sz="0" w:space="0" w:color="auto"/>
                <w:left w:val="none" w:sz="0" w:space="0" w:color="auto"/>
                <w:bottom w:val="none" w:sz="0" w:space="0" w:color="auto"/>
                <w:right w:val="none" w:sz="0" w:space="0" w:color="auto"/>
              </w:divBdr>
            </w:div>
          </w:divsChild>
        </w:div>
        <w:div w:id="134372360">
          <w:marLeft w:val="0"/>
          <w:marRight w:val="0"/>
          <w:marTop w:val="0"/>
          <w:marBottom w:val="0"/>
          <w:divBdr>
            <w:top w:val="none" w:sz="0" w:space="0" w:color="auto"/>
            <w:left w:val="none" w:sz="0" w:space="0" w:color="auto"/>
            <w:bottom w:val="none" w:sz="0" w:space="0" w:color="auto"/>
            <w:right w:val="none" w:sz="0" w:space="0" w:color="auto"/>
          </w:divBdr>
        </w:div>
        <w:div w:id="150106112">
          <w:marLeft w:val="0"/>
          <w:marRight w:val="0"/>
          <w:marTop w:val="0"/>
          <w:marBottom w:val="0"/>
          <w:divBdr>
            <w:top w:val="none" w:sz="0" w:space="0" w:color="auto"/>
            <w:left w:val="none" w:sz="0" w:space="0" w:color="auto"/>
            <w:bottom w:val="none" w:sz="0" w:space="0" w:color="auto"/>
            <w:right w:val="none" w:sz="0" w:space="0" w:color="auto"/>
          </w:divBdr>
        </w:div>
        <w:div w:id="174468911">
          <w:marLeft w:val="0"/>
          <w:marRight w:val="0"/>
          <w:marTop w:val="0"/>
          <w:marBottom w:val="0"/>
          <w:divBdr>
            <w:top w:val="none" w:sz="0" w:space="0" w:color="auto"/>
            <w:left w:val="none" w:sz="0" w:space="0" w:color="auto"/>
            <w:bottom w:val="none" w:sz="0" w:space="0" w:color="auto"/>
            <w:right w:val="none" w:sz="0" w:space="0" w:color="auto"/>
          </w:divBdr>
        </w:div>
        <w:div w:id="739016400">
          <w:marLeft w:val="0"/>
          <w:marRight w:val="0"/>
          <w:marTop w:val="0"/>
          <w:marBottom w:val="0"/>
          <w:divBdr>
            <w:top w:val="none" w:sz="0" w:space="0" w:color="auto"/>
            <w:left w:val="none" w:sz="0" w:space="0" w:color="auto"/>
            <w:bottom w:val="none" w:sz="0" w:space="0" w:color="auto"/>
            <w:right w:val="none" w:sz="0" w:space="0" w:color="auto"/>
          </w:divBdr>
          <w:divsChild>
            <w:div w:id="193269065">
              <w:marLeft w:val="0"/>
              <w:marRight w:val="0"/>
              <w:marTop w:val="0"/>
              <w:marBottom w:val="0"/>
              <w:divBdr>
                <w:top w:val="none" w:sz="0" w:space="0" w:color="auto"/>
                <w:left w:val="none" w:sz="0" w:space="0" w:color="auto"/>
                <w:bottom w:val="none" w:sz="0" w:space="0" w:color="auto"/>
                <w:right w:val="none" w:sz="0" w:space="0" w:color="auto"/>
              </w:divBdr>
            </w:div>
            <w:div w:id="405341631">
              <w:marLeft w:val="0"/>
              <w:marRight w:val="0"/>
              <w:marTop w:val="0"/>
              <w:marBottom w:val="0"/>
              <w:divBdr>
                <w:top w:val="none" w:sz="0" w:space="0" w:color="auto"/>
                <w:left w:val="none" w:sz="0" w:space="0" w:color="auto"/>
                <w:bottom w:val="none" w:sz="0" w:space="0" w:color="auto"/>
                <w:right w:val="none" w:sz="0" w:space="0" w:color="auto"/>
              </w:divBdr>
            </w:div>
            <w:div w:id="454494277">
              <w:marLeft w:val="0"/>
              <w:marRight w:val="0"/>
              <w:marTop w:val="0"/>
              <w:marBottom w:val="0"/>
              <w:divBdr>
                <w:top w:val="none" w:sz="0" w:space="0" w:color="auto"/>
                <w:left w:val="none" w:sz="0" w:space="0" w:color="auto"/>
                <w:bottom w:val="none" w:sz="0" w:space="0" w:color="auto"/>
                <w:right w:val="none" w:sz="0" w:space="0" w:color="auto"/>
              </w:divBdr>
            </w:div>
            <w:div w:id="546263269">
              <w:marLeft w:val="0"/>
              <w:marRight w:val="0"/>
              <w:marTop w:val="0"/>
              <w:marBottom w:val="0"/>
              <w:divBdr>
                <w:top w:val="none" w:sz="0" w:space="0" w:color="auto"/>
                <w:left w:val="none" w:sz="0" w:space="0" w:color="auto"/>
                <w:bottom w:val="none" w:sz="0" w:space="0" w:color="auto"/>
                <w:right w:val="none" w:sz="0" w:space="0" w:color="auto"/>
              </w:divBdr>
            </w:div>
            <w:div w:id="705640378">
              <w:marLeft w:val="0"/>
              <w:marRight w:val="0"/>
              <w:marTop w:val="0"/>
              <w:marBottom w:val="0"/>
              <w:divBdr>
                <w:top w:val="none" w:sz="0" w:space="0" w:color="auto"/>
                <w:left w:val="none" w:sz="0" w:space="0" w:color="auto"/>
                <w:bottom w:val="none" w:sz="0" w:space="0" w:color="auto"/>
                <w:right w:val="none" w:sz="0" w:space="0" w:color="auto"/>
              </w:divBdr>
            </w:div>
            <w:div w:id="757753384">
              <w:marLeft w:val="0"/>
              <w:marRight w:val="0"/>
              <w:marTop w:val="0"/>
              <w:marBottom w:val="0"/>
              <w:divBdr>
                <w:top w:val="none" w:sz="0" w:space="0" w:color="auto"/>
                <w:left w:val="none" w:sz="0" w:space="0" w:color="auto"/>
                <w:bottom w:val="none" w:sz="0" w:space="0" w:color="auto"/>
                <w:right w:val="none" w:sz="0" w:space="0" w:color="auto"/>
              </w:divBdr>
            </w:div>
            <w:div w:id="776214925">
              <w:marLeft w:val="0"/>
              <w:marRight w:val="0"/>
              <w:marTop w:val="0"/>
              <w:marBottom w:val="0"/>
              <w:divBdr>
                <w:top w:val="none" w:sz="0" w:space="0" w:color="auto"/>
                <w:left w:val="none" w:sz="0" w:space="0" w:color="auto"/>
                <w:bottom w:val="none" w:sz="0" w:space="0" w:color="auto"/>
                <w:right w:val="none" w:sz="0" w:space="0" w:color="auto"/>
              </w:divBdr>
            </w:div>
            <w:div w:id="969632192">
              <w:marLeft w:val="0"/>
              <w:marRight w:val="0"/>
              <w:marTop w:val="0"/>
              <w:marBottom w:val="0"/>
              <w:divBdr>
                <w:top w:val="none" w:sz="0" w:space="0" w:color="auto"/>
                <w:left w:val="none" w:sz="0" w:space="0" w:color="auto"/>
                <w:bottom w:val="none" w:sz="0" w:space="0" w:color="auto"/>
                <w:right w:val="none" w:sz="0" w:space="0" w:color="auto"/>
              </w:divBdr>
            </w:div>
            <w:div w:id="1004475344">
              <w:marLeft w:val="0"/>
              <w:marRight w:val="0"/>
              <w:marTop w:val="0"/>
              <w:marBottom w:val="0"/>
              <w:divBdr>
                <w:top w:val="none" w:sz="0" w:space="0" w:color="auto"/>
                <w:left w:val="none" w:sz="0" w:space="0" w:color="auto"/>
                <w:bottom w:val="none" w:sz="0" w:space="0" w:color="auto"/>
                <w:right w:val="none" w:sz="0" w:space="0" w:color="auto"/>
              </w:divBdr>
            </w:div>
            <w:div w:id="1306396465">
              <w:marLeft w:val="0"/>
              <w:marRight w:val="0"/>
              <w:marTop w:val="0"/>
              <w:marBottom w:val="0"/>
              <w:divBdr>
                <w:top w:val="none" w:sz="0" w:space="0" w:color="auto"/>
                <w:left w:val="none" w:sz="0" w:space="0" w:color="auto"/>
                <w:bottom w:val="none" w:sz="0" w:space="0" w:color="auto"/>
                <w:right w:val="none" w:sz="0" w:space="0" w:color="auto"/>
              </w:divBdr>
            </w:div>
            <w:div w:id="1307279343">
              <w:marLeft w:val="0"/>
              <w:marRight w:val="0"/>
              <w:marTop w:val="0"/>
              <w:marBottom w:val="0"/>
              <w:divBdr>
                <w:top w:val="none" w:sz="0" w:space="0" w:color="auto"/>
                <w:left w:val="none" w:sz="0" w:space="0" w:color="auto"/>
                <w:bottom w:val="none" w:sz="0" w:space="0" w:color="auto"/>
                <w:right w:val="none" w:sz="0" w:space="0" w:color="auto"/>
              </w:divBdr>
            </w:div>
            <w:div w:id="1393574147">
              <w:marLeft w:val="0"/>
              <w:marRight w:val="0"/>
              <w:marTop w:val="0"/>
              <w:marBottom w:val="0"/>
              <w:divBdr>
                <w:top w:val="none" w:sz="0" w:space="0" w:color="auto"/>
                <w:left w:val="none" w:sz="0" w:space="0" w:color="auto"/>
                <w:bottom w:val="none" w:sz="0" w:space="0" w:color="auto"/>
                <w:right w:val="none" w:sz="0" w:space="0" w:color="auto"/>
              </w:divBdr>
            </w:div>
            <w:div w:id="1573661767">
              <w:marLeft w:val="0"/>
              <w:marRight w:val="0"/>
              <w:marTop w:val="0"/>
              <w:marBottom w:val="0"/>
              <w:divBdr>
                <w:top w:val="none" w:sz="0" w:space="0" w:color="auto"/>
                <w:left w:val="none" w:sz="0" w:space="0" w:color="auto"/>
                <w:bottom w:val="none" w:sz="0" w:space="0" w:color="auto"/>
                <w:right w:val="none" w:sz="0" w:space="0" w:color="auto"/>
              </w:divBdr>
            </w:div>
            <w:div w:id="1692031428">
              <w:marLeft w:val="0"/>
              <w:marRight w:val="0"/>
              <w:marTop w:val="0"/>
              <w:marBottom w:val="0"/>
              <w:divBdr>
                <w:top w:val="none" w:sz="0" w:space="0" w:color="auto"/>
                <w:left w:val="none" w:sz="0" w:space="0" w:color="auto"/>
                <w:bottom w:val="none" w:sz="0" w:space="0" w:color="auto"/>
                <w:right w:val="none" w:sz="0" w:space="0" w:color="auto"/>
              </w:divBdr>
            </w:div>
            <w:div w:id="1731729995">
              <w:marLeft w:val="0"/>
              <w:marRight w:val="0"/>
              <w:marTop w:val="0"/>
              <w:marBottom w:val="0"/>
              <w:divBdr>
                <w:top w:val="none" w:sz="0" w:space="0" w:color="auto"/>
                <w:left w:val="none" w:sz="0" w:space="0" w:color="auto"/>
                <w:bottom w:val="none" w:sz="0" w:space="0" w:color="auto"/>
                <w:right w:val="none" w:sz="0" w:space="0" w:color="auto"/>
              </w:divBdr>
            </w:div>
            <w:div w:id="1781415152">
              <w:marLeft w:val="0"/>
              <w:marRight w:val="0"/>
              <w:marTop w:val="0"/>
              <w:marBottom w:val="0"/>
              <w:divBdr>
                <w:top w:val="none" w:sz="0" w:space="0" w:color="auto"/>
                <w:left w:val="none" w:sz="0" w:space="0" w:color="auto"/>
                <w:bottom w:val="none" w:sz="0" w:space="0" w:color="auto"/>
                <w:right w:val="none" w:sz="0" w:space="0" w:color="auto"/>
              </w:divBdr>
            </w:div>
            <w:div w:id="1897740346">
              <w:marLeft w:val="0"/>
              <w:marRight w:val="0"/>
              <w:marTop w:val="0"/>
              <w:marBottom w:val="0"/>
              <w:divBdr>
                <w:top w:val="none" w:sz="0" w:space="0" w:color="auto"/>
                <w:left w:val="none" w:sz="0" w:space="0" w:color="auto"/>
                <w:bottom w:val="none" w:sz="0" w:space="0" w:color="auto"/>
                <w:right w:val="none" w:sz="0" w:space="0" w:color="auto"/>
              </w:divBdr>
            </w:div>
            <w:div w:id="1952668267">
              <w:marLeft w:val="0"/>
              <w:marRight w:val="0"/>
              <w:marTop w:val="0"/>
              <w:marBottom w:val="0"/>
              <w:divBdr>
                <w:top w:val="none" w:sz="0" w:space="0" w:color="auto"/>
                <w:left w:val="none" w:sz="0" w:space="0" w:color="auto"/>
                <w:bottom w:val="none" w:sz="0" w:space="0" w:color="auto"/>
                <w:right w:val="none" w:sz="0" w:space="0" w:color="auto"/>
              </w:divBdr>
            </w:div>
            <w:div w:id="2075855933">
              <w:marLeft w:val="0"/>
              <w:marRight w:val="0"/>
              <w:marTop w:val="0"/>
              <w:marBottom w:val="0"/>
              <w:divBdr>
                <w:top w:val="none" w:sz="0" w:space="0" w:color="auto"/>
                <w:left w:val="none" w:sz="0" w:space="0" w:color="auto"/>
                <w:bottom w:val="none" w:sz="0" w:space="0" w:color="auto"/>
                <w:right w:val="none" w:sz="0" w:space="0" w:color="auto"/>
              </w:divBdr>
            </w:div>
            <w:div w:id="2093505845">
              <w:marLeft w:val="0"/>
              <w:marRight w:val="0"/>
              <w:marTop w:val="0"/>
              <w:marBottom w:val="0"/>
              <w:divBdr>
                <w:top w:val="none" w:sz="0" w:space="0" w:color="auto"/>
                <w:left w:val="none" w:sz="0" w:space="0" w:color="auto"/>
                <w:bottom w:val="none" w:sz="0" w:space="0" w:color="auto"/>
                <w:right w:val="none" w:sz="0" w:space="0" w:color="auto"/>
              </w:divBdr>
            </w:div>
          </w:divsChild>
        </w:div>
        <w:div w:id="269629145">
          <w:marLeft w:val="0"/>
          <w:marRight w:val="0"/>
          <w:marTop w:val="0"/>
          <w:marBottom w:val="0"/>
          <w:divBdr>
            <w:top w:val="none" w:sz="0" w:space="0" w:color="auto"/>
            <w:left w:val="none" w:sz="0" w:space="0" w:color="auto"/>
            <w:bottom w:val="none" w:sz="0" w:space="0" w:color="auto"/>
            <w:right w:val="none" w:sz="0" w:space="0" w:color="auto"/>
          </w:divBdr>
        </w:div>
        <w:div w:id="580455287">
          <w:marLeft w:val="0"/>
          <w:marRight w:val="0"/>
          <w:marTop w:val="0"/>
          <w:marBottom w:val="0"/>
          <w:divBdr>
            <w:top w:val="none" w:sz="0" w:space="0" w:color="auto"/>
            <w:left w:val="none" w:sz="0" w:space="0" w:color="auto"/>
            <w:bottom w:val="none" w:sz="0" w:space="0" w:color="auto"/>
            <w:right w:val="none" w:sz="0" w:space="0" w:color="auto"/>
          </w:divBdr>
        </w:div>
        <w:div w:id="593972680">
          <w:marLeft w:val="0"/>
          <w:marRight w:val="0"/>
          <w:marTop w:val="0"/>
          <w:marBottom w:val="0"/>
          <w:divBdr>
            <w:top w:val="none" w:sz="0" w:space="0" w:color="auto"/>
            <w:left w:val="none" w:sz="0" w:space="0" w:color="auto"/>
            <w:bottom w:val="none" w:sz="0" w:space="0" w:color="auto"/>
            <w:right w:val="none" w:sz="0" w:space="0" w:color="auto"/>
          </w:divBdr>
        </w:div>
        <w:div w:id="680157811">
          <w:marLeft w:val="0"/>
          <w:marRight w:val="0"/>
          <w:marTop w:val="0"/>
          <w:marBottom w:val="0"/>
          <w:divBdr>
            <w:top w:val="none" w:sz="0" w:space="0" w:color="auto"/>
            <w:left w:val="none" w:sz="0" w:space="0" w:color="auto"/>
            <w:bottom w:val="none" w:sz="0" w:space="0" w:color="auto"/>
            <w:right w:val="none" w:sz="0" w:space="0" w:color="auto"/>
          </w:divBdr>
        </w:div>
        <w:div w:id="711152951">
          <w:marLeft w:val="0"/>
          <w:marRight w:val="0"/>
          <w:marTop w:val="0"/>
          <w:marBottom w:val="0"/>
          <w:divBdr>
            <w:top w:val="none" w:sz="0" w:space="0" w:color="auto"/>
            <w:left w:val="none" w:sz="0" w:space="0" w:color="auto"/>
            <w:bottom w:val="none" w:sz="0" w:space="0" w:color="auto"/>
            <w:right w:val="none" w:sz="0" w:space="0" w:color="auto"/>
          </w:divBdr>
        </w:div>
        <w:div w:id="823088922">
          <w:marLeft w:val="0"/>
          <w:marRight w:val="0"/>
          <w:marTop w:val="0"/>
          <w:marBottom w:val="0"/>
          <w:divBdr>
            <w:top w:val="none" w:sz="0" w:space="0" w:color="auto"/>
            <w:left w:val="none" w:sz="0" w:space="0" w:color="auto"/>
            <w:bottom w:val="none" w:sz="0" w:space="0" w:color="auto"/>
            <w:right w:val="none" w:sz="0" w:space="0" w:color="auto"/>
          </w:divBdr>
        </w:div>
        <w:div w:id="837690534">
          <w:marLeft w:val="0"/>
          <w:marRight w:val="0"/>
          <w:marTop w:val="0"/>
          <w:marBottom w:val="0"/>
          <w:divBdr>
            <w:top w:val="none" w:sz="0" w:space="0" w:color="auto"/>
            <w:left w:val="none" w:sz="0" w:space="0" w:color="auto"/>
            <w:bottom w:val="none" w:sz="0" w:space="0" w:color="auto"/>
            <w:right w:val="none" w:sz="0" w:space="0" w:color="auto"/>
          </w:divBdr>
        </w:div>
        <w:div w:id="841504252">
          <w:marLeft w:val="0"/>
          <w:marRight w:val="0"/>
          <w:marTop w:val="0"/>
          <w:marBottom w:val="0"/>
          <w:divBdr>
            <w:top w:val="none" w:sz="0" w:space="0" w:color="auto"/>
            <w:left w:val="none" w:sz="0" w:space="0" w:color="auto"/>
            <w:bottom w:val="none" w:sz="0" w:space="0" w:color="auto"/>
            <w:right w:val="none" w:sz="0" w:space="0" w:color="auto"/>
          </w:divBdr>
        </w:div>
        <w:div w:id="844323766">
          <w:marLeft w:val="0"/>
          <w:marRight w:val="0"/>
          <w:marTop w:val="0"/>
          <w:marBottom w:val="0"/>
          <w:divBdr>
            <w:top w:val="none" w:sz="0" w:space="0" w:color="auto"/>
            <w:left w:val="none" w:sz="0" w:space="0" w:color="auto"/>
            <w:bottom w:val="none" w:sz="0" w:space="0" w:color="auto"/>
            <w:right w:val="none" w:sz="0" w:space="0" w:color="auto"/>
          </w:divBdr>
        </w:div>
        <w:div w:id="849755108">
          <w:marLeft w:val="0"/>
          <w:marRight w:val="0"/>
          <w:marTop w:val="0"/>
          <w:marBottom w:val="0"/>
          <w:divBdr>
            <w:top w:val="none" w:sz="0" w:space="0" w:color="auto"/>
            <w:left w:val="none" w:sz="0" w:space="0" w:color="auto"/>
            <w:bottom w:val="none" w:sz="0" w:space="0" w:color="auto"/>
            <w:right w:val="none" w:sz="0" w:space="0" w:color="auto"/>
          </w:divBdr>
        </w:div>
        <w:div w:id="999235609">
          <w:marLeft w:val="0"/>
          <w:marRight w:val="0"/>
          <w:marTop w:val="0"/>
          <w:marBottom w:val="0"/>
          <w:divBdr>
            <w:top w:val="none" w:sz="0" w:space="0" w:color="auto"/>
            <w:left w:val="none" w:sz="0" w:space="0" w:color="auto"/>
            <w:bottom w:val="none" w:sz="0" w:space="0" w:color="auto"/>
            <w:right w:val="none" w:sz="0" w:space="0" w:color="auto"/>
          </w:divBdr>
        </w:div>
        <w:div w:id="1049496075">
          <w:marLeft w:val="0"/>
          <w:marRight w:val="0"/>
          <w:marTop w:val="0"/>
          <w:marBottom w:val="0"/>
          <w:divBdr>
            <w:top w:val="none" w:sz="0" w:space="0" w:color="auto"/>
            <w:left w:val="none" w:sz="0" w:space="0" w:color="auto"/>
            <w:bottom w:val="none" w:sz="0" w:space="0" w:color="auto"/>
            <w:right w:val="none" w:sz="0" w:space="0" w:color="auto"/>
          </w:divBdr>
        </w:div>
        <w:div w:id="1212040689">
          <w:marLeft w:val="0"/>
          <w:marRight w:val="0"/>
          <w:marTop w:val="0"/>
          <w:marBottom w:val="0"/>
          <w:divBdr>
            <w:top w:val="none" w:sz="0" w:space="0" w:color="auto"/>
            <w:left w:val="none" w:sz="0" w:space="0" w:color="auto"/>
            <w:bottom w:val="none" w:sz="0" w:space="0" w:color="auto"/>
            <w:right w:val="none" w:sz="0" w:space="0" w:color="auto"/>
          </w:divBdr>
        </w:div>
        <w:div w:id="1224027761">
          <w:marLeft w:val="0"/>
          <w:marRight w:val="0"/>
          <w:marTop w:val="0"/>
          <w:marBottom w:val="0"/>
          <w:divBdr>
            <w:top w:val="none" w:sz="0" w:space="0" w:color="auto"/>
            <w:left w:val="none" w:sz="0" w:space="0" w:color="auto"/>
            <w:bottom w:val="none" w:sz="0" w:space="0" w:color="auto"/>
            <w:right w:val="none" w:sz="0" w:space="0" w:color="auto"/>
          </w:divBdr>
        </w:div>
        <w:div w:id="1255943440">
          <w:marLeft w:val="0"/>
          <w:marRight w:val="0"/>
          <w:marTop w:val="0"/>
          <w:marBottom w:val="0"/>
          <w:divBdr>
            <w:top w:val="none" w:sz="0" w:space="0" w:color="auto"/>
            <w:left w:val="none" w:sz="0" w:space="0" w:color="auto"/>
            <w:bottom w:val="none" w:sz="0" w:space="0" w:color="auto"/>
            <w:right w:val="none" w:sz="0" w:space="0" w:color="auto"/>
          </w:divBdr>
        </w:div>
        <w:div w:id="1308166623">
          <w:marLeft w:val="0"/>
          <w:marRight w:val="0"/>
          <w:marTop w:val="0"/>
          <w:marBottom w:val="0"/>
          <w:divBdr>
            <w:top w:val="none" w:sz="0" w:space="0" w:color="auto"/>
            <w:left w:val="none" w:sz="0" w:space="0" w:color="auto"/>
            <w:bottom w:val="none" w:sz="0" w:space="0" w:color="auto"/>
            <w:right w:val="none" w:sz="0" w:space="0" w:color="auto"/>
          </w:divBdr>
        </w:div>
        <w:div w:id="1343585101">
          <w:marLeft w:val="0"/>
          <w:marRight w:val="0"/>
          <w:marTop w:val="0"/>
          <w:marBottom w:val="0"/>
          <w:divBdr>
            <w:top w:val="none" w:sz="0" w:space="0" w:color="auto"/>
            <w:left w:val="none" w:sz="0" w:space="0" w:color="auto"/>
            <w:bottom w:val="none" w:sz="0" w:space="0" w:color="auto"/>
            <w:right w:val="none" w:sz="0" w:space="0" w:color="auto"/>
          </w:divBdr>
        </w:div>
        <w:div w:id="1380394967">
          <w:marLeft w:val="0"/>
          <w:marRight w:val="0"/>
          <w:marTop w:val="0"/>
          <w:marBottom w:val="0"/>
          <w:divBdr>
            <w:top w:val="none" w:sz="0" w:space="0" w:color="auto"/>
            <w:left w:val="none" w:sz="0" w:space="0" w:color="auto"/>
            <w:bottom w:val="none" w:sz="0" w:space="0" w:color="auto"/>
            <w:right w:val="none" w:sz="0" w:space="0" w:color="auto"/>
          </w:divBdr>
        </w:div>
        <w:div w:id="1392801389">
          <w:marLeft w:val="0"/>
          <w:marRight w:val="0"/>
          <w:marTop w:val="0"/>
          <w:marBottom w:val="0"/>
          <w:divBdr>
            <w:top w:val="none" w:sz="0" w:space="0" w:color="auto"/>
            <w:left w:val="none" w:sz="0" w:space="0" w:color="auto"/>
            <w:bottom w:val="none" w:sz="0" w:space="0" w:color="auto"/>
            <w:right w:val="none" w:sz="0" w:space="0" w:color="auto"/>
          </w:divBdr>
        </w:div>
        <w:div w:id="1410888083">
          <w:marLeft w:val="0"/>
          <w:marRight w:val="0"/>
          <w:marTop w:val="0"/>
          <w:marBottom w:val="0"/>
          <w:divBdr>
            <w:top w:val="none" w:sz="0" w:space="0" w:color="auto"/>
            <w:left w:val="none" w:sz="0" w:space="0" w:color="auto"/>
            <w:bottom w:val="none" w:sz="0" w:space="0" w:color="auto"/>
            <w:right w:val="none" w:sz="0" w:space="0" w:color="auto"/>
          </w:divBdr>
        </w:div>
        <w:div w:id="1626885685">
          <w:marLeft w:val="0"/>
          <w:marRight w:val="0"/>
          <w:marTop w:val="0"/>
          <w:marBottom w:val="0"/>
          <w:divBdr>
            <w:top w:val="none" w:sz="0" w:space="0" w:color="auto"/>
            <w:left w:val="none" w:sz="0" w:space="0" w:color="auto"/>
            <w:bottom w:val="none" w:sz="0" w:space="0" w:color="auto"/>
            <w:right w:val="none" w:sz="0" w:space="0" w:color="auto"/>
          </w:divBdr>
        </w:div>
        <w:div w:id="1772503656">
          <w:marLeft w:val="0"/>
          <w:marRight w:val="0"/>
          <w:marTop w:val="0"/>
          <w:marBottom w:val="0"/>
          <w:divBdr>
            <w:top w:val="none" w:sz="0" w:space="0" w:color="auto"/>
            <w:left w:val="none" w:sz="0" w:space="0" w:color="auto"/>
            <w:bottom w:val="none" w:sz="0" w:space="0" w:color="auto"/>
            <w:right w:val="none" w:sz="0" w:space="0" w:color="auto"/>
          </w:divBdr>
        </w:div>
        <w:div w:id="1853375092">
          <w:marLeft w:val="0"/>
          <w:marRight w:val="0"/>
          <w:marTop w:val="0"/>
          <w:marBottom w:val="0"/>
          <w:divBdr>
            <w:top w:val="none" w:sz="0" w:space="0" w:color="auto"/>
            <w:left w:val="none" w:sz="0" w:space="0" w:color="auto"/>
            <w:bottom w:val="none" w:sz="0" w:space="0" w:color="auto"/>
            <w:right w:val="none" w:sz="0" w:space="0" w:color="auto"/>
          </w:divBdr>
        </w:div>
        <w:div w:id="2013028672">
          <w:marLeft w:val="0"/>
          <w:marRight w:val="0"/>
          <w:marTop w:val="0"/>
          <w:marBottom w:val="0"/>
          <w:divBdr>
            <w:top w:val="none" w:sz="0" w:space="0" w:color="auto"/>
            <w:left w:val="none" w:sz="0" w:space="0" w:color="auto"/>
            <w:bottom w:val="none" w:sz="0" w:space="0" w:color="auto"/>
            <w:right w:val="none" w:sz="0" w:space="0" w:color="auto"/>
          </w:divBdr>
        </w:div>
        <w:div w:id="2037340862">
          <w:marLeft w:val="0"/>
          <w:marRight w:val="0"/>
          <w:marTop w:val="0"/>
          <w:marBottom w:val="0"/>
          <w:divBdr>
            <w:top w:val="none" w:sz="0" w:space="0" w:color="auto"/>
            <w:left w:val="none" w:sz="0" w:space="0" w:color="auto"/>
            <w:bottom w:val="none" w:sz="0" w:space="0" w:color="auto"/>
            <w:right w:val="none" w:sz="0" w:space="0" w:color="auto"/>
          </w:divBdr>
        </w:div>
        <w:div w:id="2043093522">
          <w:marLeft w:val="0"/>
          <w:marRight w:val="0"/>
          <w:marTop w:val="0"/>
          <w:marBottom w:val="0"/>
          <w:divBdr>
            <w:top w:val="none" w:sz="0" w:space="0" w:color="auto"/>
            <w:left w:val="none" w:sz="0" w:space="0" w:color="auto"/>
            <w:bottom w:val="none" w:sz="0" w:space="0" w:color="auto"/>
            <w:right w:val="none" w:sz="0" w:space="0" w:color="auto"/>
          </w:divBdr>
        </w:div>
      </w:divsChild>
    </w:div>
    <w:div w:id="1773084577">
      <w:bodyDiv w:val="1"/>
      <w:marLeft w:val="0"/>
      <w:marRight w:val="0"/>
      <w:marTop w:val="0"/>
      <w:marBottom w:val="0"/>
      <w:divBdr>
        <w:top w:val="none" w:sz="0" w:space="0" w:color="auto"/>
        <w:left w:val="none" w:sz="0" w:space="0" w:color="auto"/>
        <w:bottom w:val="none" w:sz="0" w:space="0" w:color="auto"/>
        <w:right w:val="none" w:sz="0" w:space="0" w:color="auto"/>
      </w:divBdr>
      <w:divsChild>
        <w:div w:id="660282009">
          <w:marLeft w:val="0"/>
          <w:marRight w:val="0"/>
          <w:marTop w:val="0"/>
          <w:marBottom w:val="0"/>
          <w:divBdr>
            <w:top w:val="none" w:sz="0" w:space="0" w:color="auto"/>
            <w:left w:val="none" w:sz="0" w:space="0" w:color="auto"/>
            <w:bottom w:val="none" w:sz="0" w:space="0" w:color="auto"/>
            <w:right w:val="none" w:sz="0" w:space="0" w:color="auto"/>
          </w:divBdr>
        </w:div>
        <w:div w:id="779420860">
          <w:marLeft w:val="0"/>
          <w:marRight w:val="0"/>
          <w:marTop w:val="0"/>
          <w:marBottom w:val="0"/>
          <w:divBdr>
            <w:top w:val="none" w:sz="0" w:space="0" w:color="auto"/>
            <w:left w:val="none" w:sz="0" w:space="0" w:color="auto"/>
            <w:bottom w:val="none" w:sz="0" w:space="0" w:color="auto"/>
            <w:right w:val="none" w:sz="0" w:space="0" w:color="auto"/>
          </w:divBdr>
        </w:div>
        <w:div w:id="1006251577">
          <w:marLeft w:val="0"/>
          <w:marRight w:val="0"/>
          <w:marTop w:val="0"/>
          <w:marBottom w:val="0"/>
          <w:divBdr>
            <w:top w:val="none" w:sz="0" w:space="0" w:color="auto"/>
            <w:left w:val="none" w:sz="0" w:space="0" w:color="auto"/>
            <w:bottom w:val="none" w:sz="0" w:space="0" w:color="auto"/>
            <w:right w:val="none" w:sz="0" w:space="0" w:color="auto"/>
          </w:divBdr>
        </w:div>
        <w:div w:id="1206523007">
          <w:marLeft w:val="0"/>
          <w:marRight w:val="0"/>
          <w:marTop w:val="0"/>
          <w:marBottom w:val="0"/>
          <w:divBdr>
            <w:top w:val="none" w:sz="0" w:space="0" w:color="auto"/>
            <w:left w:val="none" w:sz="0" w:space="0" w:color="auto"/>
            <w:bottom w:val="none" w:sz="0" w:space="0" w:color="auto"/>
            <w:right w:val="none" w:sz="0" w:space="0" w:color="auto"/>
          </w:divBdr>
        </w:div>
        <w:div w:id="1250230987">
          <w:marLeft w:val="0"/>
          <w:marRight w:val="0"/>
          <w:marTop w:val="0"/>
          <w:marBottom w:val="0"/>
          <w:divBdr>
            <w:top w:val="none" w:sz="0" w:space="0" w:color="auto"/>
            <w:left w:val="none" w:sz="0" w:space="0" w:color="auto"/>
            <w:bottom w:val="none" w:sz="0" w:space="0" w:color="auto"/>
            <w:right w:val="none" w:sz="0" w:space="0" w:color="auto"/>
          </w:divBdr>
        </w:div>
        <w:div w:id="1411466674">
          <w:marLeft w:val="0"/>
          <w:marRight w:val="0"/>
          <w:marTop w:val="0"/>
          <w:marBottom w:val="0"/>
          <w:divBdr>
            <w:top w:val="none" w:sz="0" w:space="0" w:color="auto"/>
            <w:left w:val="none" w:sz="0" w:space="0" w:color="auto"/>
            <w:bottom w:val="none" w:sz="0" w:space="0" w:color="auto"/>
            <w:right w:val="none" w:sz="0" w:space="0" w:color="auto"/>
          </w:divBdr>
        </w:div>
        <w:div w:id="1593317008">
          <w:marLeft w:val="0"/>
          <w:marRight w:val="0"/>
          <w:marTop w:val="0"/>
          <w:marBottom w:val="0"/>
          <w:divBdr>
            <w:top w:val="none" w:sz="0" w:space="0" w:color="auto"/>
            <w:left w:val="none" w:sz="0" w:space="0" w:color="auto"/>
            <w:bottom w:val="none" w:sz="0" w:space="0" w:color="auto"/>
            <w:right w:val="none" w:sz="0" w:space="0" w:color="auto"/>
          </w:divBdr>
        </w:div>
        <w:div w:id="2128620340">
          <w:marLeft w:val="0"/>
          <w:marRight w:val="0"/>
          <w:marTop w:val="0"/>
          <w:marBottom w:val="0"/>
          <w:divBdr>
            <w:top w:val="none" w:sz="0" w:space="0" w:color="auto"/>
            <w:left w:val="none" w:sz="0" w:space="0" w:color="auto"/>
            <w:bottom w:val="none" w:sz="0" w:space="0" w:color="auto"/>
            <w:right w:val="none" w:sz="0" w:space="0" w:color="auto"/>
          </w:divBdr>
        </w:div>
      </w:divsChild>
    </w:div>
    <w:div w:id="1818573377">
      <w:bodyDiv w:val="1"/>
      <w:marLeft w:val="0"/>
      <w:marRight w:val="0"/>
      <w:marTop w:val="0"/>
      <w:marBottom w:val="0"/>
      <w:divBdr>
        <w:top w:val="none" w:sz="0" w:space="0" w:color="auto"/>
        <w:left w:val="none" w:sz="0" w:space="0" w:color="auto"/>
        <w:bottom w:val="none" w:sz="0" w:space="0" w:color="auto"/>
        <w:right w:val="none" w:sz="0" w:space="0" w:color="auto"/>
      </w:divBdr>
    </w:div>
    <w:div w:id="1881358362">
      <w:bodyDiv w:val="1"/>
      <w:marLeft w:val="0"/>
      <w:marRight w:val="0"/>
      <w:marTop w:val="0"/>
      <w:marBottom w:val="0"/>
      <w:divBdr>
        <w:top w:val="none" w:sz="0" w:space="0" w:color="auto"/>
        <w:left w:val="none" w:sz="0" w:space="0" w:color="auto"/>
        <w:bottom w:val="none" w:sz="0" w:space="0" w:color="auto"/>
        <w:right w:val="none" w:sz="0" w:space="0" w:color="auto"/>
      </w:divBdr>
      <w:divsChild>
        <w:div w:id="991756674">
          <w:marLeft w:val="0"/>
          <w:marRight w:val="0"/>
          <w:marTop w:val="0"/>
          <w:marBottom w:val="0"/>
          <w:divBdr>
            <w:top w:val="none" w:sz="0" w:space="0" w:color="auto"/>
            <w:left w:val="none" w:sz="0" w:space="0" w:color="auto"/>
            <w:bottom w:val="none" w:sz="0" w:space="0" w:color="auto"/>
            <w:right w:val="none" w:sz="0" w:space="0" w:color="auto"/>
          </w:divBdr>
          <w:divsChild>
            <w:div w:id="78648323">
              <w:marLeft w:val="0"/>
              <w:marRight w:val="0"/>
              <w:marTop w:val="0"/>
              <w:marBottom w:val="0"/>
              <w:divBdr>
                <w:top w:val="none" w:sz="0" w:space="0" w:color="auto"/>
                <w:left w:val="none" w:sz="0" w:space="0" w:color="auto"/>
                <w:bottom w:val="none" w:sz="0" w:space="0" w:color="auto"/>
                <w:right w:val="none" w:sz="0" w:space="0" w:color="auto"/>
              </w:divBdr>
            </w:div>
            <w:div w:id="358165601">
              <w:marLeft w:val="0"/>
              <w:marRight w:val="0"/>
              <w:marTop w:val="0"/>
              <w:marBottom w:val="0"/>
              <w:divBdr>
                <w:top w:val="none" w:sz="0" w:space="0" w:color="auto"/>
                <w:left w:val="none" w:sz="0" w:space="0" w:color="auto"/>
                <w:bottom w:val="none" w:sz="0" w:space="0" w:color="auto"/>
                <w:right w:val="none" w:sz="0" w:space="0" w:color="auto"/>
              </w:divBdr>
            </w:div>
            <w:div w:id="695273148">
              <w:marLeft w:val="0"/>
              <w:marRight w:val="0"/>
              <w:marTop w:val="0"/>
              <w:marBottom w:val="0"/>
              <w:divBdr>
                <w:top w:val="none" w:sz="0" w:space="0" w:color="auto"/>
                <w:left w:val="none" w:sz="0" w:space="0" w:color="auto"/>
                <w:bottom w:val="none" w:sz="0" w:space="0" w:color="auto"/>
                <w:right w:val="none" w:sz="0" w:space="0" w:color="auto"/>
              </w:divBdr>
            </w:div>
            <w:div w:id="744180613">
              <w:marLeft w:val="0"/>
              <w:marRight w:val="0"/>
              <w:marTop w:val="0"/>
              <w:marBottom w:val="0"/>
              <w:divBdr>
                <w:top w:val="none" w:sz="0" w:space="0" w:color="auto"/>
                <w:left w:val="none" w:sz="0" w:space="0" w:color="auto"/>
                <w:bottom w:val="none" w:sz="0" w:space="0" w:color="auto"/>
                <w:right w:val="none" w:sz="0" w:space="0" w:color="auto"/>
              </w:divBdr>
            </w:div>
            <w:div w:id="873813923">
              <w:marLeft w:val="0"/>
              <w:marRight w:val="0"/>
              <w:marTop w:val="0"/>
              <w:marBottom w:val="0"/>
              <w:divBdr>
                <w:top w:val="none" w:sz="0" w:space="0" w:color="auto"/>
                <w:left w:val="none" w:sz="0" w:space="0" w:color="auto"/>
                <w:bottom w:val="none" w:sz="0" w:space="0" w:color="auto"/>
                <w:right w:val="none" w:sz="0" w:space="0" w:color="auto"/>
              </w:divBdr>
            </w:div>
            <w:div w:id="1474373443">
              <w:marLeft w:val="0"/>
              <w:marRight w:val="0"/>
              <w:marTop w:val="0"/>
              <w:marBottom w:val="0"/>
              <w:divBdr>
                <w:top w:val="none" w:sz="0" w:space="0" w:color="auto"/>
                <w:left w:val="none" w:sz="0" w:space="0" w:color="auto"/>
                <w:bottom w:val="none" w:sz="0" w:space="0" w:color="auto"/>
                <w:right w:val="none" w:sz="0" w:space="0" w:color="auto"/>
              </w:divBdr>
            </w:div>
            <w:div w:id="1611206463">
              <w:marLeft w:val="0"/>
              <w:marRight w:val="0"/>
              <w:marTop w:val="0"/>
              <w:marBottom w:val="0"/>
              <w:divBdr>
                <w:top w:val="none" w:sz="0" w:space="0" w:color="auto"/>
                <w:left w:val="none" w:sz="0" w:space="0" w:color="auto"/>
                <w:bottom w:val="none" w:sz="0" w:space="0" w:color="auto"/>
                <w:right w:val="none" w:sz="0" w:space="0" w:color="auto"/>
              </w:divBdr>
            </w:div>
            <w:div w:id="1904367214">
              <w:marLeft w:val="0"/>
              <w:marRight w:val="0"/>
              <w:marTop w:val="0"/>
              <w:marBottom w:val="0"/>
              <w:divBdr>
                <w:top w:val="none" w:sz="0" w:space="0" w:color="auto"/>
                <w:left w:val="none" w:sz="0" w:space="0" w:color="auto"/>
                <w:bottom w:val="none" w:sz="0" w:space="0" w:color="auto"/>
                <w:right w:val="none" w:sz="0" w:space="0" w:color="auto"/>
              </w:divBdr>
            </w:div>
            <w:div w:id="1909339839">
              <w:marLeft w:val="0"/>
              <w:marRight w:val="0"/>
              <w:marTop w:val="0"/>
              <w:marBottom w:val="0"/>
              <w:divBdr>
                <w:top w:val="none" w:sz="0" w:space="0" w:color="auto"/>
                <w:left w:val="none" w:sz="0" w:space="0" w:color="auto"/>
                <w:bottom w:val="none" w:sz="0" w:space="0" w:color="auto"/>
                <w:right w:val="none" w:sz="0" w:space="0" w:color="auto"/>
              </w:divBdr>
            </w:div>
          </w:divsChild>
        </w:div>
        <w:div w:id="321351304">
          <w:marLeft w:val="0"/>
          <w:marRight w:val="0"/>
          <w:marTop w:val="0"/>
          <w:marBottom w:val="0"/>
          <w:divBdr>
            <w:top w:val="none" w:sz="0" w:space="0" w:color="auto"/>
            <w:left w:val="none" w:sz="0" w:space="0" w:color="auto"/>
            <w:bottom w:val="none" w:sz="0" w:space="0" w:color="auto"/>
            <w:right w:val="none" w:sz="0" w:space="0" w:color="auto"/>
          </w:divBdr>
          <w:divsChild>
            <w:div w:id="370611953">
              <w:marLeft w:val="0"/>
              <w:marRight w:val="0"/>
              <w:marTop w:val="0"/>
              <w:marBottom w:val="0"/>
              <w:divBdr>
                <w:top w:val="none" w:sz="0" w:space="0" w:color="auto"/>
                <w:left w:val="none" w:sz="0" w:space="0" w:color="auto"/>
                <w:bottom w:val="none" w:sz="0" w:space="0" w:color="auto"/>
                <w:right w:val="none" w:sz="0" w:space="0" w:color="auto"/>
              </w:divBdr>
            </w:div>
            <w:div w:id="1303536933">
              <w:marLeft w:val="0"/>
              <w:marRight w:val="0"/>
              <w:marTop w:val="0"/>
              <w:marBottom w:val="0"/>
              <w:divBdr>
                <w:top w:val="none" w:sz="0" w:space="0" w:color="auto"/>
                <w:left w:val="none" w:sz="0" w:space="0" w:color="auto"/>
                <w:bottom w:val="none" w:sz="0" w:space="0" w:color="auto"/>
                <w:right w:val="none" w:sz="0" w:space="0" w:color="auto"/>
              </w:divBdr>
            </w:div>
            <w:div w:id="1485583691">
              <w:marLeft w:val="0"/>
              <w:marRight w:val="0"/>
              <w:marTop w:val="0"/>
              <w:marBottom w:val="0"/>
              <w:divBdr>
                <w:top w:val="none" w:sz="0" w:space="0" w:color="auto"/>
                <w:left w:val="none" w:sz="0" w:space="0" w:color="auto"/>
                <w:bottom w:val="none" w:sz="0" w:space="0" w:color="auto"/>
                <w:right w:val="none" w:sz="0" w:space="0" w:color="auto"/>
              </w:divBdr>
            </w:div>
            <w:div w:id="1805541578">
              <w:marLeft w:val="0"/>
              <w:marRight w:val="0"/>
              <w:marTop w:val="0"/>
              <w:marBottom w:val="0"/>
              <w:divBdr>
                <w:top w:val="none" w:sz="0" w:space="0" w:color="auto"/>
                <w:left w:val="none" w:sz="0" w:space="0" w:color="auto"/>
                <w:bottom w:val="none" w:sz="0" w:space="0" w:color="auto"/>
                <w:right w:val="none" w:sz="0" w:space="0" w:color="auto"/>
              </w:divBdr>
            </w:div>
            <w:div w:id="18843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7222">
      <w:bodyDiv w:val="1"/>
      <w:marLeft w:val="0"/>
      <w:marRight w:val="0"/>
      <w:marTop w:val="0"/>
      <w:marBottom w:val="0"/>
      <w:divBdr>
        <w:top w:val="none" w:sz="0" w:space="0" w:color="auto"/>
        <w:left w:val="none" w:sz="0" w:space="0" w:color="auto"/>
        <w:bottom w:val="none" w:sz="0" w:space="0" w:color="auto"/>
        <w:right w:val="none" w:sz="0" w:space="0" w:color="auto"/>
      </w:divBdr>
      <w:divsChild>
        <w:div w:id="1092241429">
          <w:marLeft w:val="0"/>
          <w:marRight w:val="0"/>
          <w:marTop w:val="0"/>
          <w:marBottom w:val="0"/>
          <w:divBdr>
            <w:top w:val="none" w:sz="0" w:space="0" w:color="auto"/>
            <w:left w:val="none" w:sz="0" w:space="0" w:color="auto"/>
            <w:bottom w:val="none" w:sz="0" w:space="0" w:color="auto"/>
            <w:right w:val="none" w:sz="0" w:space="0" w:color="auto"/>
          </w:divBdr>
        </w:div>
      </w:divsChild>
    </w:div>
    <w:div w:id="1983002806">
      <w:bodyDiv w:val="1"/>
      <w:marLeft w:val="0"/>
      <w:marRight w:val="0"/>
      <w:marTop w:val="0"/>
      <w:marBottom w:val="0"/>
      <w:divBdr>
        <w:top w:val="none" w:sz="0" w:space="0" w:color="auto"/>
        <w:left w:val="none" w:sz="0" w:space="0" w:color="auto"/>
        <w:bottom w:val="none" w:sz="0" w:space="0" w:color="auto"/>
        <w:right w:val="none" w:sz="0" w:space="0" w:color="auto"/>
      </w:divBdr>
    </w:div>
    <w:div w:id="2054036902">
      <w:bodyDiv w:val="1"/>
      <w:marLeft w:val="0"/>
      <w:marRight w:val="0"/>
      <w:marTop w:val="0"/>
      <w:marBottom w:val="0"/>
      <w:divBdr>
        <w:top w:val="none" w:sz="0" w:space="0" w:color="auto"/>
        <w:left w:val="none" w:sz="0" w:space="0" w:color="auto"/>
        <w:bottom w:val="none" w:sz="0" w:space="0" w:color="auto"/>
        <w:right w:val="none" w:sz="0" w:space="0" w:color="auto"/>
      </w:divBdr>
    </w:div>
    <w:div w:id="2056269341">
      <w:bodyDiv w:val="1"/>
      <w:marLeft w:val="0"/>
      <w:marRight w:val="0"/>
      <w:marTop w:val="0"/>
      <w:marBottom w:val="0"/>
      <w:divBdr>
        <w:top w:val="none" w:sz="0" w:space="0" w:color="auto"/>
        <w:left w:val="none" w:sz="0" w:space="0" w:color="auto"/>
        <w:bottom w:val="none" w:sz="0" w:space="0" w:color="auto"/>
        <w:right w:val="none" w:sz="0" w:space="0" w:color="auto"/>
      </w:divBdr>
    </w:div>
    <w:div w:id="2108427709">
      <w:bodyDiv w:val="1"/>
      <w:marLeft w:val="0"/>
      <w:marRight w:val="0"/>
      <w:marTop w:val="0"/>
      <w:marBottom w:val="0"/>
      <w:divBdr>
        <w:top w:val="none" w:sz="0" w:space="0" w:color="auto"/>
        <w:left w:val="none" w:sz="0" w:space="0" w:color="auto"/>
        <w:bottom w:val="none" w:sz="0" w:space="0" w:color="auto"/>
        <w:right w:val="none" w:sz="0" w:space="0" w:color="auto"/>
      </w:divBdr>
      <w:divsChild>
        <w:div w:id="2085298214">
          <w:marLeft w:val="0"/>
          <w:marRight w:val="0"/>
          <w:marTop w:val="0"/>
          <w:marBottom w:val="0"/>
          <w:divBdr>
            <w:top w:val="none" w:sz="0" w:space="0" w:color="auto"/>
            <w:left w:val="none" w:sz="0" w:space="0" w:color="auto"/>
            <w:bottom w:val="none" w:sz="0" w:space="0" w:color="auto"/>
            <w:right w:val="none" w:sz="0" w:space="0" w:color="auto"/>
          </w:divBdr>
          <w:divsChild>
            <w:div w:id="1550921364">
              <w:marLeft w:val="0"/>
              <w:marRight w:val="0"/>
              <w:marTop w:val="0"/>
              <w:marBottom w:val="0"/>
              <w:divBdr>
                <w:top w:val="none" w:sz="0" w:space="0" w:color="auto"/>
                <w:left w:val="none" w:sz="0" w:space="0" w:color="auto"/>
                <w:bottom w:val="none" w:sz="0" w:space="0" w:color="auto"/>
                <w:right w:val="none" w:sz="0" w:space="0" w:color="auto"/>
              </w:divBdr>
            </w:div>
            <w:div w:id="1800107925">
              <w:marLeft w:val="0"/>
              <w:marRight w:val="0"/>
              <w:marTop w:val="0"/>
              <w:marBottom w:val="0"/>
              <w:divBdr>
                <w:top w:val="none" w:sz="0" w:space="0" w:color="auto"/>
                <w:left w:val="none" w:sz="0" w:space="0" w:color="auto"/>
                <w:bottom w:val="none" w:sz="0" w:space="0" w:color="auto"/>
                <w:right w:val="none" w:sz="0" w:space="0" w:color="auto"/>
              </w:divBdr>
            </w:div>
            <w:div w:id="704528860">
              <w:marLeft w:val="0"/>
              <w:marRight w:val="0"/>
              <w:marTop w:val="0"/>
              <w:marBottom w:val="0"/>
              <w:divBdr>
                <w:top w:val="none" w:sz="0" w:space="0" w:color="auto"/>
                <w:left w:val="none" w:sz="0" w:space="0" w:color="auto"/>
                <w:bottom w:val="none" w:sz="0" w:space="0" w:color="auto"/>
                <w:right w:val="none" w:sz="0" w:space="0" w:color="auto"/>
              </w:divBdr>
            </w:div>
            <w:div w:id="1781101288">
              <w:marLeft w:val="0"/>
              <w:marRight w:val="0"/>
              <w:marTop w:val="0"/>
              <w:marBottom w:val="0"/>
              <w:divBdr>
                <w:top w:val="none" w:sz="0" w:space="0" w:color="auto"/>
                <w:left w:val="none" w:sz="0" w:space="0" w:color="auto"/>
                <w:bottom w:val="none" w:sz="0" w:space="0" w:color="auto"/>
                <w:right w:val="none" w:sz="0" w:space="0" w:color="auto"/>
              </w:divBdr>
            </w:div>
            <w:div w:id="1084181963">
              <w:marLeft w:val="0"/>
              <w:marRight w:val="0"/>
              <w:marTop w:val="0"/>
              <w:marBottom w:val="0"/>
              <w:divBdr>
                <w:top w:val="none" w:sz="0" w:space="0" w:color="auto"/>
                <w:left w:val="none" w:sz="0" w:space="0" w:color="auto"/>
                <w:bottom w:val="none" w:sz="0" w:space="0" w:color="auto"/>
                <w:right w:val="none" w:sz="0" w:space="0" w:color="auto"/>
              </w:divBdr>
            </w:div>
            <w:div w:id="177694674">
              <w:marLeft w:val="0"/>
              <w:marRight w:val="0"/>
              <w:marTop w:val="0"/>
              <w:marBottom w:val="0"/>
              <w:divBdr>
                <w:top w:val="none" w:sz="0" w:space="0" w:color="auto"/>
                <w:left w:val="none" w:sz="0" w:space="0" w:color="auto"/>
                <w:bottom w:val="none" w:sz="0" w:space="0" w:color="auto"/>
                <w:right w:val="none" w:sz="0" w:space="0" w:color="auto"/>
              </w:divBdr>
            </w:div>
            <w:div w:id="2033870879">
              <w:marLeft w:val="0"/>
              <w:marRight w:val="0"/>
              <w:marTop w:val="0"/>
              <w:marBottom w:val="0"/>
              <w:divBdr>
                <w:top w:val="none" w:sz="0" w:space="0" w:color="auto"/>
                <w:left w:val="none" w:sz="0" w:space="0" w:color="auto"/>
                <w:bottom w:val="none" w:sz="0" w:space="0" w:color="auto"/>
                <w:right w:val="none" w:sz="0" w:space="0" w:color="auto"/>
              </w:divBdr>
            </w:div>
            <w:div w:id="500510314">
              <w:marLeft w:val="0"/>
              <w:marRight w:val="0"/>
              <w:marTop w:val="0"/>
              <w:marBottom w:val="0"/>
              <w:divBdr>
                <w:top w:val="none" w:sz="0" w:space="0" w:color="auto"/>
                <w:left w:val="none" w:sz="0" w:space="0" w:color="auto"/>
                <w:bottom w:val="none" w:sz="0" w:space="0" w:color="auto"/>
                <w:right w:val="none" w:sz="0" w:space="0" w:color="auto"/>
              </w:divBdr>
            </w:div>
            <w:div w:id="2048675262">
              <w:marLeft w:val="0"/>
              <w:marRight w:val="0"/>
              <w:marTop w:val="0"/>
              <w:marBottom w:val="0"/>
              <w:divBdr>
                <w:top w:val="none" w:sz="0" w:space="0" w:color="auto"/>
                <w:left w:val="none" w:sz="0" w:space="0" w:color="auto"/>
                <w:bottom w:val="none" w:sz="0" w:space="0" w:color="auto"/>
                <w:right w:val="none" w:sz="0" w:space="0" w:color="auto"/>
              </w:divBdr>
            </w:div>
            <w:div w:id="2039308092">
              <w:marLeft w:val="0"/>
              <w:marRight w:val="0"/>
              <w:marTop w:val="0"/>
              <w:marBottom w:val="0"/>
              <w:divBdr>
                <w:top w:val="none" w:sz="0" w:space="0" w:color="auto"/>
                <w:left w:val="none" w:sz="0" w:space="0" w:color="auto"/>
                <w:bottom w:val="none" w:sz="0" w:space="0" w:color="auto"/>
                <w:right w:val="none" w:sz="0" w:space="0" w:color="auto"/>
              </w:divBdr>
            </w:div>
            <w:div w:id="1238827064">
              <w:marLeft w:val="0"/>
              <w:marRight w:val="0"/>
              <w:marTop w:val="0"/>
              <w:marBottom w:val="0"/>
              <w:divBdr>
                <w:top w:val="none" w:sz="0" w:space="0" w:color="auto"/>
                <w:left w:val="none" w:sz="0" w:space="0" w:color="auto"/>
                <w:bottom w:val="none" w:sz="0" w:space="0" w:color="auto"/>
                <w:right w:val="none" w:sz="0" w:space="0" w:color="auto"/>
              </w:divBdr>
            </w:div>
            <w:div w:id="752819864">
              <w:marLeft w:val="0"/>
              <w:marRight w:val="0"/>
              <w:marTop w:val="0"/>
              <w:marBottom w:val="0"/>
              <w:divBdr>
                <w:top w:val="none" w:sz="0" w:space="0" w:color="auto"/>
                <w:left w:val="none" w:sz="0" w:space="0" w:color="auto"/>
                <w:bottom w:val="none" w:sz="0" w:space="0" w:color="auto"/>
                <w:right w:val="none" w:sz="0" w:space="0" w:color="auto"/>
              </w:divBdr>
            </w:div>
            <w:div w:id="739064684">
              <w:marLeft w:val="0"/>
              <w:marRight w:val="0"/>
              <w:marTop w:val="0"/>
              <w:marBottom w:val="0"/>
              <w:divBdr>
                <w:top w:val="none" w:sz="0" w:space="0" w:color="auto"/>
                <w:left w:val="none" w:sz="0" w:space="0" w:color="auto"/>
                <w:bottom w:val="none" w:sz="0" w:space="0" w:color="auto"/>
                <w:right w:val="none" w:sz="0" w:space="0" w:color="auto"/>
              </w:divBdr>
            </w:div>
            <w:div w:id="497699906">
              <w:marLeft w:val="0"/>
              <w:marRight w:val="0"/>
              <w:marTop w:val="0"/>
              <w:marBottom w:val="0"/>
              <w:divBdr>
                <w:top w:val="none" w:sz="0" w:space="0" w:color="auto"/>
                <w:left w:val="none" w:sz="0" w:space="0" w:color="auto"/>
                <w:bottom w:val="none" w:sz="0" w:space="0" w:color="auto"/>
                <w:right w:val="none" w:sz="0" w:space="0" w:color="auto"/>
              </w:divBdr>
            </w:div>
            <w:div w:id="269775064">
              <w:marLeft w:val="0"/>
              <w:marRight w:val="0"/>
              <w:marTop w:val="0"/>
              <w:marBottom w:val="0"/>
              <w:divBdr>
                <w:top w:val="none" w:sz="0" w:space="0" w:color="auto"/>
                <w:left w:val="none" w:sz="0" w:space="0" w:color="auto"/>
                <w:bottom w:val="none" w:sz="0" w:space="0" w:color="auto"/>
                <w:right w:val="none" w:sz="0" w:space="0" w:color="auto"/>
              </w:divBdr>
            </w:div>
            <w:div w:id="879393008">
              <w:marLeft w:val="0"/>
              <w:marRight w:val="0"/>
              <w:marTop w:val="0"/>
              <w:marBottom w:val="0"/>
              <w:divBdr>
                <w:top w:val="none" w:sz="0" w:space="0" w:color="auto"/>
                <w:left w:val="none" w:sz="0" w:space="0" w:color="auto"/>
                <w:bottom w:val="none" w:sz="0" w:space="0" w:color="auto"/>
                <w:right w:val="none" w:sz="0" w:space="0" w:color="auto"/>
              </w:divBdr>
            </w:div>
            <w:div w:id="1037046309">
              <w:marLeft w:val="0"/>
              <w:marRight w:val="0"/>
              <w:marTop w:val="0"/>
              <w:marBottom w:val="0"/>
              <w:divBdr>
                <w:top w:val="none" w:sz="0" w:space="0" w:color="auto"/>
                <w:left w:val="none" w:sz="0" w:space="0" w:color="auto"/>
                <w:bottom w:val="none" w:sz="0" w:space="0" w:color="auto"/>
                <w:right w:val="none" w:sz="0" w:space="0" w:color="auto"/>
              </w:divBdr>
            </w:div>
            <w:div w:id="795370736">
              <w:marLeft w:val="0"/>
              <w:marRight w:val="0"/>
              <w:marTop w:val="0"/>
              <w:marBottom w:val="0"/>
              <w:divBdr>
                <w:top w:val="none" w:sz="0" w:space="0" w:color="auto"/>
                <w:left w:val="none" w:sz="0" w:space="0" w:color="auto"/>
                <w:bottom w:val="none" w:sz="0" w:space="0" w:color="auto"/>
                <w:right w:val="none" w:sz="0" w:space="0" w:color="auto"/>
              </w:divBdr>
            </w:div>
          </w:divsChild>
        </w:div>
        <w:div w:id="91247666">
          <w:marLeft w:val="0"/>
          <w:marRight w:val="0"/>
          <w:marTop w:val="0"/>
          <w:marBottom w:val="0"/>
          <w:divBdr>
            <w:top w:val="none" w:sz="0" w:space="0" w:color="auto"/>
            <w:left w:val="none" w:sz="0" w:space="0" w:color="auto"/>
            <w:bottom w:val="none" w:sz="0" w:space="0" w:color="auto"/>
            <w:right w:val="none" w:sz="0" w:space="0" w:color="auto"/>
          </w:divBdr>
          <w:divsChild>
            <w:div w:id="2029602632">
              <w:marLeft w:val="0"/>
              <w:marRight w:val="0"/>
              <w:marTop w:val="0"/>
              <w:marBottom w:val="0"/>
              <w:divBdr>
                <w:top w:val="none" w:sz="0" w:space="0" w:color="auto"/>
                <w:left w:val="none" w:sz="0" w:space="0" w:color="auto"/>
                <w:bottom w:val="none" w:sz="0" w:space="0" w:color="auto"/>
                <w:right w:val="none" w:sz="0" w:space="0" w:color="auto"/>
              </w:divBdr>
            </w:div>
            <w:div w:id="202861846">
              <w:marLeft w:val="0"/>
              <w:marRight w:val="0"/>
              <w:marTop w:val="0"/>
              <w:marBottom w:val="0"/>
              <w:divBdr>
                <w:top w:val="none" w:sz="0" w:space="0" w:color="auto"/>
                <w:left w:val="none" w:sz="0" w:space="0" w:color="auto"/>
                <w:bottom w:val="none" w:sz="0" w:space="0" w:color="auto"/>
                <w:right w:val="none" w:sz="0" w:space="0" w:color="auto"/>
              </w:divBdr>
            </w:div>
            <w:div w:id="845482787">
              <w:marLeft w:val="0"/>
              <w:marRight w:val="0"/>
              <w:marTop w:val="0"/>
              <w:marBottom w:val="0"/>
              <w:divBdr>
                <w:top w:val="none" w:sz="0" w:space="0" w:color="auto"/>
                <w:left w:val="none" w:sz="0" w:space="0" w:color="auto"/>
                <w:bottom w:val="none" w:sz="0" w:space="0" w:color="auto"/>
                <w:right w:val="none" w:sz="0" w:space="0" w:color="auto"/>
              </w:divBdr>
            </w:div>
            <w:div w:id="2019652874">
              <w:marLeft w:val="0"/>
              <w:marRight w:val="0"/>
              <w:marTop w:val="0"/>
              <w:marBottom w:val="0"/>
              <w:divBdr>
                <w:top w:val="none" w:sz="0" w:space="0" w:color="auto"/>
                <w:left w:val="none" w:sz="0" w:space="0" w:color="auto"/>
                <w:bottom w:val="none" w:sz="0" w:space="0" w:color="auto"/>
                <w:right w:val="none" w:sz="0" w:space="0" w:color="auto"/>
              </w:divBdr>
            </w:div>
            <w:div w:id="1603613245">
              <w:marLeft w:val="0"/>
              <w:marRight w:val="0"/>
              <w:marTop w:val="0"/>
              <w:marBottom w:val="0"/>
              <w:divBdr>
                <w:top w:val="none" w:sz="0" w:space="0" w:color="auto"/>
                <w:left w:val="none" w:sz="0" w:space="0" w:color="auto"/>
                <w:bottom w:val="none" w:sz="0" w:space="0" w:color="auto"/>
                <w:right w:val="none" w:sz="0" w:space="0" w:color="auto"/>
              </w:divBdr>
            </w:div>
            <w:div w:id="1008555005">
              <w:marLeft w:val="0"/>
              <w:marRight w:val="0"/>
              <w:marTop w:val="0"/>
              <w:marBottom w:val="0"/>
              <w:divBdr>
                <w:top w:val="none" w:sz="0" w:space="0" w:color="auto"/>
                <w:left w:val="none" w:sz="0" w:space="0" w:color="auto"/>
                <w:bottom w:val="none" w:sz="0" w:space="0" w:color="auto"/>
                <w:right w:val="none" w:sz="0" w:space="0" w:color="auto"/>
              </w:divBdr>
            </w:div>
            <w:div w:id="1045982517">
              <w:marLeft w:val="0"/>
              <w:marRight w:val="0"/>
              <w:marTop w:val="0"/>
              <w:marBottom w:val="0"/>
              <w:divBdr>
                <w:top w:val="none" w:sz="0" w:space="0" w:color="auto"/>
                <w:left w:val="none" w:sz="0" w:space="0" w:color="auto"/>
                <w:bottom w:val="none" w:sz="0" w:space="0" w:color="auto"/>
                <w:right w:val="none" w:sz="0" w:space="0" w:color="auto"/>
              </w:divBdr>
            </w:div>
            <w:div w:id="967513939">
              <w:marLeft w:val="0"/>
              <w:marRight w:val="0"/>
              <w:marTop w:val="0"/>
              <w:marBottom w:val="0"/>
              <w:divBdr>
                <w:top w:val="none" w:sz="0" w:space="0" w:color="auto"/>
                <w:left w:val="none" w:sz="0" w:space="0" w:color="auto"/>
                <w:bottom w:val="none" w:sz="0" w:space="0" w:color="auto"/>
                <w:right w:val="none" w:sz="0" w:space="0" w:color="auto"/>
              </w:divBdr>
            </w:div>
            <w:div w:id="697320751">
              <w:marLeft w:val="0"/>
              <w:marRight w:val="0"/>
              <w:marTop w:val="0"/>
              <w:marBottom w:val="0"/>
              <w:divBdr>
                <w:top w:val="none" w:sz="0" w:space="0" w:color="auto"/>
                <w:left w:val="none" w:sz="0" w:space="0" w:color="auto"/>
                <w:bottom w:val="none" w:sz="0" w:space="0" w:color="auto"/>
                <w:right w:val="none" w:sz="0" w:space="0" w:color="auto"/>
              </w:divBdr>
            </w:div>
            <w:div w:id="1082215122">
              <w:marLeft w:val="0"/>
              <w:marRight w:val="0"/>
              <w:marTop w:val="0"/>
              <w:marBottom w:val="0"/>
              <w:divBdr>
                <w:top w:val="none" w:sz="0" w:space="0" w:color="auto"/>
                <w:left w:val="none" w:sz="0" w:space="0" w:color="auto"/>
                <w:bottom w:val="none" w:sz="0" w:space="0" w:color="auto"/>
                <w:right w:val="none" w:sz="0" w:space="0" w:color="auto"/>
              </w:divBdr>
            </w:div>
            <w:div w:id="1912278148">
              <w:marLeft w:val="0"/>
              <w:marRight w:val="0"/>
              <w:marTop w:val="0"/>
              <w:marBottom w:val="0"/>
              <w:divBdr>
                <w:top w:val="none" w:sz="0" w:space="0" w:color="auto"/>
                <w:left w:val="none" w:sz="0" w:space="0" w:color="auto"/>
                <w:bottom w:val="none" w:sz="0" w:space="0" w:color="auto"/>
                <w:right w:val="none" w:sz="0" w:space="0" w:color="auto"/>
              </w:divBdr>
            </w:div>
            <w:div w:id="1417090950">
              <w:marLeft w:val="0"/>
              <w:marRight w:val="0"/>
              <w:marTop w:val="0"/>
              <w:marBottom w:val="0"/>
              <w:divBdr>
                <w:top w:val="none" w:sz="0" w:space="0" w:color="auto"/>
                <w:left w:val="none" w:sz="0" w:space="0" w:color="auto"/>
                <w:bottom w:val="none" w:sz="0" w:space="0" w:color="auto"/>
                <w:right w:val="none" w:sz="0" w:space="0" w:color="auto"/>
              </w:divBdr>
            </w:div>
            <w:div w:id="1368599014">
              <w:marLeft w:val="0"/>
              <w:marRight w:val="0"/>
              <w:marTop w:val="0"/>
              <w:marBottom w:val="0"/>
              <w:divBdr>
                <w:top w:val="none" w:sz="0" w:space="0" w:color="auto"/>
                <w:left w:val="none" w:sz="0" w:space="0" w:color="auto"/>
                <w:bottom w:val="none" w:sz="0" w:space="0" w:color="auto"/>
                <w:right w:val="none" w:sz="0" w:space="0" w:color="auto"/>
              </w:divBdr>
            </w:div>
            <w:div w:id="863523561">
              <w:marLeft w:val="0"/>
              <w:marRight w:val="0"/>
              <w:marTop w:val="0"/>
              <w:marBottom w:val="0"/>
              <w:divBdr>
                <w:top w:val="none" w:sz="0" w:space="0" w:color="auto"/>
                <w:left w:val="none" w:sz="0" w:space="0" w:color="auto"/>
                <w:bottom w:val="none" w:sz="0" w:space="0" w:color="auto"/>
                <w:right w:val="none" w:sz="0" w:space="0" w:color="auto"/>
              </w:divBdr>
            </w:div>
            <w:div w:id="1634168463">
              <w:marLeft w:val="0"/>
              <w:marRight w:val="0"/>
              <w:marTop w:val="0"/>
              <w:marBottom w:val="0"/>
              <w:divBdr>
                <w:top w:val="none" w:sz="0" w:space="0" w:color="auto"/>
                <w:left w:val="none" w:sz="0" w:space="0" w:color="auto"/>
                <w:bottom w:val="none" w:sz="0" w:space="0" w:color="auto"/>
                <w:right w:val="none" w:sz="0" w:space="0" w:color="auto"/>
              </w:divBdr>
            </w:div>
            <w:div w:id="2077508269">
              <w:marLeft w:val="0"/>
              <w:marRight w:val="0"/>
              <w:marTop w:val="0"/>
              <w:marBottom w:val="0"/>
              <w:divBdr>
                <w:top w:val="none" w:sz="0" w:space="0" w:color="auto"/>
                <w:left w:val="none" w:sz="0" w:space="0" w:color="auto"/>
                <w:bottom w:val="none" w:sz="0" w:space="0" w:color="auto"/>
                <w:right w:val="none" w:sz="0" w:space="0" w:color="auto"/>
              </w:divBdr>
            </w:div>
            <w:div w:id="1685747809">
              <w:marLeft w:val="0"/>
              <w:marRight w:val="0"/>
              <w:marTop w:val="0"/>
              <w:marBottom w:val="0"/>
              <w:divBdr>
                <w:top w:val="none" w:sz="0" w:space="0" w:color="auto"/>
                <w:left w:val="none" w:sz="0" w:space="0" w:color="auto"/>
                <w:bottom w:val="none" w:sz="0" w:space="0" w:color="auto"/>
                <w:right w:val="none" w:sz="0" w:space="0" w:color="auto"/>
              </w:divBdr>
            </w:div>
            <w:div w:id="177551519">
              <w:marLeft w:val="0"/>
              <w:marRight w:val="0"/>
              <w:marTop w:val="0"/>
              <w:marBottom w:val="0"/>
              <w:divBdr>
                <w:top w:val="none" w:sz="0" w:space="0" w:color="auto"/>
                <w:left w:val="none" w:sz="0" w:space="0" w:color="auto"/>
                <w:bottom w:val="none" w:sz="0" w:space="0" w:color="auto"/>
                <w:right w:val="none" w:sz="0" w:space="0" w:color="auto"/>
              </w:divBdr>
            </w:div>
            <w:div w:id="737290388">
              <w:marLeft w:val="0"/>
              <w:marRight w:val="0"/>
              <w:marTop w:val="0"/>
              <w:marBottom w:val="0"/>
              <w:divBdr>
                <w:top w:val="none" w:sz="0" w:space="0" w:color="auto"/>
                <w:left w:val="none" w:sz="0" w:space="0" w:color="auto"/>
                <w:bottom w:val="none" w:sz="0" w:space="0" w:color="auto"/>
                <w:right w:val="none" w:sz="0" w:space="0" w:color="auto"/>
              </w:divBdr>
            </w:div>
            <w:div w:id="1071655909">
              <w:marLeft w:val="0"/>
              <w:marRight w:val="0"/>
              <w:marTop w:val="0"/>
              <w:marBottom w:val="0"/>
              <w:divBdr>
                <w:top w:val="none" w:sz="0" w:space="0" w:color="auto"/>
                <w:left w:val="none" w:sz="0" w:space="0" w:color="auto"/>
                <w:bottom w:val="none" w:sz="0" w:space="0" w:color="auto"/>
                <w:right w:val="none" w:sz="0" w:space="0" w:color="auto"/>
              </w:divBdr>
            </w:div>
          </w:divsChild>
        </w:div>
        <w:div w:id="113983876">
          <w:marLeft w:val="0"/>
          <w:marRight w:val="0"/>
          <w:marTop w:val="0"/>
          <w:marBottom w:val="0"/>
          <w:divBdr>
            <w:top w:val="none" w:sz="0" w:space="0" w:color="auto"/>
            <w:left w:val="none" w:sz="0" w:space="0" w:color="auto"/>
            <w:bottom w:val="none" w:sz="0" w:space="0" w:color="auto"/>
            <w:right w:val="none" w:sz="0" w:space="0" w:color="auto"/>
          </w:divBdr>
          <w:divsChild>
            <w:div w:id="909461740">
              <w:marLeft w:val="0"/>
              <w:marRight w:val="0"/>
              <w:marTop w:val="0"/>
              <w:marBottom w:val="0"/>
              <w:divBdr>
                <w:top w:val="none" w:sz="0" w:space="0" w:color="auto"/>
                <w:left w:val="none" w:sz="0" w:space="0" w:color="auto"/>
                <w:bottom w:val="none" w:sz="0" w:space="0" w:color="auto"/>
                <w:right w:val="none" w:sz="0" w:space="0" w:color="auto"/>
              </w:divBdr>
            </w:div>
            <w:div w:id="352071122">
              <w:marLeft w:val="0"/>
              <w:marRight w:val="0"/>
              <w:marTop w:val="0"/>
              <w:marBottom w:val="0"/>
              <w:divBdr>
                <w:top w:val="none" w:sz="0" w:space="0" w:color="auto"/>
                <w:left w:val="none" w:sz="0" w:space="0" w:color="auto"/>
                <w:bottom w:val="none" w:sz="0" w:space="0" w:color="auto"/>
                <w:right w:val="none" w:sz="0" w:space="0" w:color="auto"/>
              </w:divBdr>
            </w:div>
            <w:div w:id="1042050254">
              <w:marLeft w:val="0"/>
              <w:marRight w:val="0"/>
              <w:marTop w:val="0"/>
              <w:marBottom w:val="0"/>
              <w:divBdr>
                <w:top w:val="none" w:sz="0" w:space="0" w:color="auto"/>
                <w:left w:val="none" w:sz="0" w:space="0" w:color="auto"/>
                <w:bottom w:val="none" w:sz="0" w:space="0" w:color="auto"/>
                <w:right w:val="none" w:sz="0" w:space="0" w:color="auto"/>
              </w:divBdr>
            </w:div>
            <w:div w:id="510725365">
              <w:marLeft w:val="0"/>
              <w:marRight w:val="0"/>
              <w:marTop w:val="0"/>
              <w:marBottom w:val="0"/>
              <w:divBdr>
                <w:top w:val="none" w:sz="0" w:space="0" w:color="auto"/>
                <w:left w:val="none" w:sz="0" w:space="0" w:color="auto"/>
                <w:bottom w:val="none" w:sz="0" w:space="0" w:color="auto"/>
                <w:right w:val="none" w:sz="0" w:space="0" w:color="auto"/>
              </w:divBdr>
            </w:div>
            <w:div w:id="1068848444">
              <w:marLeft w:val="0"/>
              <w:marRight w:val="0"/>
              <w:marTop w:val="0"/>
              <w:marBottom w:val="0"/>
              <w:divBdr>
                <w:top w:val="none" w:sz="0" w:space="0" w:color="auto"/>
                <w:left w:val="none" w:sz="0" w:space="0" w:color="auto"/>
                <w:bottom w:val="none" w:sz="0" w:space="0" w:color="auto"/>
                <w:right w:val="none" w:sz="0" w:space="0" w:color="auto"/>
              </w:divBdr>
            </w:div>
            <w:div w:id="1570651689">
              <w:marLeft w:val="0"/>
              <w:marRight w:val="0"/>
              <w:marTop w:val="0"/>
              <w:marBottom w:val="0"/>
              <w:divBdr>
                <w:top w:val="none" w:sz="0" w:space="0" w:color="auto"/>
                <w:left w:val="none" w:sz="0" w:space="0" w:color="auto"/>
                <w:bottom w:val="none" w:sz="0" w:space="0" w:color="auto"/>
                <w:right w:val="none" w:sz="0" w:space="0" w:color="auto"/>
              </w:divBdr>
            </w:div>
            <w:div w:id="888613248">
              <w:marLeft w:val="0"/>
              <w:marRight w:val="0"/>
              <w:marTop w:val="0"/>
              <w:marBottom w:val="0"/>
              <w:divBdr>
                <w:top w:val="none" w:sz="0" w:space="0" w:color="auto"/>
                <w:left w:val="none" w:sz="0" w:space="0" w:color="auto"/>
                <w:bottom w:val="none" w:sz="0" w:space="0" w:color="auto"/>
                <w:right w:val="none" w:sz="0" w:space="0" w:color="auto"/>
              </w:divBdr>
            </w:div>
            <w:div w:id="1188256676">
              <w:marLeft w:val="0"/>
              <w:marRight w:val="0"/>
              <w:marTop w:val="0"/>
              <w:marBottom w:val="0"/>
              <w:divBdr>
                <w:top w:val="none" w:sz="0" w:space="0" w:color="auto"/>
                <w:left w:val="none" w:sz="0" w:space="0" w:color="auto"/>
                <w:bottom w:val="none" w:sz="0" w:space="0" w:color="auto"/>
                <w:right w:val="none" w:sz="0" w:space="0" w:color="auto"/>
              </w:divBdr>
            </w:div>
            <w:div w:id="1950620833">
              <w:marLeft w:val="0"/>
              <w:marRight w:val="0"/>
              <w:marTop w:val="0"/>
              <w:marBottom w:val="0"/>
              <w:divBdr>
                <w:top w:val="none" w:sz="0" w:space="0" w:color="auto"/>
                <w:left w:val="none" w:sz="0" w:space="0" w:color="auto"/>
                <w:bottom w:val="none" w:sz="0" w:space="0" w:color="auto"/>
                <w:right w:val="none" w:sz="0" w:space="0" w:color="auto"/>
              </w:divBdr>
            </w:div>
            <w:div w:id="56520405">
              <w:marLeft w:val="0"/>
              <w:marRight w:val="0"/>
              <w:marTop w:val="0"/>
              <w:marBottom w:val="0"/>
              <w:divBdr>
                <w:top w:val="none" w:sz="0" w:space="0" w:color="auto"/>
                <w:left w:val="none" w:sz="0" w:space="0" w:color="auto"/>
                <w:bottom w:val="none" w:sz="0" w:space="0" w:color="auto"/>
                <w:right w:val="none" w:sz="0" w:space="0" w:color="auto"/>
              </w:divBdr>
            </w:div>
            <w:div w:id="2138179033">
              <w:marLeft w:val="0"/>
              <w:marRight w:val="0"/>
              <w:marTop w:val="0"/>
              <w:marBottom w:val="0"/>
              <w:divBdr>
                <w:top w:val="none" w:sz="0" w:space="0" w:color="auto"/>
                <w:left w:val="none" w:sz="0" w:space="0" w:color="auto"/>
                <w:bottom w:val="none" w:sz="0" w:space="0" w:color="auto"/>
                <w:right w:val="none" w:sz="0" w:space="0" w:color="auto"/>
              </w:divBdr>
            </w:div>
            <w:div w:id="1849633326">
              <w:marLeft w:val="0"/>
              <w:marRight w:val="0"/>
              <w:marTop w:val="0"/>
              <w:marBottom w:val="0"/>
              <w:divBdr>
                <w:top w:val="none" w:sz="0" w:space="0" w:color="auto"/>
                <w:left w:val="none" w:sz="0" w:space="0" w:color="auto"/>
                <w:bottom w:val="none" w:sz="0" w:space="0" w:color="auto"/>
                <w:right w:val="none" w:sz="0" w:space="0" w:color="auto"/>
              </w:divBdr>
            </w:div>
            <w:div w:id="1146582807">
              <w:marLeft w:val="0"/>
              <w:marRight w:val="0"/>
              <w:marTop w:val="0"/>
              <w:marBottom w:val="0"/>
              <w:divBdr>
                <w:top w:val="none" w:sz="0" w:space="0" w:color="auto"/>
                <w:left w:val="none" w:sz="0" w:space="0" w:color="auto"/>
                <w:bottom w:val="none" w:sz="0" w:space="0" w:color="auto"/>
                <w:right w:val="none" w:sz="0" w:space="0" w:color="auto"/>
              </w:divBdr>
            </w:div>
            <w:div w:id="1270546670">
              <w:marLeft w:val="0"/>
              <w:marRight w:val="0"/>
              <w:marTop w:val="0"/>
              <w:marBottom w:val="0"/>
              <w:divBdr>
                <w:top w:val="none" w:sz="0" w:space="0" w:color="auto"/>
                <w:left w:val="none" w:sz="0" w:space="0" w:color="auto"/>
                <w:bottom w:val="none" w:sz="0" w:space="0" w:color="auto"/>
                <w:right w:val="none" w:sz="0" w:space="0" w:color="auto"/>
              </w:divBdr>
            </w:div>
            <w:div w:id="560597896">
              <w:marLeft w:val="0"/>
              <w:marRight w:val="0"/>
              <w:marTop w:val="0"/>
              <w:marBottom w:val="0"/>
              <w:divBdr>
                <w:top w:val="none" w:sz="0" w:space="0" w:color="auto"/>
                <w:left w:val="none" w:sz="0" w:space="0" w:color="auto"/>
                <w:bottom w:val="none" w:sz="0" w:space="0" w:color="auto"/>
                <w:right w:val="none" w:sz="0" w:space="0" w:color="auto"/>
              </w:divBdr>
            </w:div>
            <w:div w:id="1844012138">
              <w:marLeft w:val="0"/>
              <w:marRight w:val="0"/>
              <w:marTop w:val="0"/>
              <w:marBottom w:val="0"/>
              <w:divBdr>
                <w:top w:val="none" w:sz="0" w:space="0" w:color="auto"/>
                <w:left w:val="none" w:sz="0" w:space="0" w:color="auto"/>
                <w:bottom w:val="none" w:sz="0" w:space="0" w:color="auto"/>
                <w:right w:val="none" w:sz="0" w:space="0" w:color="auto"/>
              </w:divBdr>
            </w:div>
            <w:div w:id="147471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2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icevi.or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facebook.com/BlindCitizensNZ/"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lindcitizensnz.org.nz" TargetMode="External"/><Relationship Id="rId20" Type="http://schemas.openxmlformats.org/officeDocument/2006/relationships/hyperlink" Target="https://blindlowvision.org.nz/news/blind-low-vision-nz-braille-user-survey-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uzzsprout.com/2460681"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zzsprout.com/2460681/episodes/18769694"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43FA0D864CEA40A4D765C79B8BB543" ma:contentTypeVersion="18" ma:contentTypeDescription="Create a new document." ma:contentTypeScope="" ma:versionID="b853c8848367b8dc457f05b48feeca8b">
  <xsd:schema xmlns:xsd="http://www.w3.org/2001/XMLSchema" xmlns:xs="http://www.w3.org/2001/XMLSchema" xmlns:p="http://schemas.microsoft.com/office/2006/metadata/properties" xmlns:ns2="6a7f7810-7080-4eb4-b66c-c41c6fc69d87" xmlns:ns3="0c8419a8-0969-48de-a896-901fe0661d3e" targetNamespace="http://schemas.microsoft.com/office/2006/metadata/properties" ma:root="true" ma:fieldsID="2f6d5391f915b07daa2aeaf8164ee6bd" ns2:_="" ns3:_="">
    <xsd:import namespace="6a7f7810-7080-4eb4-b66c-c41c6fc69d87"/>
    <xsd:import namespace="0c8419a8-0969-48de-a896-901fe0661d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f7810-7080-4eb4-b66c-c41c6fc69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775bdcb-a19d-4fa6-bc7b-891e8250092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419a8-0969-48de-a896-901fe0661d3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b8e204a-d648-4909-98b2-4b1e85dfe544}" ma:internalName="TaxCatchAll" ma:showField="CatchAllData" ma:web="0c8419a8-0969-48de-a896-901fe0661d3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7f7810-7080-4eb4-b66c-c41c6fc69d87">
      <Terms xmlns="http://schemas.microsoft.com/office/infopath/2007/PartnerControls"/>
    </lcf76f155ced4ddcb4097134ff3c332f>
    <TaxCatchAll xmlns="0c8419a8-0969-48de-a896-901fe0661d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309BF-C251-41C0-8687-87A24D52D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7f7810-7080-4eb4-b66c-c41c6fc69d87"/>
    <ds:schemaRef ds:uri="0c8419a8-0969-48de-a896-901fe0661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5E201-768B-466C-873B-BE38A3782EA6}">
  <ds:schemaRefs>
    <ds:schemaRef ds:uri="http://schemas.microsoft.com/office/2006/documentManagement/types"/>
    <ds:schemaRef ds:uri="http://schemas.microsoft.com/office/2006/metadata/properties"/>
    <ds:schemaRef ds:uri="6a7f7810-7080-4eb4-b66c-c41c6fc69d87"/>
    <ds:schemaRef ds:uri="http://purl.org/dc/dcmitype/"/>
    <ds:schemaRef ds:uri="http://schemas.openxmlformats.org/package/2006/metadata/core-properties"/>
    <ds:schemaRef ds:uri="http://schemas.microsoft.com/office/infopath/2007/PartnerControls"/>
    <ds:schemaRef ds:uri="http://purl.org/dc/elements/1.1/"/>
    <ds:schemaRef ds:uri="0c8419a8-0969-48de-a896-901fe0661d3e"/>
    <ds:schemaRef ds:uri="http://www.w3.org/XML/1998/namespace"/>
    <ds:schemaRef ds:uri="http://purl.org/dc/terms/"/>
  </ds:schemaRefs>
</ds:datastoreItem>
</file>

<file path=customXml/itemProps3.xml><?xml version="1.0" encoding="utf-8"?>
<ds:datastoreItem xmlns:ds="http://schemas.openxmlformats.org/officeDocument/2006/customXml" ds:itemID="{68D06B2C-5997-4EDF-A006-385F5BAACF4F}">
  <ds:schemaRefs>
    <ds:schemaRef ds:uri="http://schemas.microsoft.com/sharepoint/v3/contenttype/forms"/>
  </ds:schemaRefs>
</ds:datastoreItem>
</file>

<file path=customXml/itemProps4.xml><?xml version="1.0" encoding="utf-8"?>
<ds:datastoreItem xmlns:ds="http://schemas.openxmlformats.org/officeDocument/2006/customXml" ds:itemID="{BE0D0C21-7E24-43AC-8032-1047D0D31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235</Pages>
  <Words>39070</Words>
  <Characters>211001</Characters>
  <Application>Microsoft Office Word</Application>
  <DocSecurity>0</DocSecurity>
  <Lines>1758</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249572</CharactersWithSpaces>
  <SharedDoc>false</SharedDoc>
  <HLinks>
    <vt:vector size="36" baseType="variant">
      <vt:variant>
        <vt:i4>7798829</vt:i4>
      </vt:variant>
      <vt:variant>
        <vt:i4>15</vt:i4>
      </vt:variant>
      <vt:variant>
        <vt:i4>0</vt:i4>
      </vt:variant>
      <vt:variant>
        <vt:i4>5</vt:i4>
      </vt:variant>
      <vt:variant>
        <vt:lpwstr>https://icevi.org/</vt:lpwstr>
      </vt:variant>
      <vt:variant>
        <vt:lpwstr/>
      </vt:variant>
      <vt:variant>
        <vt:i4>1179712</vt:i4>
      </vt:variant>
      <vt:variant>
        <vt:i4>12</vt:i4>
      </vt:variant>
      <vt:variant>
        <vt:i4>0</vt:i4>
      </vt:variant>
      <vt:variant>
        <vt:i4>5</vt:i4>
      </vt:variant>
      <vt:variant>
        <vt:lpwstr>https://blindlowvision.org.nz/news/blind-low-vision-nz-braille-user-survey-2026/</vt:lpwstr>
      </vt:variant>
      <vt:variant>
        <vt:lpwstr/>
      </vt:variant>
      <vt:variant>
        <vt:i4>4522057</vt:i4>
      </vt:variant>
      <vt:variant>
        <vt:i4>9</vt:i4>
      </vt:variant>
      <vt:variant>
        <vt:i4>0</vt:i4>
      </vt:variant>
      <vt:variant>
        <vt:i4>5</vt:i4>
      </vt:variant>
      <vt:variant>
        <vt:lpwstr>https://www.facebook.com/BlindCitizensNZ/</vt:lpwstr>
      </vt:variant>
      <vt:variant>
        <vt:lpwstr/>
      </vt:variant>
      <vt:variant>
        <vt:i4>6357047</vt:i4>
      </vt:variant>
      <vt:variant>
        <vt:i4>6</vt:i4>
      </vt:variant>
      <vt:variant>
        <vt:i4>0</vt:i4>
      </vt:variant>
      <vt:variant>
        <vt:i4>5</vt:i4>
      </vt:variant>
      <vt:variant>
        <vt:lpwstr>http://www.blindcitizensnz.org.nz/</vt:lpwstr>
      </vt:variant>
      <vt:variant>
        <vt:lpwstr/>
      </vt:variant>
      <vt:variant>
        <vt:i4>2162814</vt:i4>
      </vt:variant>
      <vt:variant>
        <vt:i4>3</vt:i4>
      </vt:variant>
      <vt:variant>
        <vt:i4>0</vt:i4>
      </vt:variant>
      <vt:variant>
        <vt:i4>5</vt:i4>
      </vt:variant>
      <vt:variant>
        <vt:lpwstr>https://www.buzzsprout.com/2460681</vt:lpwstr>
      </vt:variant>
      <vt:variant>
        <vt:lpwstr/>
      </vt:variant>
      <vt:variant>
        <vt:i4>262211</vt:i4>
      </vt:variant>
      <vt:variant>
        <vt:i4>0</vt:i4>
      </vt:variant>
      <vt:variant>
        <vt:i4>0</vt:i4>
      </vt:variant>
      <vt:variant>
        <vt:i4>5</vt:i4>
      </vt:variant>
      <vt:variant>
        <vt:lpwstr>https://www.buzzsprout.com/2460681/episodes/18769694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Tilley</dc:creator>
  <cp:keywords/>
  <dc:description/>
  <cp:lastModifiedBy>Rose Wilkinson</cp:lastModifiedBy>
  <cp:revision>141</cp:revision>
  <cp:lastPrinted>2026-10-03T23:07:00Z</cp:lastPrinted>
  <dcterms:created xsi:type="dcterms:W3CDTF">2026-09-09T04:09:00Z</dcterms:created>
  <dcterms:modified xsi:type="dcterms:W3CDTF">2026-10-03T23:08:00Z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0x0101007843FA0D864CEA40A4D765C79B8BB543</vt:lpwstr>
  </property>
  <property fmtid="{D5CDD505-2E9C-101B-9397-08002B2CF9AE}" pid="3" name="Order">
    <vt:r8>7507400</vt:r8>
  </property>
  <property fmtid="{D5CDD505-2E9C-101B-9397-08002B2CF9AE}" pid="4" name="MediaServiceImageTags">
    <vt:lpwstr/>
  </property>
  <property fmtid="{D5CDD505-2E9C-101B-9397-08002B2CF9AE}" pid="5" name="GrammarlyDocumentId">
    <vt:lpwstr>f1dec71a-9b42-4473-bf95-ee918611e36f</vt:lpwstr>
  </property>
</Properties>
</file>