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584" w:rsidRDefault="00763584" w:rsidP="00880204">
      <w:pPr>
        <w:pStyle w:val="PlainText"/>
        <w:spacing w:line="276" w:lineRule="auto"/>
        <w:ind w:firstLine="0"/>
        <w:rPr>
          <w:rFonts w:ascii="Arial" w:hAnsi="Arial" w:cs="Courier New"/>
          <w:sz w:val="24"/>
        </w:rPr>
      </w:pPr>
    </w:p>
    <w:p w:rsidR="00604499" w:rsidRPr="00763584" w:rsidRDefault="00014D3B" w:rsidP="00880204">
      <w:pPr>
        <w:pStyle w:val="PlainText"/>
        <w:spacing w:line="276" w:lineRule="auto"/>
        <w:ind w:firstLine="0"/>
        <w:rPr>
          <w:rFonts w:ascii="Arial" w:hAnsi="Arial" w:cs="Courier New"/>
          <w:sz w:val="24"/>
        </w:rPr>
      </w:pPr>
      <w:r w:rsidRPr="00763584">
        <w:rPr>
          <w:rFonts w:ascii="Arial" w:hAnsi="Arial" w:cs="Courier New"/>
          <w:sz w:val="24"/>
        </w:rPr>
        <w:t>15 October 2019</w:t>
      </w:r>
    </w:p>
    <w:p w:rsidR="00B34B2B" w:rsidRPr="00763584" w:rsidRDefault="00B34B2B" w:rsidP="00880204">
      <w:pPr>
        <w:pStyle w:val="PlainText"/>
        <w:spacing w:line="276" w:lineRule="auto"/>
        <w:ind w:firstLine="0"/>
        <w:rPr>
          <w:rFonts w:ascii="Arial Bold" w:hAnsi="Arial Bold" w:cs="Courier New"/>
          <w:b/>
          <w:sz w:val="24"/>
        </w:rPr>
      </w:pPr>
    </w:p>
    <w:p w:rsidR="00B34B2B" w:rsidRPr="00763584" w:rsidRDefault="00B34B2B" w:rsidP="00880204">
      <w:pPr>
        <w:pStyle w:val="PlainText"/>
        <w:spacing w:line="276" w:lineRule="auto"/>
        <w:ind w:firstLine="0"/>
        <w:rPr>
          <w:rFonts w:ascii="Arial Bold" w:hAnsi="Arial Bold" w:cs="Courier New"/>
          <w:b/>
          <w:sz w:val="28"/>
        </w:rPr>
      </w:pPr>
      <w:r w:rsidRPr="00763584">
        <w:rPr>
          <w:rFonts w:ascii="Arial Bold" w:hAnsi="Arial Bold" w:cs="Courier New"/>
          <w:b/>
          <w:sz w:val="28"/>
        </w:rPr>
        <w:t>Media Release</w:t>
      </w:r>
    </w:p>
    <w:p w:rsidR="00880204" w:rsidRPr="00624264" w:rsidRDefault="00880204" w:rsidP="00880204">
      <w:pPr>
        <w:pStyle w:val="PlainText"/>
        <w:spacing w:line="276" w:lineRule="auto"/>
        <w:ind w:firstLine="0"/>
        <w:rPr>
          <w:rFonts w:ascii="Arial Bold" w:hAnsi="Arial Bold" w:cs="Courier New"/>
          <w:b/>
          <w:sz w:val="16"/>
        </w:rPr>
      </w:pPr>
    </w:p>
    <w:p w:rsidR="00880204" w:rsidRPr="00763584" w:rsidRDefault="00880204" w:rsidP="00880204">
      <w:pPr>
        <w:pStyle w:val="PlainText"/>
        <w:spacing w:line="276" w:lineRule="auto"/>
        <w:ind w:firstLine="0"/>
        <w:rPr>
          <w:rFonts w:ascii="Arial Bold" w:hAnsi="Arial Bold" w:cs="Courier New"/>
          <w:b/>
          <w:sz w:val="24"/>
        </w:rPr>
      </w:pPr>
      <w:r w:rsidRPr="00763584">
        <w:rPr>
          <w:rFonts w:ascii="Arial Bold" w:hAnsi="Arial Bold" w:cs="Courier New"/>
          <w:b/>
          <w:sz w:val="28"/>
        </w:rPr>
        <w:t>International White Cane Safety Day – 15 October</w:t>
      </w:r>
    </w:p>
    <w:p w:rsidR="00B34B2B" w:rsidRPr="00624264" w:rsidRDefault="00B34B2B" w:rsidP="00880204">
      <w:pPr>
        <w:pStyle w:val="PlainText"/>
        <w:spacing w:line="276" w:lineRule="auto"/>
        <w:ind w:firstLine="0"/>
        <w:rPr>
          <w:rFonts w:ascii="Arial Bold" w:hAnsi="Arial Bold" w:cs="Courier New"/>
          <w:b/>
          <w:sz w:val="16"/>
          <w:szCs w:val="22"/>
        </w:rPr>
      </w:pPr>
    </w:p>
    <w:p w:rsidR="00763584" w:rsidRDefault="00014D3B" w:rsidP="00880204">
      <w:pPr>
        <w:tabs>
          <w:tab w:val="left" w:pos="4320"/>
        </w:tabs>
        <w:spacing w:after="0"/>
        <w:rPr>
          <w:rFonts w:eastAsia="Times New Roman" w:cs="Arial"/>
          <w:color w:val="000000"/>
          <w:sz w:val="24"/>
          <w:lang w:val="en-CA" w:eastAsia="en-NZ"/>
        </w:rPr>
      </w:pPr>
      <w:r w:rsidRPr="00763584">
        <w:rPr>
          <w:rFonts w:eastAsia="Times New Roman" w:cs="Arial"/>
          <w:color w:val="000000"/>
          <w:sz w:val="24"/>
          <w:lang w:val="en-CA" w:eastAsia="en-NZ"/>
        </w:rPr>
        <w:t xml:space="preserve">Blind Citizens NZ joins the </w:t>
      </w:r>
      <w:r w:rsidR="00763584">
        <w:rPr>
          <w:rFonts w:eastAsia="Times New Roman" w:cs="Arial"/>
          <w:color w:val="000000"/>
          <w:sz w:val="24"/>
          <w:lang w:val="en-CA" w:eastAsia="en-NZ"/>
        </w:rPr>
        <w:t xml:space="preserve">World Blind Union and the </w:t>
      </w:r>
      <w:r w:rsidRPr="00763584">
        <w:rPr>
          <w:rFonts w:eastAsia="Times New Roman" w:cs="Arial"/>
          <w:color w:val="000000"/>
          <w:sz w:val="24"/>
          <w:lang w:val="en-CA" w:eastAsia="en-NZ"/>
        </w:rPr>
        <w:t xml:space="preserve">rest of the world, </w:t>
      </w:r>
      <w:r w:rsidR="00763584">
        <w:rPr>
          <w:rFonts w:eastAsia="Times New Roman" w:cs="Arial"/>
          <w:color w:val="000000"/>
          <w:sz w:val="24"/>
          <w:lang w:val="en-CA" w:eastAsia="en-NZ"/>
        </w:rPr>
        <w:t xml:space="preserve">in </w:t>
      </w:r>
      <w:r w:rsidRPr="00763584">
        <w:rPr>
          <w:rFonts w:eastAsia="Times New Roman" w:cs="Arial"/>
          <w:color w:val="000000"/>
          <w:sz w:val="24"/>
          <w:lang w:val="en-CA" w:eastAsia="en-NZ"/>
        </w:rPr>
        <w:t xml:space="preserve">observing </w:t>
      </w:r>
      <w:r w:rsidR="00880204" w:rsidRPr="00763584">
        <w:rPr>
          <w:rFonts w:eastAsia="Times New Roman" w:cs="Arial"/>
          <w:color w:val="000000"/>
          <w:sz w:val="24"/>
          <w:lang w:val="en-CA" w:eastAsia="en-NZ"/>
        </w:rPr>
        <w:t xml:space="preserve">International White Cane Safety Day </w:t>
      </w:r>
      <w:r w:rsidRPr="00763584">
        <w:rPr>
          <w:rFonts w:eastAsia="Times New Roman" w:cs="Arial"/>
          <w:color w:val="000000"/>
          <w:sz w:val="24"/>
          <w:lang w:val="en-CA" w:eastAsia="en-NZ"/>
        </w:rPr>
        <w:t xml:space="preserve">today, </w:t>
      </w:r>
      <w:r w:rsidR="00880204" w:rsidRPr="00763584">
        <w:rPr>
          <w:rFonts w:eastAsia="Times New Roman" w:cs="Arial"/>
          <w:color w:val="000000"/>
          <w:sz w:val="24"/>
          <w:lang w:val="en-CA" w:eastAsia="en-NZ"/>
        </w:rPr>
        <w:t>15 October</w:t>
      </w:r>
      <w:r w:rsidRPr="00763584">
        <w:rPr>
          <w:rFonts w:eastAsia="Times New Roman" w:cs="Arial"/>
          <w:color w:val="000000"/>
          <w:sz w:val="24"/>
          <w:lang w:val="en-CA" w:eastAsia="en-NZ"/>
        </w:rPr>
        <w:t xml:space="preserve">. </w:t>
      </w:r>
      <w:r w:rsidR="00763584">
        <w:rPr>
          <w:rFonts w:eastAsia="Times New Roman" w:cs="Arial"/>
          <w:color w:val="000000"/>
          <w:sz w:val="24"/>
          <w:lang w:val="en-CA" w:eastAsia="en-NZ"/>
        </w:rPr>
        <w:t>White Cane Safety Day raises awareness about, and reminds everyone of the importance and purpose of the White Cane. It is a mobility tool for blind, deafblind and vision impaired people to get around the environment, safely, independently, with confidence and dignity.</w:t>
      </w:r>
    </w:p>
    <w:p w:rsidR="00763584" w:rsidRPr="00941D76" w:rsidRDefault="00763584" w:rsidP="00880204">
      <w:pPr>
        <w:tabs>
          <w:tab w:val="left" w:pos="4320"/>
        </w:tabs>
        <w:spacing w:after="0"/>
        <w:rPr>
          <w:rFonts w:eastAsia="Times New Roman" w:cs="Arial"/>
          <w:color w:val="000000"/>
          <w:sz w:val="16"/>
          <w:lang w:val="en-CA" w:eastAsia="en-NZ"/>
        </w:rPr>
      </w:pPr>
    </w:p>
    <w:p w:rsidR="00927782" w:rsidRDefault="00624264" w:rsidP="00880204">
      <w:pPr>
        <w:tabs>
          <w:tab w:val="left" w:pos="4320"/>
        </w:tabs>
        <w:spacing w:after="0"/>
        <w:rPr>
          <w:rFonts w:eastAsia="Times New Roman" w:cs="Arial"/>
          <w:color w:val="000000"/>
          <w:sz w:val="24"/>
          <w:lang w:val="en-US" w:eastAsia="en-NZ"/>
        </w:rPr>
      </w:pPr>
      <w:r>
        <w:rPr>
          <w:color w:val="000000"/>
          <w:sz w:val="24"/>
          <w:szCs w:val="24"/>
          <w:lang w:val="en-US" w:eastAsia="en-NZ"/>
        </w:rPr>
        <w:t>Making the world a safer place for White Cane users, requires the cooperation of central and local government to ensure there is legislation to protect White Cane users wherever they may be in our environment. City streets need pedestrian footpaths dedicated for use by pedestrians including blind people, and not forced to share them with e-scooters, bicycles, cars and other vehicles. There must be policies, laws and proper infrastructure to ensure the independent and safe travel of blind, deafblind and vision impaired people in their local communities, educational institutions, work environments, and at public events. This is consistent with Article 9 Accessibility, of the United Nations Convention on the Rights of Persons with Disabilities, which requires Government to identify and eliminate obstacles and barriers, and ensure that persons with disabilities can access the environment, transport, and public facilities.</w:t>
      </w:r>
      <w:r w:rsidR="00927782">
        <w:rPr>
          <w:rFonts w:eastAsia="Times New Roman" w:cs="Arial"/>
          <w:color w:val="000000"/>
          <w:sz w:val="24"/>
          <w:lang w:val="en-US" w:eastAsia="en-NZ"/>
        </w:rPr>
        <w:t xml:space="preserve"> </w:t>
      </w:r>
    </w:p>
    <w:p w:rsidR="00336518" w:rsidRPr="00941D76" w:rsidRDefault="00336518" w:rsidP="00880204">
      <w:pPr>
        <w:tabs>
          <w:tab w:val="left" w:pos="4320"/>
        </w:tabs>
        <w:spacing w:after="0"/>
        <w:rPr>
          <w:rFonts w:eastAsia="Times New Roman" w:cs="Arial"/>
          <w:color w:val="000000"/>
          <w:sz w:val="16"/>
          <w:lang w:val="en-CA" w:eastAsia="en-NZ"/>
        </w:rPr>
      </w:pPr>
    </w:p>
    <w:p w:rsidR="00336518" w:rsidRDefault="00624264" w:rsidP="00624264">
      <w:pPr>
        <w:spacing w:after="0"/>
        <w:rPr>
          <w:color w:val="000000"/>
          <w:sz w:val="24"/>
          <w:szCs w:val="24"/>
          <w:lang w:val="en-CA" w:eastAsia="en-NZ"/>
        </w:rPr>
      </w:pPr>
      <w:r>
        <w:rPr>
          <w:color w:val="000000"/>
          <w:sz w:val="24"/>
          <w:szCs w:val="24"/>
          <w:lang w:val="en-CA" w:eastAsia="en-NZ"/>
        </w:rPr>
        <w:t xml:space="preserve">A White Cane user, Jonathan Godfrey, National President of the Association of Blind Citizens of New Zealand (Blind Citizens NZ) </w:t>
      </w:r>
      <w:proofErr w:type="gramStart"/>
      <w:r>
        <w:rPr>
          <w:color w:val="000000"/>
          <w:sz w:val="24"/>
          <w:szCs w:val="24"/>
          <w:lang w:val="en-CA" w:eastAsia="en-NZ"/>
        </w:rPr>
        <w:t>said</w:t>
      </w:r>
      <w:proofErr w:type="gramEnd"/>
      <w:r>
        <w:rPr>
          <w:color w:val="000000"/>
          <w:sz w:val="24"/>
          <w:szCs w:val="24"/>
          <w:lang w:val="en-CA" w:eastAsia="en-NZ"/>
        </w:rPr>
        <w:t xml:space="preserve"> “today is our opportunity to remind everyone about the importance of the White Cane and what it means for us. I rely on my skills with a white cane to have a full and active life. I have a cane for getting to work, a cane to use in the classroom when I get there, and </w:t>
      </w:r>
      <w:proofErr w:type="gramStart"/>
      <w:r>
        <w:rPr>
          <w:color w:val="000000"/>
          <w:sz w:val="24"/>
          <w:szCs w:val="24"/>
          <w:lang w:val="en-CA" w:eastAsia="en-NZ"/>
        </w:rPr>
        <w:t>there’s</w:t>
      </w:r>
      <w:proofErr w:type="gramEnd"/>
      <w:r>
        <w:rPr>
          <w:color w:val="000000"/>
          <w:sz w:val="24"/>
          <w:szCs w:val="24"/>
          <w:lang w:val="en-CA" w:eastAsia="en-NZ"/>
        </w:rPr>
        <w:t xml:space="preserve"> always a spare one somewhere close if it gets damaged. </w:t>
      </w:r>
      <w:proofErr w:type="gramStart"/>
      <w:r>
        <w:rPr>
          <w:color w:val="000000"/>
          <w:sz w:val="24"/>
          <w:szCs w:val="24"/>
          <w:lang w:val="en-CA" w:eastAsia="en-NZ"/>
        </w:rPr>
        <w:t>They’re</w:t>
      </w:r>
      <w:proofErr w:type="gramEnd"/>
      <w:r>
        <w:rPr>
          <w:color w:val="000000"/>
          <w:sz w:val="24"/>
          <w:szCs w:val="24"/>
          <w:lang w:val="en-CA" w:eastAsia="en-NZ"/>
        </w:rPr>
        <w:t xml:space="preserve"> all white and they all show the world I’m blind; they differ in style to suit my immediate needs. </w:t>
      </w:r>
    </w:p>
    <w:p w:rsidR="00624264" w:rsidRPr="00624264" w:rsidRDefault="00624264" w:rsidP="00624264">
      <w:pPr>
        <w:spacing w:after="0"/>
        <w:rPr>
          <w:color w:val="000000"/>
          <w:sz w:val="16"/>
          <w:szCs w:val="24"/>
          <w:lang w:val="en-CA" w:eastAsia="en-NZ"/>
        </w:rPr>
      </w:pPr>
    </w:p>
    <w:p w:rsidR="00166AAD" w:rsidRPr="00763584" w:rsidRDefault="00941D76" w:rsidP="00166AAD">
      <w:pPr>
        <w:tabs>
          <w:tab w:val="left" w:pos="4320"/>
        </w:tabs>
        <w:spacing w:after="0"/>
        <w:rPr>
          <w:rFonts w:eastAsia="Times New Roman" w:cs="Arial"/>
          <w:color w:val="000000"/>
          <w:sz w:val="24"/>
          <w:lang w:val="en-CA" w:eastAsia="en-NZ"/>
        </w:rPr>
      </w:pPr>
      <w:r>
        <w:rPr>
          <w:rFonts w:eastAsia="Times New Roman" w:cs="Arial"/>
          <w:color w:val="000000"/>
          <w:sz w:val="24"/>
          <w:lang w:val="en-US" w:eastAsia="en-NZ"/>
        </w:rPr>
        <w:t xml:space="preserve">In celebrating </w:t>
      </w:r>
      <w:r w:rsidR="00DE05BA" w:rsidRPr="00763584">
        <w:rPr>
          <w:rFonts w:eastAsia="Times New Roman" w:cs="Arial"/>
          <w:color w:val="000000"/>
          <w:sz w:val="24"/>
          <w:lang w:val="en-US" w:eastAsia="en-NZ"/>
        </w:rPr>
        <w:t xml:space="preserve">White Cane </w:t>
      </w:r>
      <w:r w:rsidR="00336518">
        <w:rPr>
          <w:rFonts w:eastAsia="Times New Roman" w:cs="Arial"/>
          <w:color w:val="000000"/>
          <w:sz w:val="24"/>
          <w:lang w:val="en-US" w:eastAsia="en-NZ"/>
        </w:rPr>
        <w:t xml:space="preserve">Safety </w:t>
      </w:r>
      <w:r w:rsidR="00DE05BA" w:rsidRPr="00763584">
        <w:rPr>
          <w:rFonts w:eastAsia="Times New Roman" w:cs="Arial"/>
          <w:color w:val="000000"/>
          <w:sz w:val="24"/>
          <w:lang w:val="en-US" w:eastAsia="en-NZ"/>
        </w:rPr>
        <w:t>Day</w:t>
      </w:r>
      <w:r w:rsidR="00336518">
        <w:rPr>
          <w:rFonts w:eastAsia="Times New Roman" w:cs="Arial"/>
          <w:color w:val="000000"/>
          <w:sz w:val="24"/>
          <w:lang w:val="en-US" w:eastAsia="en-NZ"/>
        </w:rPr>
        <w:t>,</w:t>
      </w:r>
      <w:r w:rsidR="00DE05BA" w:rsidRPr="00763584">
        <w:rPr>
          <w:rFonts w:eastAsia="Times New Roman" w:cs="Arial"/>
          <w:color w:val="000000"/>
          <w:sz w:val="24"/>
          <w:lang w:val="en-US" w:eastAsia="en-NZ"/>
        </w:rPr>
        <w:t xml:space="preserve"> </w:t>
      </w:r>
      <w:r w:rsidR="00336518">
        <w:rPr>
          <w:rFonts w:eastAsia="Times New Roman" w:cs="Arial"/>
          <w:color w:val="000000"/>
          <w:sz w:val="24"/>
          <w:lang w:val="en-US" w:eastAsia="en-NZ"/>
        </w:rPr>
        <w:t xml:space="preserve">we take this opportunity to acknowledge Government’s Accessibility Charter, which requires government agencies to provide accessible information and services. We acknowledge commitments made in conjunction with the soon to be launched Disability Action Plan 2019-2022. However, there is much more that must be done, and so, </w:t>
      </w:r>
      <w:r w:rsidR="00DE05BA" w:rsidRPr="00763584">
        <w:rPr>
          <w:rFonts w:eastAsia="Times New Roman" w:cs="Arial"/>
          <w:color w:val="000000"/>
          <w:sz w:val="24"/>
          <w:lang w:val="en-US" w:eastAsia="en-NZ"/>
        </w:rPr>
        <w:t xml:space="preserve">Blind Citizens NZ calls upon central and local government to establish and implement standards that will ensure universal access for all persons with disabilities. </w:t>
      </w:r>
      <w:r>
        <w:rPr>
          <w:rFonts w:eastAsia="Times New Roman" w:cs="Arial"/>
          <w:color w:val="000000"/>
          <w:sz w:val="24"/>
          <w:lang w:val="en-US" w:eastAsia="en-NZ"/>
        </w:rPr>
        <w:t xml:space="preserve">We </w:t>
      </w:r>
      <w:r w:rsidR="00166AAD" w:rsidRPr="00763584">
        <w:rPr>
          <w:rFonts w:eastAsia="Times New Roman" w:cs="Arial"/>
          <w:color w:val="000000"/>
          <w:sz w:val="24"/>
          <w:lang w:val="en-CA" w:eastAsia="en-NZ"/>
        </w:rPr>
        <w:t>urge society to recognise the rights of blind</w:t>
      </w:r>
      <w:r>
        <w:rPr>
          <w:rFonts w:eastAsia="Times New Roman" w:cs="Arial"/>
          <w:color w:val="000000"/>
          <w:sz w:val="24"/>
          <w:lang w:val="en-CA" w:eastAsia="en-NZ"/>
        </w:rPr>
        <w:t xml:space="preserve">, deafblind and vision impaired </w:t>
      </w:r>
      <w:r w:rsidR="00166AAD" w:rsidRPr="00763584">
        <w:rPr>
          <w:rFonts w:eastAsia="Times New Roman" w:cs="Arial"/>
          <w:color w:val="000000"/>
          <w:sz w:val="24"/>
          <w:lang w:val="en-CA" w:eastAsia="en-NZ"/>
        </w:rPr>
        <w:t>people</w:t>
      </w:r>
      <w:r>
        <w:rPr>
          <w:rFonts w:eastAsia="Times New Roman" w:cs="Arial"/>
          <w:color w:val="000000"/>
          <w:sz w:val="24"/>
          <w:lang w:val="en-CA" w:eastAsia="en-NZ"/>
        </w:rPr>
        <w:t xml:space="preserve">, </w:t>
      </w:r>
      <w:r w:rsidR="00166AAD" w:rsidRPr="00763584">
        <w:rPr>
          <w:rFonts w:eastAsia="Times New Roman" w:cs="Arial"/>
          <w:color w:val="000000"/>
          <w:sz w:val="24"/>
          <w:lang w:val="en-CA" w:eastAsia="en-NZ"/>
        </w:rPr>
        <w:t>and in conjunction with International White Cane Safety Day</w:t>
      </w:r>
      <w:r>
        <w:rPr>
          <w:rFonts w:eastAsia="Times New Roman" w:cs="Arial"/>
          <w:color w:val="000000"/>
          <w:sz w:val="24"/>
          <w:lang w:val="en-CA" w:eastAsia="en-NZ"/>
        </w:rPr>
        <w:t xml:space="preserve">, to remove obstacles such as </w:t>
      </w:r>
      <w:r w:rsidR="00166AAD" w:rsidRPr="00763584">
        <w:rPr>
          <w:rFonts w:eastAsia="Times New Roman" w:cs="Arial"/>
          <w:color w:val="000000"/>
          <w:sz w:val="24"/>
          <w:lang w:val="en-CA" w:eastAsia="en-NZ"/>
        </w:rPr>
        <w:t xml:space="preserve">low hanging branches, obstacles </w:t>
      </w:r>
      <w:r>
        <w:rPr>
          <w:rFonts w:eastAsia="Times New Roman" w:cs="Arial"/>
          <w:color w:val="000000"/>
          <w:sz w:val="24"/>
          <w:lang w:val="en-CA" w:eastAsia="en-NZ"/>
        </w:rPr>
        <w:t xml:space="preserve">on </w:t>
      </w:r>
      <w:r w:rsidR="00166AAD" w:rsidRPr="00763584">
        <w:rPr>
          <w:rFonts w:eastAsia="Times New Roman" w:cs="Arial"/>
          <w:color w:val="000000"/>
          <w:sz w:val="24"/>
          <w:lang w:val="en-CA" w:eastAsia="en-NZ"/>
        </w:rPr>
        <w:t>footpaths</w:t>
      </w:r>
      <w:r>
        <w:rPr>
          <w:rFonts w:eastAsia="Times New Roman" w:cs="Arial"/>
          <w:color w:val="000000"/>
          <w:sz w:val="24"/>
          <w:lang w:val="en-CA" w:eastAsia="en-NZ"/>
        </w:rPr>
        <w:t xml:space="preserve">, and </w:t>
      </w:r>
      <w:r w:rsidR="00166AAD" w:rsidRPr="00763584">
        <w:rPr>
          <w:rFonts w:eastAsia="Times New Roman" w:cs="Arial"/>
          <w:color w:val="000000"/>
          <w:sz w:val="24"/>
          <w:lang w:val="en-CA" w:eastAsia="en-NZ"/>
        </w:rPr>
        <w:t>cars parked on or across footpaths (especially in driveways or entrances to buildings).</w:t>
      </w:r>
    </w:p>
    <w:p w:rsidR="00166AAD" w:rsidRDefault="00166AAD" w:rsidP="00DE05BA">
      <w:pPr>
        <w:tabs>
          <w:tab w:val="left" w:pos="4320"/>
        </w:tabs>
        <w:spacing w:after="0"/>
        <w:rPr>
          <w:rFonts w:eastAsia="Times New Roman" w:cs="Arial"/>
          <w:color w:val="000000"/>
          <w:sz w:val="16"/>
          <w:szCs w:val="24"/>
          <w:lang w:val="en-CA" w:eastAsia="en-NZ"/>
        </w:rPr>
      </w:pPr>
    </w:p>
    <w:p w:rsidR="00DE05BA" w:rsidRPr="00763584" w:rsidRDefault="00DE05BA" w:rsidP="00DE05BA">
      <w:pPr>
        <w:tabs>
          <w:tab w:val="left" w:pos="4320"/>
        </w:tabs>
        <w:spacing w:after="0"/>
        <w:rPr>
          <w:rFonts w:eastAsia="Times New Roman" w:cs="Arial"/>
          <w:color w:val="000000"/>
          <w:sz w:val="24"/>
          <w:szCs w:val="24"/>
          <w:lang w:val="en-CA" w:eastAsia="en-NZ"/>
        </w:rPr>
      </w:pPr>
      <w:r w:rsidRPr="00763584">
        <w:rPr>
          <w:rFonts w:eastAsia="Times New Roman" w:cs="Arial"/>
          <w:color w:val="000000"/>
          <w:sz w:val="24"/>
          <w:szCs w:val="24"/>
          <w:lang w:val="en-CA" w:eastAsia="en-NZ"/>
        </w:rPr>
        <w:t xml:space="preserve">For further information contact: </w:t>
      </w:r>
      <w:r w:rsidR="00763584" w:rsidRPr="00763584">
        <w:rPr>
          <w:rFonts w:eastAsia="Times New Roman" w:cs="Arial"/>
          <w:color w:val="000000"/>
          <w:sz w:val="24"/>
          <w:szCs w:val="24"/>
          <w:lang w:val="en-CA" w:eastAsia="en-NZ"/>
        </w:rPr>
        <w:t xml:space="preserve">Jonathan Godfrey, </w:t>
      </w:r>
      <w:r w:rsidRPr="00763584">
        <w:rPr>
          <w:rFonts w:eastAsia="Times New Roman" w:cs="Arial"/>
          <w:color w:val="000000"/>
          <w:sz w:val="24"/>
          <w:szCs w:val="24"/>
          <w:lang w:val="en-CA" w:eastAsia="en-NZ"/>
        </w:rPr>
        <w:t xml:space="preserve">National President, </w:t>
      </w:r>
      <w:r w:rsidR="00763584" w:rsidRPr="00763584">
        <w:rPr>
          <w:rFonts w:cs="Arial"/>
          <w:spacing w:val="-3"/>
          <w:sz w:val="24"/>
          <w:szCs w:val="32"/>
        </w:rPr>
        <w:t>029 538 9814</w:t>
      </w:r>
    </w:p>
    <w:p w:rsidR="00DE05BA" w:rsidRPr="00624264" w:rsidRDefault="00DE05BA" w:rsidP="00DE05BA">
      <w:pPr>
        <w:spacing w:after="0"/>
        <w:rPr>
          <w:rFonts w:cs="Arial"/>
          <w:sz w:val="16"/>
          <w:szCs w:val="32"/>
        </w:rPr>
      </w:pPr>
    </w:p>
    <w:p w:rsidR="00941D76" w:rsidRPr="00941D76" w:rsidRDefault="00941D76" w:rsidP="00624264">
      <w:pPr>
        <w:spacing w:line="480" w:lineRule="auto"/>
        <w:rPr>
          <w:sz w:val="24"/>
        </w:rPr>
      </w:pPr>
      <w:r>
        <w:rPr>
          <w:b/>
          <w:sz w:val="24"/>
        </w:rPr>
        <w:t xml:space="preserve">About Blind Citizens NZ: </w:t>
      </w:r>
      <w:r w:rsidRPr="00941D76">
        <w:rPr>
          <w:sz w:val="24"/>
        </w:rPr>
        <w:t xml:space="preserve">Founded in 1945, the Association of Blind Citizens of New Zealand Inc is a disabled people’s organisation (DPO), with branches and networks across the country. We are New Zealand's leading blindness consumer organisation and one of the country's largest </w:t>
      </w:r>
      <w:bookmarkStart w:id="0" w:name="_GoBack"/>
      <w:bookmarkEnd w:id="0"/>
      <w:r w:rsidRPr="00941D76">
        <w:rPr>
          <w:sz w:val="24"/>
        </w:rPr>
        <w:lastRenderedPageBreak/>
        <w:t xml:space="preserve">organisations of disabled consumers. Our members are blind, vision impaired or deafblind. We exist to give voice to the aspirations and lived experiences of blind, deafblind and vision-impaired New Zealanders. We aim to achieve this by heightening awareness of our rights and to remove the barriers that negate our ability to live in an accessible, equitable and inclusive society. </w:t>
      </w:r>
    </w:p>
    <w:sectPr w:rsidR="00941D76" w:rsidRPr="00941D76" w:rsidSect="00624264">
      <w:headerReference w:type="first" r:id="rId8"/>
      <w:footerReference w:type="first" r:id="rId9"/>
      <w:pgSz w:w="11906" w:h="16838"/>
      <w:pgMar w:top="1134" w:right="425" w:bottom="567" w:left="851" w:header="709" w:footer="1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D0C" w:rsidRDefault="008C5D0C" w:rsidP="00B64B69">
      <w:pPr>
        <w:spacing w:after="0" w:line="240" w:lineRule="auto"/>
      </w:pPr>
      <w:r>
        <w:separator/>
      </w:r>
    </w:p>
  </w:endnote>
  <w:endnote w:type="continuationSeparator" w:id="0">
    <w:p w:rsidR="008C5D0C" w:rsidRDefault="008C5D0C" w:rsidP="00B64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5BA" w:rsidRDefault="00014D3B">
    <w:pPr>
      <w:pStyle w:val="Footer"/>
    </w:pPr>
    <w:r>
      <w:rPr>
        <w:noProof/>
        <w:lang w:val="en-GB" w:eastAsia="en-GB"/>
      </w:rPr>
      <w:drawing>
        <wp:anchor distT="0" distB="0" distL="114300" distR="114300" simplePos="0" relativeHeight="251658240" behindDoc="0" locked="0" layoutInCell="1" allowOverlap="1">
          <wp:simplePos x="0" y="0"/>
          <wp:positionH relativeFrom="page">
            <wp:posOffset>492125</wp:posOffset>
          </wp:positionH>
          <wp:positionV relativeFrom="page">
            <wp:posOffset>9932035</wp:posOffset>
          </wp:positionV>
          <wp:extent cx="6885940" cy="586105"/>
          <wp:effectExtent l="0" t="0" r="0" b="0"/>
          <wp:wrapNone/>
          <wp:docPr id="1" name="Picture 5"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5940" cy="586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D0C" w:rsidRDefault="008C5D0C" w:rsidP="00B64B69">
      <w:pPr>
        <w:spacing w:after="0" w:line="240" w:lineRule="auto"/>
      </w:pPr>
      <w:r>
        <w:separator/>
      </w:r>
    </w:p>
  </w:footnote>
  <w:footnote w:type="continuationSeparator" w:id="0">
    <w:p w:rsidR="008C5D0C" w:rsidRDefault="008C5D0C" w:rsidP="00B64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5BA" w:rsidRDefault="00014D3B">
    <w:pPr>
      <w:pStyle w:val="Header"/>
    </w:pPr>
    <w:r>
      <w:rPr>
        <w:noProof/>
        <w:lang w:val="en-GB" w:eastAsia="en-GB"/>
      </w:rPr>
      <w:drawing>
        <wp:anchor distT="0" distB="0" distL="114300" distR="114300" simplePos="0" relativeHeight="251657216" behindDoc="1" locked="0" layoutInCell="1" allowOverlap="1">
          <wp:simplePos x="0" y="0"/>
          <wp:positionH relativeFrom="page">
            <wp:posOffset>2291715</wp:posOffset>
          </wp:positionH>
          <wp:positionV relativeFrom="page">
            <wp:posOffset>173355</wp:posOffset>
          </wp:positionV>
          <wp:extent cx="5088890" cy="1765935"/>
          <wp:effectExtent l="0" t="0" r="0" b="0"/>
          <wp:wrapNone/>
          <wp:docPr id="2"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8890" cy="1765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E0D69"/>
    <w:multiLevelType w:val="hybridMultilevel"/>
    <w:tmpl w:val="6610EF16"/>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 w15:restartNumberingAfterBreak="0">
    <w:nsid w:val="0D4D7D31"/>
    <w:multiLevelType w:val="hybridMultilevel"/>
    <w:tmpl w:val="D6CC0F18"/>
    <w:lvl w:ilvl="0" w:tplc="5108103A">
      <w:start w:val="1"/>
      <w:numFmt w:val="lowerLetter"/>
      <w:lvlText w:val="%1)"/>
      <w:lvlJc w:val="left"/>
      <w:pPr>
        <w:ind w:left="1080" w:hanging="360"/>
      </w:pPr>
      <w:rPr>
        <w:rFonts w:hint="default"/>
        <w:b/>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0D8B3759"/>
    <w:multiLevelType w:val="multilevel"/>
    <w:tmpl w:val="02CA6A4A"/>
    <w:lvl w:ilvl="0">
      <w:start w:val="1"/>
      <w:numFmt w:val="decimal"/>
      <w:lvlText w:val="%1"/>
      <w:lvlJc w:val="left"/>
      <w:pPr>
        <w:ind w:left="432" w:hanging="432"/>
      </w:pPr>
      <w:rPr>
        <w:rFonts w:hint="default"/>
      </w:rPr>
    </w:lvl>
    <w:lvl w:ilvl="1">
      <w:start w:val="1"/>
      <w:numFmt w:val="decimal"/>
      <w:isLgl/>
      <w:lvlText w:val="%1.%2"/>
      <w:lvlJc w:val="left"/>
      <w:pPr>
        <w:ind w:left="576" w:hanging="576"/>
      </w:pPr>
      <w:rPr>
        <w:rFonts w:hint="default"/>
      </w:rPr>
    </w:lvl>
    <w:lvl w:ilvl="2">
      <w:start w:val="1"/>
      <w:numFmt w:val="decimal"/>
      <w:isLgl/>
      <w:lvlText w:val="%2.%3.%1"/>
      <w:lvlJc w:val="left"/>
      <w:pPr>
        <w:tabs>
          <w:tab w:val="num" w:pos="510"/>
        </w:tabs>
        <w:ind w:left="510" w:hanging="51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FF06760"/>
    <w:multiLevelType w:val="hybridMultilevel"/>
    <w:tmpl w:val="43D6FF2E"/>
    <w:lvl w:ilvl="0" w:tplc="6DCE1072">
      <w:start w:val="1"/>
      <w:numFmt w:val="lowerRoman"/>
      <w:lvlText w:val="(%1)"/>
      <w:lvlJc w:val="left"/>
      <w:pPr>
        <w:tabs>
          <w:tab w:val="num" w:pos="357"/>
        </w:tabs>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B12584"/>
    <w:multiLevelType w:val="hybridMultilevel"/>
    <w:tmpl w:val="059EDED6"/>
    <w:lvl w:ilvl="0" w:tplc="47888300">
      <w:start w:val="1"/>
      <w:numFmt w:val="lowerLetter"/>
      <w:lvlText w:val="%1)"/>
      <w:lvlJc w:val="left"/>
      <w:pPr>
        <w:ind w:left="1080" w:hanging="360"/>
      </w:pPr>
      <w:rPr>
        <w:rFonts w:hint="default"/>
        <w:b/>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 w15:restartNumberingAfterBreak="0">
    <w:nsid w:val="27FA512B"/>
    <w:multiLevelType w:val="hybridMultilevel"/>
    <w:tmpl w:val="6A2A36A0"/>
    <w:lvl w:ilvl="0" w:tplc="14090005">
      <w:start w:val="1"/>
      <w:numFmt w:val="bullet"/>
      <w:lvlText w:val=""/>
      <w:lvlJc w:val="left"/>
      <w:pPr>
        <w:ind w:left="723" w:hanging="360"/>
      </w:pPr>
      <w:rPr>
        <w:rFonts w:ascii="Wingdings" w:hAnsi="Wingdings" w:hint="default"/>
      </w:rPr>
    </w:lvl>
    <w:lvl w:ilvl="1" w:tplc="14090003" w:tentative="1">
      <w:start w:val="1"/>
      <w:numFmt w:val="bullet"/>
      <w:lvlText w:val="o"/>
      <w:lvlJc w:val="left"/>
      <w:pPr>
        <w:ind w:left="1443" w:hanging="360"/>
      </w:pPr>
      <w:rPr>
        <w:rFonts w:ascii="Courier New" w:hAnsi="Courier New" w:cs="Courier New" w:hint="default"/>
      </w:rPr>
    </w:lvl>
    <w:lvl w:ilvl="2" w:tplc="14090005" w:tentative="1">
      <w:start w:val="1"/>
      <w:numFmt w:val="bullet"/>
      <w:lvlText w:val=""/>
      <w:lvlJc w:val="left"/>
      <w:pPr>
        <w:ind w:left="2163" w:hanging="360"/>
      </w:pPr>
      <w:rPr>
        <w:rFonts w:ascii="Wingdings" w:hAnsi="Wingdings" w:hint="default"/>
      </w:rPr>
    </w:lvl>
    <w:lvl w:ilvl="3" w:tplc="14090001" w:tentative="1">
      <w:start w:val="1"/>
      <w:numFmt w:val="bullet"/>
      <w:lvlText w:val=""/>
      <w:lvlJc w:val="left"/>
      <w:pPr>
        <w:ind w:left="2883" w:hanging="360"/>
      </w:pPr>
      <w:rPr>
        <w:rFonts w:ascii="Symbol" w:hAnsi="Symbol" w:hint="default"/>
      </w:rPr>
    </w:lvl>
    <w:lvl w:ilvl="4" w:tplc="14090003" w:tentative="1">
      <w:start w:val="1"/>
      <w:numFmt w:val="bullet"/>
      <w:lvlText w:val="o"/>
      <w:lvlJc w:val="left"/>
      <w:pPr>
        <w:ind w:left="3603" w:hanging="360"/>
      </w:pPr>
      <w:rPr>
        <w:rFonts w:ascii="Courier New" w:hAnsi="Courier New" w:cs="Courier New" w:hint="default"/>
      </w:rPr>
    </w:lvl>
    <w:lvl w:ilvl="5" w:tplc="14090005" w:tentative="1">
      <w:start w:val="1"/>
      <w:numFmt w:val="bullet"/>
      <w:lvlText w:val=""/>
      <w:lvlJc w:val="left"/>
      <w:pPr>
        <w:ind w:left="4323" w:hanging="360"/>
      </w:pPr>
      <w:rPr>
        <w:rFonts w:ascii="Wingdings" w:hAnsi="Wingdings" w:hint="default"/>
      </w:rPr>
    </w:lvl>
    <w:lvl w:ilvl="6" w:tplc="14090001" w:tentative="1">
      <w:start w:val="1"/>
      <w:numFmt w:val="bullet"/>
      <w:lvlText w:val=""/>
      <w:lvlJc w:val="left"/>
      <w:pPr>
        <w:ind w:left="5043" w:hanging="360"/>
      </w:pPr>
      <w:rPr>
        <w:rFonts w:ascii="Symbol" w:hAnsi="Symbol" w:hint="default"/>
      </w:rPr>
    </w:lvl>
    <w:lvl w:ilvl="7" w:tplc="14090003" w:tentative="1">
      <w:start w:val="1"/>
      <w:numFmt w:val="bullet"/>
      <w:lvlText w:val="o"/>
      <w:lvlJc w:val="left"/>
      <w:pPr>
        <w:ind w:left="5763" w:hanging="360"/>
      </w:pPr>
      <w:rPr>
        <w:rFonts w:ascii="Courier New" w:hAnsi="Courier New" w:cs="Courier New" w:hint="default"/>
      </w:rPr>
    </w:lvl>
    <w:lvl w:ilvl="8" w:tplc="14090005" w:tentative="1">
      <w:start w:val="1"/>
      <w:numFmt w:val="bullet"/>
      <w:lvlText w:val=""/>
      <w:lvlJc w:val="left"/>
      <w:pPr>
        <w:ind w:left="6483" w:hanging="360"/>
      </w:pPr>
      <w:rPr>
        <w:rFonts w:ascii="Wingdings" w:hAnsi="Wingdings" w:hint="default"/>
      </w:rPr>
    </w:lvl>
  </w:abstractNum>
  <w:abstractNum w:abstractNumId="6" w15:restartNumberingAfterBreak="0">
    <w:nsid w:val="291B35BB"/>
    <w:multiLevelType w:val="hybridMultilevel"/>
    <w:tmpl w:val="0116E2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7D2994"/>
    <w:multiLevelType w:val="hybridMultilevel"/>
    <w:tmpl w:val="8586DD16"/>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30179AB"/>
    <w:multiLevelType w:val="hybridMultilevel"/>
    <w:tmpl w:val="CE7615E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9" w15:restartNumberingAfterBreak="0">
    <w:nsid w:val="3EF15A3A"/>
    <w:multiLevelType w:val="hybridMultilevel"/>
    <w:tmpl w:val="A876487C"/>
    <w:lvl w:ilvl="0" w:tplc="AF32B25A">
      <w:start w:val="1"/>
      <w:numFmt w:val="decimal"/>
      <w:lvlText w:val="%1."/>
      <w:lvlJc w:val="left"/>
      <w:pPr>
        <w:ind w:left="360" w:hanging="360"/>
      </w:pPr>
      <w:rPr>
        <w:rFonts w:hint="default"/>
      </w:rPr>
    </w:lvl>
    <w:lvl w:ilvl="1" w:tplc="14090001">
      <w:start w:val="1"/>
      <w:numFmt w:val="bullet"/>
      <w:lvlText w:val=""/>
      <w:lvlJc w:val="left"/>
      <w:pPr>
        <w:ind w:left="1080" w:hanging="360"/>
      </w:pPr>
      <w:rPr>
        <w:rFonts w:ascii="Symbol" w:hAnsi="Symbo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entury Gothic"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entury Gothic"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47250931"/>
    <w:multiLevelType w:val="hybridMultilevel"/>
    <w:tmpl w:val="81503E6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1" w15:restartNumberingAfterBreak="0">
    <w:nsid w:val="49877BF2"/>
    <w:multiLevelType w:val="multilevel"/>
    <w:tmpl w:val="E2F8ED44"/>
    <w:lvl w:ilvl="0">
      <w:start w:val="1"/>
      <w:numFmt w:val="decimal"/>
      <w:lvlText w:val="%1."/>
      <w:lvlJc w:val="left"/>
      <w:pPr>
        <w:ind w:left="360" w:hanging="360"/>
      </w:pPr>
      <w:rPr>
        <w:rFonts w:ascii="Arial" w:hAnsi="Arial" w:hint="default"/>
        <w:b w:val="0"/>
        <w:bCs w:val="0"/>
        <w:i w:val="0"/>
        <w:iCs w:val="0"/>
        <w:caps w:val="0"/>
        <w:smallCaps w:val="0"/>
        <w:strike w:val="0"/>
        <w:dstrike w:val="0"/>
        <w:noProof w:val="0"/>
        <w:vanish w:val="0"/>
        <w:color w:val="009EC7"/>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4766F26"/>
    <w:multiLevelType w:val="hybridMultilevel"/>
    <w:tmpl w:val="8D92B556"/>
    <w:lvl w:ilvl="0" w:tplc="1194D694">
      <w:start w:val="1"/>
      <w:numFmt w:val="lowerLetter"/>
      <w:lvlText w:val="(%1)"/>
      <w:lvlJc w:val="left"/>
      <w:pPr>
        <w:ind w:left="360" w:hanging="360"/>
      </w:pPr>
      <w:rPr>
        <w:rFonts w:hint="default"/>
      </w:rPr>
    </w:lvl>
    <w:lvl w:ilvl="1" w:tplc="14090001">
      <w:start w:val="1"/>
      <w:numFmt w:val="bullet"/>
      <w:lvlText w:val=""/>
      <w:lvlJc w:val="left"/>
      <w:pPr>
        <w:ind w:left="1080" w:hanging="360"/>
      </w:pPr>
      <w:rPr>
        <w:rFonts w:ascii="Symbol" w:hAnsi="Symbo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entury Gothic"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entury Gothic"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60B67AA8"/>
    <w:multiLevelType w:val="hybridMultilevel"/>
    <w:tmpl w:val="02BC2A52"/>
    <w:lvl w:ilvl="0" w:tplc="97AAD006">
      <w:start w:val="8"/>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45F53FF"/>
    <w:multiLevelType w:val="hybridMultilevel"/>
    <w:tmpl w:val="7BDAD686"/>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15" w15:restartNumberingAfterBreak="0">
    <w:nsid w:val="676011D9"/>
    <w:multiLevelType w:val="hybridMultilevel"/>
    <w:tmpl w:val="FC04C45C"/>
    <w:lvl w:ilvl="0" w:tplc="43625916">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C32747"/>
    <w:multiLevelType w:val="hybridMultilevel"/>
    <w:tmpl w:val="EE2E127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7" w15:restartNumberingAfterBreak="0">
    <w:nsid w:val="6E544BA1"/>
    <w:multiLevelType w:val="hybridMultilevel"/>
    <w:tmpl w:val="4296FE1E"/>
    <w:lvl w:ilvl="0" w:tplc="F0E8B968">
      <w:start w:val="3"/>
      <w:numFmt w:val="bullet"/>
      <w:lvlText w:val=""/>
      <w:lvlJc w:val="left"/>
      <w:pPr>
        <w:ind w:left="720" w:hanging="360"/>
      </w:pPr>
      <w:rPr>
        <w:rFonts w:ascii="Symbol" w:eastAsia="Calibri" w:hAnsi="Symbol" w:cs="Times New Roman" w:hint="default"/>
        <w: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3"/>
  </w:num>
  <w:num w:numId="4">
    <w:abstractNumId w:val="9"/>
  </w:num>
  <w:num w:numId="5">
    <w:abstractNumId w:val="11"/>
  </w:num>
  <w:num w:numId="6">
    <w:abstractNumId w:val="11"/>
  </w:num>
  <w:num w:numId="7">
    <w:abstractNumId w:val="11"/>
  </w:num>
  <w:num w:numId="8">
    <w:abstractNumId w:val="15"/>
  </w:num>
  <w:num w:numId="9">
    <w:abstractNumId w:val="12"/>
  </w:num>
  <w:num w:numId="10">
    <w:abstractNumId w:val="3"/>
  </w:num>
  <w:num w:numId="11">
    <w:abstractNumId w:val="9"/>
  </w:num>
  <w:num w:numId="12">
    <w:abstractNumId w:val="11"/>
  </w:num>
  <w:num w:numId="13">
    <w:abstractNumId w:val="11"/>
  </w:num>
  <w:num w:numId="14">
    <w:abstractNumId w:val="11"/>
  </w:num>
  <w:num w:numId="15">
    <w:abstractNumId w:val="2"/>
  </w:num>
  <w:num w:numId="16">
    <w:abstractNumId w:val="6"/>
  </w:num>
  <w:num w:numId="17">
    <w:abstractNumId w:val="7"/>
  </w:num>
  <w:num w:numId="18">
    <w:abstractNumId w:val="5"/>
  </w:num>
  <w:num w:numId="19">
    <w:abstractNumId w:val="8"/>
  </w:num>
  <w:num w:numId="20">
    <w:abstractNumId w:val="10"/>
  </w:num>
  <w:num w:numId="21">
    <w:abstractNumId w:val="0"/>
  </w:num>
  <w:num w:numId="22">
    <w:abstractNumId w:val="16"/>
  </w:num>
  <w:num w:numId="23">
    <w:abstractNumId w:val="13"/>
  </w:num>
  <w:num w:numId="24">
    <w:abstractNumId w:val="4"/>
  </w:num>
  <w:num w:numId="25">
    <w:abstractNumId w:val="1"/>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69"/>
    <w:rsid w:val="00014D3B"/>
    <w:rsid w:val="00064FCD"/>
    <w:rsid w:val="00065DE7"/>
    <w:rsid w:val="00075AD6"/>
    <w:rsid w:val="00080FB0"/>
    <w:rsid w:val="000A62A8"/>
    <w:rsid w:val="00166AAD"/>
    <w:rsid w:val="002106D6"/>
    <w:rsid w:val="002F041A"/>
    <w:rsid w:val="002F2731"/>
    <w:rsid w:val="00336518"/>
    <w:rsid w:val="00394132"/>
    <w:rsid w:val="003A3ED1"/>
    <w:rsid w:val="003D532C"/>
    <w:rsid w:val="0047386C"/>
    <w:rsid w:val="00474A8F"/>
    <w:rsid w:val="00485BFF"/>
    <w:rsid w:val="004E1C70"/>
    <w:rsid w:val="004E7D0A"/>
    <w:rsid w:val="005407E8"/>
    <w:rsid w:val="005D7506"/>
    <w:rsid w:val="00604499"/>
    <w:rsid w:val="0061150C"/>
    <w:rsid w:val="00620C74"/>
    <w:rsid w:val="00624264"/>
    <w:rsid w:val="00653D1F"/>
    <w:rsid w:val="006A7CF6"/>
    <w:rsid w:val="006C2979"/>
    <w:rsid w:val="006C32F3"/>
    <w:rsid w:val="006C5791"/>
    <w:rsid w:val="006D6119"/>
    <w:rsid w:val="00702D7D"/>
    <w:rsid w:val="007056EE"/>
    <w:rsid w:val="007255E9"/>
    <w:rsid w:val="0074516D"/>
    <w:rsid w:val="00747EDF"/>
    <w:rsid w:val="00763584"/>
    <w:rsid w:val="0079701C"/>
    <w:rsid w:val="007C2153"/>
    <w:rsid w:val="007C33F5"/>
    <w:rsid w:val="007E190C"/>
    <w:rsid w:val="007F1484"/>
    <w:rsid w:val="007F2ED7"/>
    <w:rsid w:val="00875B7F"/>
    <w:rsid w:val="00877177"/>
    <w:rsid w:val="00880204"/>
    <w:rsid w:val="00885C88"/>
    <w:rsid w:val="008C5D0C"/>
    <w:rsid w:val="008F7216"/>
    <w:rsid w:val="00927782"/>
    <w:rsid w:val="00941D76"/>
    <w:rsid w:val="0094737C"/>
    <w:rsid w:val="009605E7"/>
    <w:rsid w:val="00965288"/>
    <w:rsid w:val="009B3E4B"/>
    <w:rsid w:val="009F23FC"/>
    <w:rsid w:val="00A30547"/>
    <w:rsid w:val="00A37919"/>
    <w:rsid w:val="00A56374"/>
    <w:rsid w:val="00A71CD1"/>
    <w:rsid w:val="00B34B2B"/>
    <w:rsid w:val="00B64B69"/>
    <w:rsid w:val="00BD7546"/>
    <w:rsid w:val="00C12C26"/>
    <w:rsid w:val="00C62A5C"/>
    <w:rsid w:val="00CA772E"/>
    <w:rsid w:val="00CC16A7"/>
    <w:rsid w:val="00CE3F0D"/>
    <w:rsid w:val="00D142F3"/>
    <w:rsid w:val="00D6311C"/>
    <w:rsid w:val="00DC1ADB"/>
    <w:rsid w:val="00DC59AF"/>
    <w:rsid w:val="00DE05BA"/>
    <w:rsid w:val="00E1021A"/>
    <w:rsid w:val="00E22218"/>
    <w:rsid w:val="00E23C8F"/>
    <w:rsid w:val="00E4592A"/>
    <w:rsid w:val="00EE77CA"/>
    <w:rsid w:val="00EF2BCE"/>
    <w:rsid w:val="00F054E2"/>
    <w:rsid w:val="00F22E06"/>
    <w:rsid w:val="00F24A2C"/>
    <w:rsid w:val="00F62034"/>
    <w:rsid w:val="00F73853"/>
    <w:rsid w:val="00F73AFD"/>
    <w:rsid w:val="00F916E3"/>
    <w:rsid w:val="00F933DF"/>
    <w:rsid w:val="00FD5775"/>
    <w:rsid w:val="00FE0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364A899D"/>
  <w15:chartTrackingRefBased/>
  <w15:docId w15:val="{EF9C6BFF-A6FB-433E-A09A-8B5E19276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B69"/>
    <w:pPr>
      <w:spacing w:after="200" w:line="276" w:lineRule="auto"/>
    </w:pPr>
    <w:rPr>
      <w:rFonts w:ascii="Arial" w:hAnsi="Arial"/>
      <w:sz w:val="32"/>
      <w:szCs w:val="22"/>
      <w:lang w:val="en-N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nhideWhenUsed/>
    <w:rsid w:val="00075AD6"/>
    <w:pPr>
      <w:tabs>
        <w:tab w:val="center" w:pos="4513"/>
        <w:tab w:val="right" w:pos="9026"/>
      </w:tabs>
    </w:pPr>
    <w:rPr>
      <w:sz w:val="22"/>
      <w:szCs w:val="22"/>
      <w:lang w:val="en-NZ" w:eastAsia="en-US"/>
    </w:rPr>
  </w:style>
  <w:style w:type="character" w:customStyle="1" w:styleId="HeaderChar">
    <w:name w:val="Header Char"/>
    <w:basedOn w:val="DefaultParagraphFont"/>
    <w:link w:val="Header"/>
    <w:rsid w:val="00075AD6"/>
    <w:rPr>
      <w:sz w:val="22"/>
      <w:szCs w:val="22"/>
      <w:lang w:val="en-NZ" w:eastAsia="en-US" w:bidi="ar-SA"/>
    </w:rPr>
  </w:style>
  <w:style w:type="paragraph" w:styleId="BalloonText">
    <w:name w:val="Balloon Text"/>
    <w:basedOn w:val="Normal"/>
    <w:link w:val="BalloonTextChar"/>
    <w:uiPriority w:val="99"/>
    <w:semiHidden/>
    <w:unhideWhenUsed/>
    <w:rsid w:val="00B64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69"/>
    <w:rPr>
      <w:rFonts w:ascii="Tahoma" w:hAnsi="Tahoma" w:cs="Tahoma"/>
      <w:sz w:val="16"/>
      <w:szCs w:val="16"/>
    </w:rPr>
  </w:style>
  <w:style w:type="paragraph" w:styleId="Footer">
    <w:name w:val="footer"/>
    <w:basedOn w:val="Normal"/>
    <w:link w:val="FooterChar"/>
    <w:uiPriority w:val="99"/>
    <w:unhideWhenUsed/>
    <w:rsid w:val="00B64B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B69"/>
  </w:style>
  <w:style w:type="paragraph" w:styleId="BodyText">
    <w:name w:val="Body Text"/>
    <w:basedOn w:val="Normal"/>
    <w:link w:val="BodyTextChar"/>
    <w:rsid w:val="00A71CD1"/>
    <w:pPr>
      <w:spacing w:after="0" w:line="240" w:lineRule="auto"/>
    </w:pPr>
    <w:rPr>
      <w:rFonts w:eastAsia="Times New Roman"/>
      <w:szCs w:val="20"/>
      <w:lang w:eastAsia="en-AU"/>
    </w:rPr>
  </w:style>
  <w:style w:type="character" w:customStyle="1" w:styleId="BodyTextChar">
    <w:name w:val="Body Text Char"/>
    <w:basedOn w:val="DefaultParagraphFont"/>
    <w:link w:val="BodyText"/>
    <w:rsid w:val="00A71CD1"/>
    <w:rPr>
      <w:rFonts w:ascii="Arial" w:eastAsia="Times New Roman" w:hAnsi="Arial" w:cs="Times New Roman"/>
      <w:sz w:val="32"/>
      <w:szCs w:val="20"/>
      <w:lang w:eastAsia="en-AU"/>
    </w:rPr>
  </w:style>
  <w:style w:type="paragraph" w:customStyle="1" w:styleId="HeadingBlank">
    <w:name w:val="HeadingBlank"/>
    <w:basedOn w:val="Normal"/>
    <w:link w:val="HeadingBlankChar"/>
    <w:rsid w:val="000A62A8"/>
    <w:pPr>
      <w:keepNext/>
      <w:keepLines/>
      <w:spacing w:after="0" w:line="240" w:lineRule="auto"/>
    </w:pPr>
    <w:rPr>
      <w:rFonts w:eastAsia="Times New Roman" w:cs="Arial"/>
      <w:sz w:val="24"/>
      <w:szCs w:val="20"/>
    </w:rPr>
  </w:style>
  <w:style w:type="character" w:customStyle="1" w:styleId="HeadingBlankChar">
    <w:name w:val="HeadingBlank Char"/>
    <w:basedOn w:val="DefaultParagraphFont"/>
    <w:link w:val="HeadingBlank"/>
    <w:rsid w:val="000A62A8"/>
    <w:rPr>
      <w:rFonts w:ascii="Arial" w:eastAsia="Times New Roman" w:hAnsi="Arial" w:cs="Arial"/>
      <w:sz w:val="24"/>
      <w:szCs w:val="20"/>
    </w:rPr>
  </w:style>
  <w:style w:type="paragraph" w:customStyle="1" w:styleId="h2">
    <w:name w:val="h2"/>
    <w:basedOn w:val="HeadingBlank"/>
    <w:link w:val="h2Char"/>
    <w:rsid w:val="000A62A8"/>
    <w:pPr>
      <w:outlineLvl w:val="1"/>
    </w:pPr>
    <w:rPr>
      <w:b/>
      <w:sz w:val="28"/>
    </w:rPr>
  </w:style>
  <w:style w:type="character" w:customStyle="1" w:styleId="h2Char">
    <w:name w:val="h2 Char"/>
    <w:basedOn w:val="HeadingBlankChar"/>
    <w:link w:val="h2"/>
    <w:rsid w:val="000A62A8"/>
    <w:rPr>
      <w:rFonts w:ascii="Arial" w:eastAsia="Times New Roman" w:hAnsi="Arial" w:cs="Arial"/>
      <w:b/>
      <w:sz w:val="28"/>
      <w:szCs w:val="20"/>
    </w:rPr>
  </w:style>
  <w:style w:type="paragraph" w:customStyle="1" w:styleId="lb1">
    <w:name w:val="lb1"/>
    <w:basedOn w:val="Normal"/>
    <w:link w:val="lb1Char"/>
    <w:rsid w:val="000A62A8"/>
    <w:pPr>
      <w:spacing w:after="0" w:line="240" w:lineRule="auto"/>
      <w:ind w:left="360" w:hanging="360"/>
    </w:pPr>
    <w:rPr>
      <w:rFonts w:eastAsia="Times New Roman" w:cs="Arial"/>
      <w:sz w:val="24"/>
      <w:szCs w:val="20"/>
    </w:rPr>
  </w:style>
  <w:style w:type="character" w:customStyle="1" w:styleId="lb1Char">
    <w:name w:val="lb1 Char"/>
    <w:basedOn w:val="DefaultParagraphFont"/>
    <w:link w:val="lb1"/>
    <w:rsid w:val="000A62A8"/>
    <w:rPr>
      <w:rFonts w:ascii="Arial" w:eastAsia="Times New Roman" w:hAnsi="Arial" w:cs="Arial"/>
      <w:sz w:val="24"/>
      <w:szCs w:val="20"/>
    </w:rPr>
  </w:style>
  <w:style w:type="paragraph" w:styleId="ListParagraph">
    <w:name w:val="List Paragraph"/>
    <w:basedOn w:val="Normal"/>
    <w:uiPriority w:val="34"/>
    <w:qFormat/>
    <w:rsid w:val="000A62A8"/>
    <w:pPr>
      <w:spacing w:after="0" w:line="240" w:lineRule="auto"/>
      <w:ind w:left="720"/>
      <w:contextualSpacing/>
    </w:pPr>
    <w:rPr>
      <w:rFonts w:eastAsia="Times New Roman" w:cs="Arial"/>
      <w:sz w:val="24"/>
      <w:szCs w:val="20"/>
    </w:rPr>
  </w:style>
  <w:style w:type="paragraph" w:customStyle="1" w:styleId="StyleBefore5ptAfter5pt">
    <w:name w:val="Style Before:  5 pt After:  5 pt"/>
    <w:basedOn w:val="Normal"/>
    <w:rsid w:val="007F2ED7"/>
    <w:pPr>
      <w:spacing w:before="100" w:after="100" w:line="240" w:lineRule="auto"/>
    </w:pPr>
    <w:rPr>
      <w:rFonts w:eastAsia="Times New Roman"/>
      <w:sz w:val="28"/>
      <w:szCs w:val="20"/>
    </w:rPr>
  </w:style>
  <w:style w:type="paragraph" w:styleId="NoSpacing">
    <w:name w:val="No Spacing"/>
    <w:basedOn w:val="Normal"/>
    <w:uiPriority w:val="1"/>
    <w:qFormat/>
    <w:rsid w:val="00604499"/>
    <w:pPr>
      <w:spacing w:after="0" w:line="240" w:lineRule="auto"/>
    </w:pPr>
    <w:rPr>
      <w:rFonts w:ascii="Calibri" w:hAnsi="Calibri"/>
      <w:sz w:val="22"/>
    </w:rPr>
  </w:style>
  <w:style w:type="paragraph" w:styleId="PlainText">
    <w:name w:val="Plain Text"/>
    <w:basedOn w:val="Normal"/>
    <w:link w:val="PlainTextChar"/>
    <w:uiPriority w:val="99"/>
    <w:unhideWhenUsed/>
    <w:rsid w:val="00604499"/>
    <w:pPr>
      <w:spacing w:after="0" w:line="240" w:lineRule="auto"/>
      <w:ind w:firstLine="360"/>
    </w:pPr>
    <w:rPr>
      <w:rFonts w:ascii="Consolas" w:hAnsi="Consolas" w:cs="Consolas"/>
      <w:sz w:val="21"/>
      <w:szCs w:val="21"/>
      <w:lang w:val="en-GB" w:bidi="en-US"/>
    </w:rPr>
  </w:style>
  <w:style w:type="character" w:customStyle="1" w:styleId="PlainTextChar">
    <w:name w:val="Plain Text Char"/>
    <w:basedOn w:val="DefaultParagraphFont"/>
    <w:link w:val="PlainText"/>
    <w:uiPriority w:val="99"/>
    <w:rsid w:val="00604499"/>
    <w:rPr>
      <w:rFonts w:ascii="Consolas" w:eastAsia="Calibri" w:hAnsi="Consolas" w:cs="Consolas"/>
      <w:sz w:val="21"/>
      <w:szCs w:val="21"/>
      <w:lang w:val="en-GB" w:bidi="en-US"/>
    </w:rPr>
  </w:style>
  <w:style w:type="paragraph" w:styleId="Title">
    <w:name w:val="Title"/>
    <w:basedOn w:val="Normal"/>
    <w:link w:val="TitleChar"/>
    <w:qFormat/>
    <w:rsid w:val="00604499"/>
    <w:pPr>
      <w:keepNext/>
      <w:keepLines/>
      <w:spacing w:after="0" w:line="240" w:lineRule="auto"/>
      <w:jc w:val="center"/>
    </w:pPr>
    <w:rPr>
      <w:rFonts w:eastAsia="Times New Roman" w:cs="Arial"/>
      <w:b/>
      <w:kern w:val="28"/>
      <w:sz w:val="36"/>
      <w:szCs w:val="20"/>
    </w:rPr>
  </w:style>
  <w:style w:type="character" w:customStyle="1" w:styleId="TitleChar">
    <w:name w:val="Title Char"/>
    <w:basedOn w:val="DefaultParagraphFont"/>
    <w:link w:val="Title"/>
    <w:rsid w:val="00604499"/>
    <w:rPr>
      <w:rFonts w:ascii="Arial" w:eastAsia="Times New Roman" w:hAnsi="Arial" w:cs="Arial"/>
      <w:b/>
      <w:kern w:val="28"/>
      <w:sz w:val="36"/>
      <w:szCs w:val="20"/>
    </w:rPr>
  </w:style>
  <w:style w:type="paragraph" w:customStyle="1" w:styleId="l1">
    <w:name w:val="l1"/>
    <w:basedOn w:val="HeadingBlank"/>
    <w:link w:val="l1Char"/>
    <w:rsid w:val="00604499"/>
    <w:pPr>
      <w:keepNext w:val="0"/>
      <w:keepLines w:val="0"/>
      <w:ind w:left="360" w:hanging="360"/>
    </w:pPr>
  </w:style>
  <w:style w:type="character" w:customStyle="1" w:styleId="l1Char">
    <w:name w:val="l1 Char"/>
    <w:basedOn w:val="HeadingBlankChar"/>
    <w:link w:val="l1"/>
    <w:rsid w:val="00604499"/>
    <w:rPr>
      <w:rFonts w:ascii="Arial" w:eastAsia="Times New Roman" w:hAnsi="Arial" w:cs="Arial"/>
      <w:sz w:val="24"/>
      <w:szCs w:val="20"/>
    </w:rPr>
  </w:style>
  <w:style w:type="paragraph" w:customStyle="1" w:styleId="h3">
    <w:name w:val="h3"/>
    <w:basedOn w:val="l1"/>
    <w:link w:val="h3Char"/>
    <w:rsid w:val="00604499"/>
    <w:pPr>
      <w:keepNext/>
      <w:keepLines/>
      <w:ind w:left="0" w:firstLine="0"/>
      <w:outlineLvl w:val="2"/>
    </w:pPr>
    <w:rPr>
      <w:b/>
    </w:rPr>
  </w:style>
  <w:style w:type="character" w:customStyle="1" w:styleId="h3Char">
    <w:name w:val="h3 Char"/>
    <w:basedOn w:val="l1Char"/>
    <w:link w:val="h3"/>
    <w:rsid w:val="00604499"/>
    <w:rPr>
      <w:rFonts w:ascii="Arial" w:eastAsia="Times New Roman" w:hAnsi="Arial" w:cs="Arial"/>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771833">
      <w:bodyDiv w:val="1"/>
      <w:marLeft w:val="0"/>
      <w:marRight w:val="0"/>
      <w:marTop w:val="0"/>
      <w:marBottom w:val="0"/>
      <w:divBdr>
        <w:top w:val="none" w:sz="0" w:space="0" w:color="auto"/>
        <w:left w:val="none" w:sz="0" w:space="0" w:color="auto"/>
        <w:bottom w:val="none" w:sz="0" w:space="0" w:color="auto"/>
        <w:right w:val="none" w:sz="0" w:space="0" w:color="auto"/>
      </w:divBdr>
    </w:div>
    <w:div w:id="1849321940">
      <w:bodyDiv w:val="1"/>
      <w:marLeft w:val="0"/>
      <w:marRight w:val="0"/>
      <w:marTop w:val="0"/>
      <w:marBottom w:val="0"/>
      <w:divBdr>
        <w:top w:val="none" w:sz="0" w:space="0" w:color="auto"/>
        <w:left w:val="none" w:sz="0" w:space="0" w:color="auto"/>
        <w:bottom w:val="none" w:sz="0" w:space="0" w:color="auto"/>
        <w:right w:val="none" w:sz="0" w:space="0" w:color="auto"/>
      </w:divBdr>
      <w:divsChild>
        <w:div w:id="2125728918">
          <w:marLeft w:val="0"/>
          <w:marRight w:val="0"/>
          <w:marTop w:val="0"/>
          <w:marBottom w:val="0"/>
          <w:divBdr>
            <w:top w:val="none" w:sz="0" w:space="0" w:color="auto"/>
            <w:left w:val="none" w:sz="0" w:space="0" w:color="auto"/>
            <w:bottom w:val="none" w:sz="0" w:space="0" w:color="auto"/>
            <w:right w:val="none" w:sz="0" w:space="0" w:color="auto"/>
          </w:divBdr>
          <w:divsChild>
            <w:div w:id="1109468282">
              <w:marLeft w:val="0"/>
              <w:marRight w:val="0"/>
              <w:marTop w:val="0"/>
              <w:marBottom w:val="0"/>
              <w:divBdr>
                <w:top w:val="none" w:sz="0" w:space="0" w:color="auto"/>
                <w:left w:val="none" w:sz="0" w:space="0" w:color="auto"/>
                <w:bottom w:val="none" w:sz="0" w:space="0" w:color="auto"/>
                <w:right w:val="none" w:sz="0" w:space="0" w:color="auto"/>
              </w:divBdr>
              <w:divsChild>
                <w:div w:id="1873347743">
                  <w:marLeft w:val="0"/>
                  <w:marRight w:val="0"/>
                  <w:marTop w:val="0"/>
                  <w:marBottom w:val="0"/>
                  <w:divBdr>
                    <w:top w:val="none" w:sz="0" w:space="0" w:color="auto"/>
                    <w:left w:val="none" w:sz="0" w:space="0" w:color="auto"/>
                    <w:bottom w:val="none" w:sz="0" w:space="0" w:color="auto"/>
                    <w:right w:val="none" w:sz="0" w:space="0" w:color="auto"/>
                  </w:divBdr>
                  <w:divsChild>
                    <w:div w:id="1954896321">
                      <w:marLeft w:val="0"/>
                      <w:marRight w:val="0"/>
                      <w:marTop w:val="0"/>
                      <w:marBottom w:val="0"/>
                      <w:divBdr>
                        <w:top w:val="none" w:sz="0" w:space="0" w:color="auto"/>
                        <w:left w:val="none" w:sz="0" w:space="0" w:color="auto"/>
                        <w:bottom w:val="none" w:sz="0" w:space="0" w:color="auto"/>
                        <w:right w:val="none" w:sz="0" w:space="0" w:color="auto"/>
                      </w:divBdr>
                      <w:divsChild>
                        <w:div w:id="793014299">
                          <w:marLeft w:val="0"/>
                          <w:marRight w:val="0"/>
                          <w:marTop w:val="0"/>
                          <w:marBottom w:val="0"/>
                          <w:divBdr>
                            <w:top w:val="none" w:sz="0" w:space="0" w:color="auto"/>
                            <w:left w:val="none" w:sz="0" w:space="0" w:color="auto"/>
                            <w:bottom w:val="none" w:sz="0" w:space="0" w:color="auto"/>
                            <w:right w:val="none" w:sz="0" w:space="0" w:color="auto"/>
                          </w:divBdr>
                          <w:divsChild>
                            <w:div w:id="100536512">
                              <w:marLeft w:val="0"/>
                              <w:marRight w:val="0"/>
                              <w:marTop w:val="0"/>
                              <w:marBottom w:val="0"/>
                              <w:divBdr>
                                <w:top w:val="none" w:sz="0" w:space="0" w:color="auto"/>
                                <w:left w:val="none" w:sz="0" w:space="0" w:color="auto"/>
                                <w:bottom w:val="none" w:sz="0" w:space="0" w:color="auto"/>
                                <w:right w:val="none" w:sz="0" w:space="0" w:color="auto"/>
                              </w:divBdr>
                              <w:divsChild>
                                <w:div w:id="1505589560">
                                  <w:marLeft w:val="0"/>
                                  <w:marRight w:val="0"/>
                                  <w:marTop w:val="0"/>
                                  <w:marBottom w:val="0"/>
                                  <w:divBdr>
                                    <w:top w:val="none" w:sz="0" w:space="0" w:color="auto"/>
                                    <w:left w:val="none" w:sz="0" w:space="0" w:color="auto"/>
                                    <w:bottom w:val="none" w:sz="0" w:space="0" w:color="auto"/>
                                    <w:right w:val="none" w:sz="0" w:space="0" w:color="auto"/>
                                  </w:divBdr>
                                  <w:divsChild>
                                    <w:div w:id="1519733390">
                                      <w:marLeft w:val="0"/>
                                      <w:marRight w:val="0"/>
                                      <w:marTop w:val="0"/>
                                      <w:marBottom w:val="0"/>
                                      <w:divBdr>
                                        <w:top w:val="none" w:sz="0" w:space="0" w:color="auto"/>
                                        <w:left w:val="none" w:sz="0" w:space="0" w:color="auto"/>
                                        <w:bottom w:val="none" w:sz="0" w:space="0" w:color="auto"/>
                                        <w:right w:val="none" w:sz="0" w:space="0" w:color="auto"/>
                                      </w:divBdr>
                                      <w:divsChild>
                                        <w:div w:id="675765547">
                                          <w:marLeft w:val="0"/>
                                          <w:marRight w:val="0"/>
                                          <w:marTop w:val="0"/>
                                          <w:marBottom w:val="0"/>
                                          <w:divBdr>
                                            <w:top w:val="none" w:sz="0" w:space="0" w:color="auto"/>
                                            <w:left w:val="none" w:sz="0" w:space="0" w:color="auto"/>
                                            <w:bottom w:val="none" w:sz="0" w:space="0" w:color="auto"/>
                                            <w:right w:val="none" w:sz="0" w:space="0" w:color="auto"/>
                                          </w:divBdr>
                                          <w:divsChild>
                                            <w:div w:id="130053724">
                                              <w:marLeft w:val="0"/>
                                              <w:marRight w:val="-540"/>
                                              <w:marTop w:val="0"/>
                                              <w:marBottom w:val="0"/>
                                              <w:divBdr>
                                                <w:top w:val="none" w:sz="0" w:space="0" w:color="auto"/>
                                                <w:left w:val="none" w:sz="0" w:space="0" w:color="auto"/>
                                                <w:bottom w:val="none" w:sz="0" w:space="0" w:color="auto"/>
                                                <w:right w:val="none" w:sz="0" w:space="0" w:color="auto"/>
                                              </w:divBdr>
                                            </w:div>
                                            <w:div w:id="354506724">
                                              <w:marLeft w:val="0"/>
                                              <w:marRight w:val="-540"/>
                                              <w:marTop w:val="0"/>
                                              <w:marBottom w:val="0"/>
                                              <w:divBdr>
                                                <w:top w:val="none" w:sz="0" w:space="0" w:color="auto"/>
                                                <w:left w:val="none" w:sz="0" w:space="0" w:color="auto"/>
                                                <w:bottom w:val="none" w:sz="0" w:space="0" w:color="auto"/>
                                                <w:right w:val="none" w:sz="0" w:space="0" w:color="auto"/>
                                              </w:divBdr>
                                            </w:div>
                                            <w:div w:id="542209813">
                                              <w:marLeft w:val="0"/>
                                              <w:marRight w:val="-540"/>
                                              <w:marTop w:val="0"/>
                                              <w:marBottom w:val="0"/>
                                              <w:divBdr>
                                                <w:top w:val="none" w:sz="0" w:space="0" w:color="auto"/>
                                                <w:left w:val="none" w:sz="0" w:space="0" w:color="auto"/>
                                                <w:bottom w:val="none" w:sz="0" w:space="0" w:color="auto"/>
                                                <w:right w:val="none" w:sz="0" w:space="0" w:color="auto"/>
                                              </w:divBdr>
                                            </w:div>
                                            <w:div w:id="718358648">
                                              <w:marLeft w:val="0"/>
                                              <w:marRight w:val="-540"/>
                                              <w:marTop w:val="0"/>
                                              <w:marBottom w:val="0"/>
                                              <w:divBdr>
                                                <w:top w:val="none" w:sz="0" w:space="0" w:color="auto"/>
                                                <w:left w:val="none" w:sz="0" w:space="0" w:color="auto"/>
                                                <w:bottom w:val="none" w:sz="0" w:space="0" w:color="auto"/>
                                                <w:right w:val="none" w:sz="0" w:space="0" w:color="auto"/>
                                              </w:divBdr>
                                            </w:div>
                                            <w:div w:id="1069574379">
                                              <w:marLeft w:val="0"/>
                                              <w:marRight w:val="-540"/>
                                              <w:marTop w:val="0"/>
                                              <w:marBottom w:val="0"/>
                                              <w:divBdr>
                                                <w:top w:val="none" w:sz="0" w:space="0" w:color="auto"/>
                                                <w:left w:val="none" w:sz="0" w:space="0" w:color="auto"/>
                                                <w:bottom w:val="none" w:sz="0" w:space="0" w:color="auto"/>
                                                <w:right w:val="none" w:sz="0" w:space="0" w:color="auto"/>
                                              </w:divBdr>
                                            </w:div>
                                            <w:div w:id="1092163386">
                                              <w:marLeft w:val="0"/>
                                              <w:marRight w:val="-540"/>
                                              <w:marTop w:val="0"/>
                                              <w:marBottom w:val="0"/>
                                              <w:divBdr>
                                                <w:top w:val="none" w:sz="0" w:space="0" w:color="auto"/>
                                                <w:left w:val="none" w:sz="0" w:space="0" w:color="auto"/>
                                                <w:bottom w:val="none" w:sz="0" w:space="0" w:color="auto"/>
                                                <w:right w:val="none" w:sz="0" w:space="0" w:color="auto"/>
                                              </w:divBdr>
                                            </w:div>
                                            <w:div w:id="1557469991">
                                              <w:marLeft w:val="0"/>
                                              <w:marRight w:val="-540"/>
                                              <w:marTop w:val="0"/>
                                              <w:marBottom w:val="0"/>
                                              <w:divBdr>
                                                <w:top w:val="none" w:sz="0" w:space="0" w:color="auto"/>
                                                <w:left w:val="none" w:sz="0" w:space="0" w:color="auto"/>
                                                <w:bottom w:val="none" w:sz="0" w:space="0" w:color="auto"/>
                                                <w:right w:val="none" w:sz="0" w:space="0" w:color="auto"/>
                                              </w:divBdr>
                                            </w:div>
                                            <w:div w:id="1863132276">
                                              <w:marLeft w:val="0"/>
                                              <w:marRight w:val="0"/>
                                              <w:marTop w:val="0"/>
                                              <w:marBottom w:val="0"/>
                                              <w:divBdr>
                                                <w:top w:val="none" w:sz="0" w:space="0" w:color="auto"/>
                                                <w:left w:val="none" w:sz="0" w:space="0" w:color="auto"/>
                                                <w:bottom w:val="none" w:sz="0" w:space="0" w:color="auto"/>
                                                <w:right w:val="none" w:sz="0" w:space="0" w:color="auto"/>
                                              </w:divBdr>
                                            </w:div>
                                            <w:div w:id="2060741594">
                                              <w:marLeft w:val="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2FA23F-B5C4-4A81-9563-AEB731981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Press Release-International White Cane Safety Day</vt:lpstr>
    </vt:vector>
  </TitlesOfParts>
  <Company>Blind Citizens NZ</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Release-International White Cane Safety Day</dc:title>
  <dc:subject>White Cane Day 2019</dc:subject>
  <dc:creator>Blind Citizens NZ</dc:creator>
  <cp:keywords/>
  <cp:lastModifiedBy>Rose</cp:lastModifiedBy>
  <cp:revision>3</cp:revision>
  <cp:lastPrinted>2019-10-14T22:12:00Z</cp:lastPrinted>
  <dcterms:created xsi:type="dcterms:W3CDTF">2019-10-14T20:16:00Z</dcterms:created>
  <dcterms:modified xsi:type="dcterms:W3CDTF">2019-10-14T22:12:00Z</dcterms:modified>
</cp:coreProperties>
</file>