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839" w:rsidRPr="00835839" w:rsidRDefault="00835839" w:rsidP="00835839">
      <w:pPr>
        <w:pStyle w:val="Title"/>
      </w:pPr>
      <w:r w:rsidRPr="00835839">
        <w:t>Association of Blind Citizens of New Zealand Inc</w:t>
      </w:r>
    </w:p>
    <w:p w:rsidR="00835839" w:rsidRPr="00584901" w:rsidRDefault="00835839" w:rsidP="00835839">
      <w:pPr>
        <w:pStyle w:val="Title"/>
      </w:pPr>
      <w:r w:rsidRPr="00835839">
        <w:t>Strategic Plan 2018-2020</w:t>
      </w:r>
    </w:p>
    <w:p w:rsidR="00835839" w:rsidRPr="00835839" w:rsidRDefault="00835839" w:rsidP="00835839">
      <w:pPr>
        <w:pStyle w:val="Heading1"/>
        <w:spacing w:before="200"/>
        <w:rPr>
          <w:rFonts w:hint="eastAsia"/>
        </w:rPr>
      </w:pPr>
      <w:r w:rsidRPr="00835839">
        <w:t>Purpose</w:t>
      </w:r>
    </w:p>
    <w:p w:rsidR="00835839" w:rsidRDefault="00835839" w:rsidP="00835839">
      <w:pPr>
        <w:widowControl/>
        <w:adjustRightInd/>
        <w:spacing w:after="200"/>
        <w:textAlignment w:val="auto"/>
        <w:rPr>
          <w:rFonts w:eastAsia="Calibri" w:cs="Arial"/>
          <w:szCs w:val="22"/>
          <w:lang w:val="en-NZ" w:eastAsia="en-GB"/>
        </w:rPr>
      </w:pPr>
      <w:r w:rsidRPr="006E5D8A">
        <w:rPr>
          <w:rFonts w:eastAsia="Calibri" w:cs="Arial"/>
          <w:szCs w:val="22"/>
          <w:lang w:val="en-NZ" w:eastAsia="en-GB"/>
        </w:rPr>
        <w:t>Blind Citizens NZ exists to give voice to the aspirations and lived experiences of blind, deafblind and vision-impaired New Zealanders.</w:t>
      </w:r>
    </w:p>
    <w:p w:rsidR="00835839" w:rsidRPr="00835839" w:rsidRDefault="00835839" w:rsidP="00835839">
      <w:pPr>
        <w:pStyle w:val="Heading1"/>
        <w:rPr>
          <w:rFonts w:hint="eastAsia"/>
        </w:rPr>
      </w:pPr>
      <w:r w:rsidRPr="00835839">
        <w:t>Vision</w:t>
      </w:r>
    </w:p>
    <w:p w:rsidR="00835839" w:rsidRPr="006E5D8A" w:rsidRDefault="00835839" w:rsidP="00835839">
      <w:pPr>
        <w:widowControl/>
        <w:adjustRightInd/>
        <w:textAlignment w:val="auto"/>
        <w:rPr>
          <w:rFonts w:eastAsia="Calibri" w:cs="Arial"/>
          <w:szCs w:val="22"/>
          <w:lang w:val="en-NZ" w:eastAsia="en-GB"/>
        </w:rPr>
      </w:pPr>
      <w:r w:rsidRPr="006E5D8A">
        <w:rPr>
          <w:rFonts w:eastAsia="Calibri" w:cs="Arial"/>
          <w:szCs w:val="22"/>
          <w:lang w:val="en-NZ" w:eastAsia="en-GB"/>
        </w:rPr>
        <w:t>Blind, deafblind and vision-impaired people live the life they choose.</w:t>
      </w:r>
    </w:p>
    <w:p w:rsidR="00835839" w:rsidRPr="006E5D8A" w:rsidRDefault="00835839" w:rsidP="00835839">
      <w:pPr>
        <w:widowControl/>
        <w:adjustRightInd/>
        <w:textAlignment w:val="auto"/>
        <w:rPr>
          <w:rFonts w:eastAsia="Calibri" w:cs="Arial"/>
          <w:sz w:val="24"/>
          <w:szCs w:val="22"/>
          <w:lang w:val="en-NZ" w:eastAsia="en-GB"/>
        </w:rPr>
      </w:pPr>
    </w:p>
    <w:p w:rsidR="00835839" w:rsidRPr="006E5D8A" w:rsidRDefault="00835839" w:rsidP="00835839">
      <w:pPr>
        <w:widowControl/>
        <w:adjustRightInd/>
        <w:textAlignment w:val="auto"/>
        <w:rPr>
          <w:rFonts w:eastAsia="Calibri" w:cs="Arial"/>
          <w:szCs w:val="22"/>
          <w:lang w:val="en-NZ" w:eastAsia="en-GB"/>
        </w:rPr>
      </w:pPr>
      <w:r w:rsidRPr="006E5D8A">
        <w:rPr>
          <w:rFonts w:eastAsia="Calibri" w:cs="Arial"/>
          <w:szCs w:val="22"/>
          <w:lang w:val="en-NZ" w:eastAsia="en-GB"/>
        </w:rPr>
        <w:t xml:space="preserve">In the context of this document, the word “blind” encompasses </w:t>
      </w:r>
      <w:proofErr w:type="gramStart"/>
      <w:r w:rsidRPr="006E5D8A">
        <w:rPr>
          <w:rFonts w:eastAsia="Calibri" w:cs="Arial"/>
          <w:szCs w:val="22"/>
          <w:lang w:val="en-NZ" w:eastAsia="en-GB"/>
        </w:rPr>
        <w:t>all</w:t>
      </w:r>
      <w:proofErr w:type="gramEnd"/>
      <w:r w:rsidRPr="006E5D8A">
        <w:rPr>
          <w:rFonts w:eastAsia="Calibri" w:cs="Arial"/>
          <w:szCs w:val="22"/>
          <w:lang w:val="en-NZ" w:eastAsia="en-GB"/>
        </w:rPr>
        <w:t xml:space="preserve"> those who are blind, deafblind or vision-impaired who can identify with our goals.</w:t>
      </w:r>
    </w:p>
    <w:p w:rsidR="00835839" w:rsidRPr="006E5D8A" w:rsidRDefault="00835839" w:rsidP="00835839">
      <w:pPr>
        <w:pStyle w:val="Heading1"/>
        <w:rPr>
          <w:rFonts w:hint="eastAsia"/>
        </w:rPr>
      </w:pPr>
      <w:r w:rsidRPr="006E5D8A">
        <w:t>Values</w:t>
      </w:r>
    </w:p>
    <w:p w:rsidR="00835839" w:rsidRPr="006E5D8A" w:rsidRDefault="00835839" w:rsidP="00835839">
      <w:pPr>
        <w:widowControl/>
        <w:numPr>
          <w:ilvl w:val="0"/>
          <w:numId w:val="1"/>
        </w:numPr>
        <w:adjustRightInd/>
        <w:spacing w:after="120"/>
        <w:ind w:left="360"/>
        <w:textAlignment w:val="auto"/>
        <w:rPr>
          <w:lang w:val="en-AU" w:eastAsia="en-NZ" w:bidi="hi-IN"/>
        </w:rPr>
      </w:pPr>
      <w:r w:rsidRPr="006E5D8A">
        <w:rPr>
          <w:lang w:val="en-AU" w:eastAsia="en-NZ" w:bidi="hi-IN"/>
        </w:rPr>
        <w:t>We value:</w:t>
      </w:r>
    </w:p>
    <w:p w:rsidR="00835839" w:rsidRPr="006E5D8A" w:rsidRDefault="00835839" w:rsidP="00835839">
      <w:pPr>
        <w:widowControl/>
        <w:numPr>
          <w:ilvl w:val="0"/>
          <w:numId w:val="1"/>
        </w:numPr>
        <w:adjustRightInd/>
        <w:spacing w:after="120"/>
        <w:ind w:left="360"/>
        <w:textAlignment w:val="auto"/>
        <w:rPr>
          <w:lang w:val="en-AU" w:eastAsia="en-NZ" w:bidi="hi-IN"/>
        </w:rPr>
      </w:pPr>
      <w:r w:rsidRPr="006E5D8A">
        <w:rPr>
          <w:lang w:val="en-AU" w:eastAsia="en-NZ" w:bidi="hi-IN"/>
        </w:rPr>
        <w:t>respect for the different ways each of us responds to the challenges of blindness;</w:t>
      </w:r>
    </w:p>
    <w:p w:rsidR="00835839" w:rsidRPr="006E5D8A" w:rsidRDefault="00835839" w:rsidP="00835839">
      <w:pPr>
        <w:widowControl/>
        <w:numPr>
          <w:ilvl w:val="0"/>
          <w:numId w:val="1"/>
        </w:numPr>
        <w:adjustRightInd/>
        <w:spacing w:after="120"/>
        <w:ind w:left="360"/>
        <w:textAlignment w:val="auto"/>
        <w:rPr>
          <w:lang w:val="en-AU" w:eastAsia="en-NZ" w:bidi="hi-IN"/>
        </w:rPr>
      </w:pPr>
      <w:r w:rsidRPr="006E5D8A">
        <w:rPr>
          <w:lang w:val="en-AU" w:eastAsia="en-NZ" w:bidi="hi-IN"/>
        </w:rPr>
        <w:t>the shared learning and support received from the lived experiences of others;</w:t>
      </w:r>
    </w:p>
    <w:p w:rsidR="00835839" w:rsidRPr="006E5D8A" w:rsidRDefault="00835839" w:rsidP="00835839">
      <w:pPr>
        <w:widowControl/>
        <w:numPr>
          <w:ilvl w:val="0"/>
          <w:numId w:val="1"/>
        </w:numPr>
        <w:adjustRightInd/>
        <w:spacing w:after="120"/>
        <w:ind w:left="360"/>
        <w:textAlignment w:val="auto"/>
        <w:rPr>
          <w:lang w:val="en-AU" w:eastAsia="en-NZ" w:bidi="hi-IN"/>
        </w:rPr>
      </w:pPr>
      <w:r w:rsidRPr="006E5D8A">
        <w:rPr>
          <w:lang w:val="en-AU" w:eastAsia="en-NZ" w:bidi="hi-IN"/>
        </w:rPr>
        <w:t>adherence to democratic principles that ensure our representations are broadly based;</w:t>
      </w:r>
    </w:p>
    <w:p w:rsidR="00835839" w:rsidRPr="006E5D8A" w:rsidRDefault="00835839" w:rsidP="00835839">
      <w:pPr>
        <w:widowControl/>
        <w:numPr>
          <w:ilvl w:val="0"/>
          <w:numId w:val="1"/>
        </w:numPr>
        <w:adjustRightInd/>
        <w:spacing w:after="120"/>
        <w:ind w:left="360"/>
        <w:textAlignment w:val="auto"/>
        <w:rPr>
          <w:lang w:val="en-AU" w:eastAsia="en-NZ" w:bidi="hi-IN"/>
        </w:rPr>
      </w:pPr>
      <w:r w:rsidRPr="006E5D8A">
        <w:rPr>
          <w:lang w:val="en-AU" w:eastAsia="en-NZ" w:bidi="hi-IN"/>
        </w:rPr>
        <w:t>commitment to sustained effort in our advocacy;</w:t>
      </w:r>
    </w:p>
    <w:p w:rsidR="00835839" w:rsidRPr="006E5D8A" w:rsidRDefault="00835839" w:rsidP="00835839">
      <w:pPr>
        <w:widowControl/>
        <w:numPr>
          <w:ilvl w:val="0"/>
          <w:numId w:val="1"/>
        </w:numPr>
        <w:adjustRightInd/>
        <w:spacing w:after="120"/>
        <w:ind w:left="360"/>
        <w:textAlignment w:val="auto"/>
        <w:rPr>
          <w:lang w:val="en-AU" w:eastAsia="en-NZ" w:bidi="hi-IN"/>
        </w:rPr>
      </w:pPr>
      <w:r w:rsidRPr="006E5D8A">
        <w:rPr>
          <w:lang w:val="en-AU" w:eastAsia="en-NZ" w:bidi="hi-IN"/>
        </w:rPr>
        <w:t>constructive, cooperative and mutually supportive relationships with other disability organisations;</w:t>
      </w:r>
    </w:p>
    <w:p w:rsidR="00835839" w:rsidRPr="006E5D8A" w:rsidRDefault="00835839" w:rsidP="00835839">
      <w:pPr>
        <w:widowControl/>
        <w:numPr>
          <w:ilvl w:val="0"/>
          <w:numId w:val="1"/>
        </w:numPr>
        <w:adjustRightInd/>
        <w:spacing w:after="120"/>
        <w:ind w:left="360"/>
        <w:textAlignment w:val="auto"/>
        <w:rPr>
          <w:lang w:val="en-AU" w:eastAsia="en-NZ" w:bidi="hi-IN"/>
        </w:rPr>
      </w:pPr>
      <w:r w:rsidRPr="006E5D8A">
        <w:rPr>
          <w:lang w:val="en-AU" w:eastAsia="en-NZ" w:bidi="hi-IN"/>
        </w:rPr>
        <w:t>the principles and opportunities afforded by the United Nations Convention on the Rights of Persons with Disabilities and the New Zealand Disability Strategy;</w:t>
      </w:r>
    </w:p>
    <w:p w:rsidR="00835839" w:rsidRPr="006E5D8A" w:rsidRDefault="00835839" w:rsidP="00835839">
      <w:pPr>
        <w:widowControl/>
        <w:numPr>
          <w:ilvl w:val="0"/>
          <w:numId w:val="1"/>
        </w:numPr>
        <w:adjustRightInd/>
        <w:spacing w:after="200"/>
        <w:ind w:left="357" w:hanging="357"/>
        <w:textAlignment w:val="auto"/>
        <w:rPr>
          <w:lang w:val="en-AU" w:eastAsia="en-NZ" w:bidi="hi-IN"/>
        </w:rPr>
      </w:pPr>
      <w:proofErr w:type="gramStart"/>
      <w:r w:rsidRPr="006E5D8A">
        <w:rPr>
          <w:lang w:val="en-AU" w:eastAsia="en-NZ" w:bidi="hi-IN"/>
        </w:rPr>
        <w:t>our</w:t>
      </w:r>
      <w:proofErr w:type="gramEnd"/>
      <w:r w:rsidRPr="006E5D8A">
        <w:rPr>
          <w:lang w:val="en-AU" w:eastAsia="en-NZ" w:bidi="hi-IN"/>
        </w:rPr>
        <w:t xml:space="preserve"> history and the role we have played in the lives of blind people since 1945.</w:t>
      </w:r>
    </w:p>
    <w:p w:rsidR="00835839" w:rsidRPr="006E5D8A" w:rsidRDefault="00835839" w:rsidP="00835839">
      <w:pPr>
        <w:widowControl/>
        <w:adjustRightInd/>
        <w:spacing w:after="200"/>
        <w:ind w:left="1440" w:hanging="1440"/>
        <w:textAlignment w:val="auto"/>
        <w:rPr>
          <w:rFonts w:eastAsia="Calibri" w:cs="Arial"/>
          <w:bCs/>
          <w:szCs w:val="22"/>
          <w:lang w:val="en-NZ" w:eastAsia="en-GB"/>
        </w:rPr>
      </w:pPr>
      <w:r w:rsidRPr="006E5D8A">
        <w:rPr>
          <w:rFonts w:eastAsia="Calibri" w:cs="Arial"/>
          <w:b/>
          <w:bCs/>
          <w:szCs w:val="22"/>
          <w:lang w:val="en-NZ" w:eastAsia="en-GB"/>
        </w:rPr>
        <w:lastRenderedPageBreak/>
        <w:t>Goal 1:</w:t>
      </w:r>
      <w:r w:rsidRPr="006E5D8A">
        <w:rPr>
          <w:rFonts w:eastAsia="Calibri" w:cs="Arial"/>
          <w:b/>
          <w:bCs/>
          <w:szCs w:val="22"/>
          <w:lang w:val="en-NZ" w:eastAsia="en-GB"/>
        </w:rPr>
        <w:tab/>
      </w:r>
      <w:r w:rsidRPr="006E5D8A">
        <w:rPr>
          <w:rFonts w:eastAsia="Calibri" w:cs="Arial"/>
          <w:bCs/>
          <w:szCs w:val="22"/>
          <w:lang w:val="en-NZ" w:eastAsia="en-GB"/>
        </w:rPr>
        <w:t>Blind people live in an accessible, equitable and inclusive society</w:t>
      </w:r>
    </w:p>
    <w:p w:rsidR="00835839" w:rsidRPr="006E5D8A" w:rsidRDefault="00835839" w:rsidP="00835839">
      <w:pPr>
        <w:widowControl/>
        <w:numPr>
          <w:ilvl w:val="0"/>
          <w:numId w:val="2"/>
        </w:numPr>
        <w:adjustRightInd/>
        <w:spacing w:after="120"/>
        <w:ind w:left="360"/>
        <w:textAlignment w:val="auto"/>
        <w:rPr>
          <w:rFonts w:eastAsia="Calibri"/>
          <w:lang w:val="en-NZ" w:eastAsia="en-US"/>
        </w:rPr>
      </w:pPr>
      <w:r w:rsidRPr="006E5D8A">
        <w:rPr>
          <w:rFonts w:eastAsia="Calibri"/>
          <w:lang w:val="en-NZ" w:eastAsia="en-US"/>
        </w:rPr>
        <w:t xml:space="preserve">We will advocate on the grounds of human rights and equity to those whose laws, regulations, operations, activities, attitudes or products create barriers to our full participation in society.  </w:t>
      </w:r>
    </w:p>
    <w:p w:rsidR="00835839" w:rsidRDefault="00835839" w:rsidP="00835839">
      <w:pPr>
        <w:widowControl/>
        <w:adjustRightInd/>
        <w:textAlignment w:val="auto"/>
        <w:rPr>
          <w:rFonts w:eastAsia="Calibri" w:cs="Arial"/>
          <w:sz w:val="16"/>
          <w:szCs w:val="22"/>
          <w:lang w:val="en-NZ" w:eastAsia="en-GB"/>
        </w:rPr>
      </w:pPr>
    </w:p>
    <w:p w:rsidR="00835839" w:rsidRPr="006E5D8A" w:rsidRDefault="00835839" w:rsidP="00835839">
      <w:pPr>
        <w:widowControl/>
        <w:adjustRightInd/>
        <w:textAlignment w:val="auto"/>
        <w:rPr>
          <w:rFonts w:eastAsia="Calibri" w:cs="Arial"/>
          <w:sz w:val="16"/>
          <w:szCs w:val="22"/>
          <w:lang w:val="en-NZ" w:eastAsia="en-GB"/>
        </w:rPr>
      </w:pPr>
    </w:p>
    <w:p w:rsidR="00835839" w:rsidRPr="006E5D8A" w:rsidRDefault="00835839" w:rsidP="00835839">
      <w:pPr>
        <w:widowControl/>
        <w:adjustRightInd/>
        <w:spacing w:after="200"/>
        <w:ind w:left="1440" w:hanging="1440"/>
        <w:textAlignment w:val="auto"/>
        <w:rPr>
          <w:rFonts w:eastAsia="Calibri" w:cs="Arial"/>
          <w:szCs w:val="22"/>
          <w:lang w:val="en-NZ" w:eastAsia="en-GB"/>
        </w:rPr>
      </w:pPr>
      <w:r w:rsidRPr="006E5D8A">
        <w:rPr>
          <w:rFonts w:eastAsia="Calibri" w:cs="Arial"/>
          <w:b/>
          <w:szCs w:val="22"/>
          <w:lang w:val="en-NZ" w:eastAsia="en-GB"/>
        </w:rPr>
        <w:t>Goal 2:</w:t>
      </w:r>
      <w:r w:rsidRPr="006E5D8A">
        <w:rPr>
          <w:rFonts w:eastAsia="Calibri" w:cs="Arial"/>
          <w:b/>
          <w:szCs w:val="22"/>
          <w:lang w:val="en-NZ" w:eastAsia="en-GB"/>
        </w:rPr>
        <w:tab/>
      </w:r>
      <w:r w:rsidRPr="006E5D8A">
        <w:rPr>
          <w:rFonts w:eastAsia="Calibri" w:cs="Arial"/>
          <w:szCs w:val="22"/>
          <w:lang w:val="en-NZ" w:eastAsia="en-GB"/>
        </w:rPr>
        <w:t>The community’s response to blindness is reflected in affirmative actions and attitudes</w:t>
      </w:r>
    </w:p>
    <w:p w:rsidR="00835839" w:rsidRPr="006E5D8A" w:rsidRDefault="00835839" w:rsidP="00835839">
      <w:pPr>
        <w:widowControl/>
        <w:numPr>
          <w:ilvl w:val="0"/>
          <w:numId w:val="2"/>
        </w:numPr>
        <w:adjustRightInd/>
        <w:spacing w:after="120"/>
        <w:ind w:left="360"/>
        <w:textAlignment w:val="auto"/>
        <w:rPr>
          <w:rFonts w:eastAsia="Calibri" w:cs="Arial"/>
          <w:lang w:val="en-NZ" w:eastAsia="en-GB"/>
        </w:rPr>
      </w:pPr>
      <w:r w:rsidRPr="006E5D8A">
        <w:rPr>
          <w:rFonts w:eastAsia="Calibri"/>
          <w:lang w:val="en-NZ" w:eastAsia="en-US"/>
        </w:rPr>
        <w:t xml:space="preserve">We will create greater community awareness and education around the abilities and capabilities of blind people to participate fully in society given the means and opportunities to do so, and will ensure blindness is always portrayed in a positive light. </w:t>
      </w:r>
    </w:p>
    <w:p w:rsidR="00835839" w:rsidRDefault="00835839" w:rsidP="00835839">
      <w:pPr>
        <w:widowControl/>
        <w:adjustRightInd/>
        <w:textAlignment w:val="auto"/>
        <w:rPr>
          <w:rFonts w:eastAsia="Calibri" w:cs="Arial"/>
          <w:sz w:val="16"/>
          <w:szCs w:val="22"/>
          <w:lang w:val="en-NZ" w:eastAsia="en-GB"/>
        </w:rPr>
      </w:pPr>
    </w:p>
    <w:p w:rsidR="00835839" w:rsidRPr="006E5D8A" w:rsidRDefault="00835839" w:rsidP="00835839">
      <w:pPr>
        <w:widowControl/>
        <w:adjustRightInd/>
        <w:textAlignment w:val="auto"/>
        <w:rPr>
          <w:rFonts w:eastAsia="Calibri" w:cs="Arial"/>
          <w:sz w:val="16"/>
          <w:szCs w:val="22"/>
          <w:lang w:val="en-NZ" w:eastAsia="en-GB"/>
        </w:rPr>
      </w:pPr>
    </w:p>
    <w:p w:rsidR="00835839" w:rsidRPr="006E5D8A" w:rsidRDefault="00835839" w:rsidP="00835839">
      <w:pPr>
        <w:widowControl/>
        <w:adjustRightInd/>
        <w:spacing w:after="200"/>
        <w:ind w:left="1440" w:hanging="1440"/>
        <w:textAlignment w:val="auto"/>
        <w:rPr>
          <w:rFonts w:eastAsia="Calibri" w:cs="Arial"/>
          <w:szCs w:val="22"/>
          <w:lang w:val="en-NZ" w:eastAsia="en-GB"/>
        </w:rPr>
      </w:pPr>
      <w:r w:rsidRPr="006E5D8A">
        <w:rPr>
          <w:rFonts w:eastAsia="Calibri" w:cs="Arial"/>
          <w:b/>
          <w:szCs w:val="22"/>
          <w:lang w:val="en-NZ" w:eastAsia="en-GB"/>
        </w:rPr>
        <w:t>Goal 3:</w:t>
      </w:r>
      <w:r w:rsidRPr="006E5D8A">
        <w:rPr>
          <w:rFonts w:eastAsia="Calibri" w:cs="Arial"/>
          <w:b/>
          <w:szCs w:val="22"/>
          <w:lang w:val="en-NZ" w:eastAsia="en-GB"/>
        </w:rPr>
        <w:tab/>
      </w:r>
      <w:r w:rsidRPr="006E5D8A">
        <w:rPr>
          <w:rFonts w:eastAsia="Calibri" w:cs="Arial"/>
          <w:szCs w:val="22"/>
          <w:lang w:val="en-NZ" w:eastAsia="en-GB"/>
        </w:rPr>
        <w:t>Blind people are confident and successful advocates on both a personal and systemic level</w:t>
      </w:r>
    </w:p>
    <w:p w:rsidR="00835839" w:rsidRPr="006E5D8A" w:rsidRDefault="00835839" w:rsidP="00835839">
      <w:pPr>
        <w:widowControl/>
        <w:numPr>
          <w:ilvl w:val="0"/>
          <w:numId w:val="2"/>
        </w:numPr>
        <w:adjustRightInd/>
        <w:spacing w:after="120"/>
        <w:ind w:left="360"/>
        <w:textAlignment w:val="auto"/>
        <w:rPr>
          <w:rFonts w:eastAsia="Calibri"/>
          <w:lang w:val="en-NZ" w:eastAsia="en-US"/>
        </w:rPr>
      </w:pPr>
      <w:r w:rsidRPr="006E5D8A">
        <w:rPr>
          <w:rFonts w:eastAsia="Calibri"/>
          <w:lang w:val="en-NZ" w:eastAsia="en-US"/>
        </w:rPr>
        <w:t xml:space="preserve">We will provide and support advocacy training for our members and demonstrate through collective action, how blind people can bring about change for the better in their own life and in the lives of others in the blind community. </w:t>
      </w:r>
    </w:p>
    <w:p w:rsidR="00835839" w:rsidRDefault="00835839" w:rsidP="00835839">
      <w:pPr>
        <w:widowControl/>
        <w:adjustRightInd/>
        <w:ind w:left="1440" w:hanging="1440"/>
        <w:textAlignment w:val="auto"/>
        <w:rPr>
          <w:rFonts w:eastAsia="Calibri" w:cs="Arial"/>
          <w:sz w:val="16"/>
          <w:szCs w:val="22"/>
          <w:lang w:val="en-NZ" w:eastAsia="en-GB"/>
        </w:rPr>
      </w:pPr>
    </w:p>
    <w:p w:rsidR="00835839" w:rsidRPr="006E5D8A" w:rsidRDefault="00835839" w:rsidP="00835839">
      <w:pPr>
        <w:widowControl/>
        <w:adjustRightInd/>
        <w:ind w:left="1440" w:hanging="1440"/>
        <w:textAlignment w:val="auto"/>
        <w:rPr>
          <w:rFonts w:eastAsia="Calibri" w:cs="Arial"/>
          <w:sz w:val="16"/>
          <w:szCs w:val="22"/>
          <w:lang w:val="en-NZ" w:eastAsia="en-GB"/>
        </w:rPr>
      </w:pPr>
    </w:p>
    <w:p w:rsidR="00835839" w:rsidRPr="006E5D8A" w:rsidRDefault="00835839" w:rsidP="00835839">
      <w:pPr>
        <w:widowControl/>
        <w:adjustRightInd/>
        <w:spacing w:after="200"/>
        <w:ind w:left="1440" w:hanging="1440"/>
        <w:textAlignment w:val="auto"/>
        <w:rPr>
          <w:rFonts w:eastAsia="Calibri"/>
          <w:szCs w:val="32"/>
          <w:lang w:val="en-NZ" w:eastAsia="en-US"/>
        </w:rPr>
      </w:pPr>
      <w:r w:rsidRPr="006E5D8A">
        <w:rPr>
          <w:rFonts w:eastAsia="Calibri" w:cs="Arial"/>
          <w:b/>
          <w:szCs w:val="22"/>
          <w:lang w:val="en-NZ" w:eastAsia="en-GB"/>
        </w:rPr>
        <w:t>Goal 4:</w:t>
      </w:r>
      <w:r w:rsidRPr="006E5D8A">
        <w:rPr>
          <w:rFonts w:eastAsia="Calibri" w:cs="Arial"/>
          <w:szCs w:val="22"/>
          <w:lang w:val="en-NZ" w:eastAsia="en-GB"/>
        </w:rPr>
        <w:tab/>
        <w:t xml:space="preserve">Blind people receive the services they need to approach </w:t>
      </w:r>
      <w:r w:rsidRPr="006E5D8A">
        <w:rPr>
          <w:rFonts w:eastAsia="Calibri"/>
          <w:szCs w:val="32"/>
          <w:lang w:val="en-NZ" w:eastAsia="en-US"/>
        </w:rPr>
        <w:t>everyday life with independence, confidence and dignity</w:t>
      </w:r>
    </w:p>
    <w:p w:rsidR="00835839" w:rsidRPr="006E5D8A" w:rsidRDefault="00835839" w:rsidP="00835839">
      <w:pPr>
        <w:widowControl/>
        <w:numPr>
          <w:ilvl w:val="0"/>
          <w:numId w:val="3"/>
        </w:numPr>
        <w:adjustRightInd/>
        <w:spacing w:after="120"/>
        <w:ind w:left="360"/>
        <w:textAlignment w:val="auto"/>
        <w:rPr>
          <w:rFonts w:eastAsia="Calibri"/>
          <w:szCs w:val="32"/>
          <w:lang w:val="en-NZ" w:eastAsia="en-US"/>
        </w:rPr>
      </w:pPr>
      <w:r w:rsidRPr="006E5D8A">
        <w:rPr>
          <w:rFonts w:eastAsia="Calibri"/>
          <w:lang w:val="en-NZ" w:eastAsia="en-US"/>
        </w:rPr>
        <w:t>We will assess the services of providers specifically funded to provide blindness services to ensure that the needs and expectations of those receiving them are being met; and will advocate for improvement in both quantity and quality where there is evidence of unmet need.</w:t>
      </w:r>
    </w:p>
    <w:p w:rsidR="00835839" w:rsidRDefault="00835839">
      <w:pPr>
        <w:widowControl/>
        <w:adjustRightInd/>
        <w:textAlignment w:val="auto"/>
        <w:rPr>
          <w:rFonts w:eastAsia="Calibri"/>
          <w:szCs w:val="22"/>
          <w:lang w:val="en-NZ" w:eastAsia="en-US"/>
        </w:rPr>
      </w:pPr>
      <w:r>
        <w:rPr>
          <w:rFonts w:eastAsia="Calibri"/>
          <w:szCs w:val="22"/>
          <w:lang w:val="en-NZ" w:eastAsia="en-US"/>
        </w:rPr>
        <w:br w:type="page"/>
      </w:r>
    </w:p>
    <w:p w:rsidR="00835839" w:rsidRPr="006E5D8A" w:rsidRDefault="00835839" w:rsidP="00835839">
      <w:pPr>
        <w:widowControl/>
        <w:numPr>
          <w:ilvl w:val="0"/>
          <w:numId w:val="3"/>
        </w:numPr>
        <w:adjustRightInd/>
        <w:spacing w:after="120"/>
        <w:ind w:left="360"/>
        <w:textAlignment w:val="auto"/>
        <w:rPr>
          <w:rFonts w:eastAsia="Calibri"/>
          <w:lang w:val="en-NZ" w:eastAsia="en-US"/>
        </w:rPr>
      </w:pPr>
      <w:r w:rsidRPr="006E5D8A">
        <w:rPr>
          <w:rFonts w:eastAsia="Calibri"/>
          <w:szCs w:val="22"/>
          <w:lang w:val="en-NZ" w:eastAsia="en-US"/>
        </w:rPr>
        <w:lastRenderedPageBreak/>
        <w:t xml:space="preserve">We will advocate </w:t>
      </w:r>
      <w:r w:rsidRPr="006E5D8A">
        <w:rPr>
          <w:rFonts w:eastAsia="Calibri"/>
          <w:lang w:val="en-NZ" w:eastAsia="en-US"/>
        </w:rPr>
        <w:t xml:space="preserve">for a better service experience for blind people using public services, and support training for non-blindness-specific service providers in how to cater for our needs. </w:t>
      </w:r>
    </w:p>
    <w:p w:rsidR="00835839" w:rsidRDefault="00835839" w:rsidP="00835839">
      <w:pPr>
        <w:widowControl/>
        <w:adjustRightInd/>
        <w:ind w:left="720" w:hanging="720"/>
        <w:textAlignment w:val="auto"/>
        <w:rPr>
          <w:rFonts w:eastAsia="Calibri" w:cs="Arial"/>
          <w:sz w:val="16"/>
          <w:szCs w:val="22"/>
          <w:lang w:val="en-NZ" w:eastAsia="en-GB"/>
        </w:rPr>
      </w:pPr>
    </w:p>
    <w:p w:rsidR="00835839" w:rsidRPr="006E5D8A" w:rsidRDefault="00835839" w:rsidP="00835839">
      <w:pPr>
        <w:widowControl/>
        <w:adjustRightInd/>
        <w:ind w:left="720" w:hanging="720"/>
        <w:textAlignment w:val="auto"/>
        <w:rPr>
          <w:rFonts w:eastAsia="Calibri" w:cs="Arial"/>
          <w:sz w:val="16"/>
          <w:szCs w:val="22"/>
          <w:lang w:val="en-NZ" w:eastAsia="en-GB"/>
        </w:rPr>
      </w:pPr>
    </w:p>
    <w:p w:rsidR="00835839" w:rsidRPr="006E5D8A" w:rsidRDefault="00835839" w:rsidP="00835839">
      <w:pPr>
        <w:widowControl/>
        <w:adjustRightInd/>
        <w:spacing w:after="200"/>
        <w:ind w:left="1440" w:hanging="1440"/>
        <w:textAlignment w:val="auto"/>
        <w:rPr>
          <w:rFonts w:eastAsia="Calibri" w:cs="Arial"/>
          <w:szCs w:val="22"/>
          <w:lang w:val="en-NZ" w:eastAsia="en-GB"/>
        </w:rPr>
      </w:pPr>
      <w:r w:rsidRPr="006E5D8A">
        <w:rPr>
          <w:rFonts w:eastAsia="Calibri" w:cs="Arial"/>
          <w:b/>
          <w:szCs w:val="22"/>
          <w:lang w:val="en-NZ" w:eastAsia="en-GB"/>
        </w:rPr>
        <w:t>Goal 5:</w:t>
      </w:r>
      <w:r w:rsidRPr="006E5D8A">
        <w:rPr>
          <w:rFonts w:eastAsia="Calibri" w:cs="Arial"/>
          <w:b/>
          <w:szCs w:val="22"/>
          <w:lang w:val="en-NZ" w:eastAsia="en-GB"/>
        </w:rPr>
        <w:tab/>
      </w:r>
      <w:r w:rsidRPr="006E5D8A">
        <w:rPr>
          <w:rFonts w:eastAsia="Calibri" w:cs="Arial"/>
          <w:szCs w:val="22"/>
          <w:lang w:val="en-NZ" w:eastAsia="en-GB"/>
        </w:rPr>
        <w:t>Blind Citizens NZ is recognised for its leadership in the blind community, and as a leading Disabled People’s Organisation in the disability sector</w:t>
      </w:r>
    </w:p>
    <w:p w:rsidR="00835839" w:rsidRDefault="00835839" w:rsidP="00835839">
      <w:pPr>
        <w:widowControl/>
        <w:numPr>
          <w:ilvl w:val="0"/>
          <w:numId w:val="4"/>
        </w:numPr>
        <w:adjustRightInd/>
        <w:spacing w:after="120"/>
        <w:ind w:left="360"/>
        <w:textAlignment w:val="auto"/>
        <w:rPr>
          <w:rFonts w:eastAsia="Calibri"/>
          <w:lang w:val="en-NZ" w:eastAsia="en-US"/>
        </w:rPr>
      </w:pPr>
      <w:r w:rsidRPr="006E5D8A">
        <w:rPr>
          <w:rFonts w:eastAsia="Calibri"/>
          <w:lang w:val="en-NZ" w:eastAsia="en-US"/>
        </w:rPr>
        <w:t>We will work with Government and our disability sector partners to translate the rights conferred under the United Nations Convention on the Rights of Persons with Disabilities, the Disability Strategy and the Disability Action Plan into tangible and practical outcomes that will create a non-disabling society for all those with a disability.</w:t>
      </w:r>
    </w:p>
    <w:p w:rsidR="00835839" w:rsidRPr="006E5D8A" w:rsidRDefault="00835839" w:rsidP="00835839">
      <w:pPr>
        <w:widowControl/>
        <w:numPr>
          <w:ilvl w:val="0"/>
          <w:numId w:val="4"/>
        </w:numPr>
        <w:adjustRightInd/>
        <w:spacing w:after="120"/>
        <w:ind w:left="360"/>
        <w:textAlignment w:val="auto"/>
        <w:rPr>
          <w:rFonts w:eastAsia="Calibri"/>
          <w:lang w:val="en-NZ" w:eastAsia="en-US"/>
        </w:rPr>
      </w:pPr>
      <w:r>
        <w:t>We will actively support like-minded international organisations that advance the cause of blind people throughout the world.</w:t>
      </w:r>
    </w:p>
    <w:p w:rsidR="00835839" w:rsidRDefault="00835839" w:rsidP="00835839">
      <w:pPr>
        <w:rPr>
          <w:rFonts w:eastAsia="Calibri"/>
          <w:sz w:val="16"/>
          <w:lang w:val="en-NZ" w:eastAsia="en-US"/>
        </w:rPr>
      </w:pPr>
    </w:p>
    <w:p w:rsidR="00835839" w:rsidRPr="006E5D8A" w:rsidRDefault="00835839" w:rsidP="00835839">
      <w:pPr>
        <w:rPr>
          <w:rFonts w:eastAsia="Calibri"/>
          <w:sz w:val="16"/>
          <w:lang w:val="en-NZ" w:eastAsia="en-US"/>
        </w:rPr>
      </w:pPr>
    </w:p>
    <w:p w:rsidR="00835839" w:rsidRPr="006E5D8A" w:rsidRDefault="00835839" w:rsidP="00835839">
      <w:pPr>
        <w:widowControl/>
        <w:adjustRightInd/>
        <w:spacing w:after="200"/>
        <w:ind w:left="1440" w:hanging="1440"/>
        <w:textAlignment w:val="auto"/>
        <w:rPr>
          <w:rFonts w:eastAsia="Calibri" w:cs="Arial"/>
          <w:szCs w:val="22"/>
          <w:lang w:val="en-NZ" w:eastAsia="en-NZ"/>
        </w:rPr>
      </w:pPr>
      <w:r w:rsidRPr="006E5D8A">
        <w:rPr>
          <w:rFonts w:eastAsia="Calibri" w:cs="Arial"/>
          <w:b/>
          <w:szCs w:val="22"/>
          <w:lang w:val="en-NZ" w:eastAsia="en-GB"/>
        </w:rPr>
        <w:t>Goal 6:</w:t>
      </w:r>
      <w:r w:rsidRPr="006E5D8A">
        <w:rPr>
          <w:rFonts w:eastAsia="Calibri" w:cs="Arial"/>
          <w:szCs w:val="22"/>
          <w:lang w:val="en-NZ" w:eastAsia="en-GB"/>
        </w:rPr>
        <w:tab/>
        <w:t>Blind Citizens NZ is a listening, receptive and responsive organisation that encourages people to want to belong</w:t>
      </w:r>
    </w:p>
    <w:p w:rsidR="00835839" w:rsidRPr="006E5D8A" w:rsidRDefault="00835839" w:rsidP="00835839">
      <w:pPr>
        <w:widowControl/>
        <w:numPr>
          <w:ilvl w:val="0"/>
          <w:numId w:val="4"/>
        </w:numPr>
        <w:adjustRightInd/>
        <w:spacing w:after="120"/>
        <w:ind w:left="360"/>
        <w:textAlignment w:val="auto"/>
        <w:rPr>
          <w:rFonts w:eastAsia="Calibri"/>
          <w:lang w:val="en-NZ" w:eastAsia="en-US"/>
        </w:rPr>
      </w:pPr>
      <w:r w:rsidRPr="006E5D8A">
        <w:rPr>
          <w:rFonts w:eastAsia="Calibri"/>
          <w:lang w:val="en-NZ" w:eastAsia="en-US"/>
        </w:rPr>
        <w:t xml:space="preserve">We will maintain a consistent flow of information through a variety of media to the blind community and seek every opportunity to engage with blind people of all ages about the impact of blindness on their lives.  </w:t>
      </w:r>
    </w:p>
    <w:p w:rsidR="00835839" w:rsidRPr="006E5D8A" w:rsidRDefault="00835839" w:rsidP="00835839">
      <w:pPr>
        <w:widowControl/>
        <w:numPr>
          <w:ilvl w:val="0"/>
          <w:numId w:val="4"/>
        </w:numPr>
        <w:adjustRightInd/>
        <w:spacing w:after="200"/>
        <w:ind w:left="357" w:hanging="357"/>
        <w:textAlignment w:val="auto"/>
        <w:rPr>
          <w:rFonts w:eastAsia="Calibri"/>
          <w:lang w:val="en-NZ" w:eastAsia="en-US"/>
        </w:rPr>
      </w:pPr>
      <w:r w:rsidRPr="006E5D8A">
        <w:rPr>
          <w:rFonts w:eastAsia="Calibri"/>
          <w:lang w:val="en-NZ" w:eastAsia="en-US"/>
        </w:rPr>
        <w:t>We will promote and provide a safe and welcoming environment within our branches and networks for activities that encourage social interaction, peer support and the sharing of information and advice.</w:t>
      </w:r>
    </w:p>
    <w:p w:rsidR="00835839" w:rsidRPr="006E5D8A" w:rsidRDefault="00835839" w:rsidP="00835839">
      <w:pPr>
        <w:rPr>
          <w:rFonts w:eastAsia="Calibri"/>
          <w:sz w:val="16"/>
          <w:lang w:val="en-NZ" w:eastAsia="en-US"/>
        </w:rPr>
      </w:pPr>
    </w:p>
    <w:p w:rsidR="00835839" w:rsidRDefault="00835839">
      <w:pPr>
        <w:widowControl/>
        <w:adjustRightInd/>
        <w:textAlignment w:val="auto"/>
        <w:rPr>
          <w:rFonts w:eastAsia="Calibri" w:cs="Arial"/>
          <w:b/>
          <w:szCs w:val="22"/>
          <w:lang w:val="en-NZ" w:eastAsia="en-GB"/>
        </w:rPr>
      </w:pPr>
      <w:r>
        <w:rPr>
          <w:rFonts w:eastAsia="Calibri" w:cs="Arial"/>
          <w:b/>
          <w:szCs w:val="22"/>
          <w:lang w:val="en-NZ" w:eastAsia="en-GB"/>
        </w:rPr>
        <w:br w:type="page"/>
      </w:r>
    </w:p>
    <w:p w:rsidR="00835839" w:rsidRPr="006E5D8A" w:rsidRDefault="00835839" w:rsidP="00835839">
      <w:pPr>
        <w:widowControl/>
        <w:adjustRightInd/>
        <w:spacing w:after="200"/>
        <w:ind w:left="1440" w:hanging="1440"/>
        <w:textAlignment w:val="auto"/>
        <w:rPr>
          <w:rFonts w:eastAsia="Calibri" w:cs="Arial"/>
          <w:szCs w:val="22"/>
          <w:lang w:val="en-NZ" w:eastAsia="en-GB"/>
        </w:rPr>
      </w:pPr>
      <w:r w:rsidRPr="006E5D8A">
        <w:rPr>
          <w:rFonts w:eastAsia="Calibri" w:cs="Arial"/>
          <w:b/>
          <w:szCs w:val="22"/>
          <w:lang w:val="en-NZ" w:eastAsia="en-GB"/>
        </w:rPr>
        <w:lastRenderedPageBreak/>
        <w:t>Goal 7:</w:t>
      </w:r>
      <w:r w:rsidRPr="006E5D8A">
        <w:rPr>
          <w:rFonts w:eastAsia="Calibri" w:cs="Arial"/>
          <w:b/>
          <w:szCs w:val="22"/>
          <w:lang w:val="en-NZ" w:eastAsia="en-GB"/>
        </w:rPr>
        <w:tab/>
      </w:r>
      <w:r w:rsidRPr="006E5D8A">
        <w:rPr>
          <w:rFonts w:eastAsia="Calibri" w:cs="Arial"/>
          <w:szCs w:val="22"/>
          <w:lang w:val="en-NZ" w:eastAsia="en-GB"/>
        </w:rPr>
        <w:t>The value of what Blind Citizens NZ adds to the blind community and society in general is evidenced both in growing membership and funder support</w:t>
      </w:r>
    </w:p>
    <w:p w:rsidR="00835839" w:rsidRPr="006E5D8A" w:rsidRDefault="00835839" w:rsidP="00835839">
      <w:pPr>
        <w:widowControl/>
        <w:numPr>
          <w:ilvl w:val="0"/>
          <w:numId w:val="5"/>
        </w:numPr>
        <w:adjustRightInd/>
        <w:spacing w:after="120"/>
        <w:ind w:left="360"/>
        <w:textAlignment w:val="auto"/>
        <w:rPr>
          <w:rFonts w:eastAsia="Calibri"/>
          <w:lang w:val="en-NZ" w:eastAsia="en-US"/>
        </w:rPr>
      </w:pPr>
      <w:r w:rsidRPr="006E5D8A">
        <w:rPr>
          <w:rFonts w:eastAsia="Calibri"/>
          <w:lang w:val="en-NZ" w:eastAsia="en-US"/>
        </w:rPr>
        <w:t>We will actively promote the benefits of joining our organisation to the blind community, with special attention to youth engagement.</w:t>
      </w:r>
    </w:p>
    <w:p w:rsidR="00995BE3" w:rsidRDefault="00835839" w:rsidP="00995BE3">
      <w:pPr>
        <w:widowControl/>
        <w:numPr>
          <w:ilvl w:val="0"/>
          <w:numId w:val="5"/>
        </w:numPr>
        <w:adjustRightInd/>
        <w:spacing w:after="120" w:line="240" w:lineRule="auto"/>
        <w:ind w:left="360"/>
        <w:textAlignment w:val="auto"/>
        <w:rPr>
          <w:rFonts w:eastAsia="Calibri"/>
          <w:szCs w:val="22"/>
          <w:lang w:val="en-NZ" w:eastAsia="en-US"/>
        </w:rPr>
      </w:pPr>
      <w:r w:rsidRPr="006E5D8A">
        <w:rPr>
          <w:rFonts w:eastAsia="Calibri"/>
          <w:szCs w:val="22"/>
          <w:lang w:val="en-NZ" w:eastAsia="en-US"/>
        </w:rPr>
        <w:t>We will demonstrate to supporters and funders that we are a dynamic and constructive disabled people’s organisation worthy of their financial support and backing.</w:t>
      </w:r>
    </w:p>
    <w:p w:rsidR="00995BE3" w:rsidRDefault="00995BE3" w:rsidP="00995BE3">
      <w:pPr>
        <w:widowControl/>
        <w:adjustRightInd/>
        <w:spacing w:after="120" w:line="240" w:lineRule="auto"/>
        <w:textAlignment w:val="auto"/>
        <w:rPr>
          <w:rFonts w:eastAsia="Calibri"/>
          <w:szCs w:val="22"/>
          <w:lang w:val="en-NZ" w:eastAsia="en-US"/>
        </w:rPr>
      </w:pPr>
    </w:p>
    <w:p w:rsidR="00995BE3" w:rsidRDefault="00995BE3" w:rsidP="00995BE3">
      <w:pPr>
        <w:widowControl/>
        <w:adjustRightInd/>
        <w:spacing w:after="120" w:line="240" w:lineRule="auto"/>
        <w:textAlignment w:val="auto"/>
        <w:rPr>
          <w:rFonts w:eastAsia="Calibri"/>
          <w:szCs w:val="22"/>
          <w:lang w:val="en-NZ" w:eastAsia="en-US"/>
        </w:rPr>
      </w:pPr>
    </w:p>
    <w:p w:rsidR="00995BE3" w:rsidRDefault="00995BE3" w:rsidP="00995BE3">
      <w:pPr>
        <w:widowControl/>
        <w:adjustRightInd/>
        <w:spacing w:after="120" w:line="240" w:lineRule="auto"/>
        <w:textAlignment w:val="auto"/>
        <w:rPr>
          <w:rFonts w:eastAsia="Calibri"/>
          <w:szCs w:val="22"/>
          <w:lang w:val="en-NZ" w:eastAsia="en-US"/>
        </w:rPr>
      </w:pPr>
    </w:p>
    <w:p w:rsidR="00995BE3" w:rsidRDefault="00995BE3" w:rsidP="00995BE3">
      <w:pPr>
        <w:widowControl/>
        <w:adjustRightInd/>
        <w:spacing w:after="120" w:line="240" w:lineRule="auto"/>
        <w:textAlignment w:val="auto"/>
        <w:rPr>
          <w:rFonts w:eastAsia="Calibri"/>
          <w:szCs w:val="22"/>
          <w:lang w:val="en-NZ" w:eastAsia="en-US"/>
        </w:rPr>
      </w:pPr>
    </w:p>
    <w:p w:rsidR="00995BE3" w:rsidRPr="00995BE3" w:rsidRDefault="00995BE3" w:rsidP="00995BE3">
      <w:pPr>
        <w:widowControl/>
        <w:adjustRightInd/>
        <w:spacing w:after="120" w:line="240" w:lineRule="auto"/>
        <w:textAlignment w:val="auto"/>
        <w:rPr>
          <w:rFonts w:eastAsia="Calibri"/>
          <w:b/>
          <w:szCs w:val="22"/>
          <w:lang w:val="en-NZ" w:eastAsia="en-US"/>
        </w:rPr>
      </w:pPr>
      <w:bookmarkStart w:id="0" w:name="_GoBack"/>
      <w:bookmarkEnd w:id="0"/>
      <w:r w:rsidRPr="00995BE3">
        <w:rPr>
          <w:rFonts w:eastAsia="Calibri"/>
          <w:b/>
          <w:szCs w:val="22"/>
          <w:lang w:val="en-NZ" w:eastAsia="en-US"/>
        </w:rPr>
        <w:t>Adopted 15 October 2017</w:t>
      </w:r>
    </w:p>
    <w:p w:rsidR="00995BE3" w:rsidRPr="00995BE3" w:rsidRDefault="00995BE3" w:rsidP="00995BE3">
      <w:pPr>
        <w:widowControl/>
        <w:adjustRightInd/>
        <w:spacing w:after="120" w:line="240" w:lineRule="auto"/>
        <w:textAlignment w:val="auto"/>
        <w:rPr>
          <w:rFonts w:eastAsia="Calibri"/>
          <w:b/>
          <w:szCs w:val="22"/>
          <w:lang w:val="en-NZ" w:eastAsia="en-US"/>
        </w:rPr>
      </w:pPr>
      <w:r w:rsidRPr="00995BE3">
        <w:rPr>
          <w:rFonts w:eastAsia="Calibri"/>
          <w:b/>
          <w:szCs w:val="22"/>
          <w:lang w:val="en-NZ" w:eastAsia="en-US"/>
        </w:rPr>
        <w:t>Blind Citizens NZ Annual General Meeting and Conference</w:t>
      </w:r>
    </w:p>
    <w:sectPr w:rsidR="00995BE3" w:rsidRPr="00995BE3" w:rsidSect="00835839">
      <w:pgSz w:w="11906" w:h="16838"/>
      <w:pgMar w:top="1134" w:right="1304" w:bottom="851"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old">
    <w:panose1 w:val="020B0704020202020204"/>
    <w:charset w:val="00"/>
    <w:family w:val="roman"/>
    <w:notTrueType/>
    <w:pitch w:val="default"/>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1BA8"/>
    <w:multiLevelType w:val="hybridMultilevel"/>
    <w:tmpl w:val="708059B2"/>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4562DFD"/>
    <w:multiLevelType w:val="hybridMultilevel"/>
    <w:tmpl w:val="1BDC1B8C"/>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18618CD"/>
    <w:multiLevelType w:val="hybridMultilevel"/>
    <w:tmpl w:val="41C471C2"/>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8C04E7A"/>
    <w:multiLevelType w:val="hybridMultilevel"/>
    <w:tmpl w:val="D7021572"/>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45E10AAF"/>
    <w:multiLevelType w:val="hybridMultilevel"/>
    <w:tmpl w:val="C0A86ED2"/>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839"/>
    <w:rsid w:val="001D0C2D"/>
    <w:rsid w:val="001E0A41"/>
    <w:rsid w:val="00530FBF"/>
    <w:rsid w:val="006E582C"/>
    <w:rsid w:val="00835839"/>
    <w:rsid w:val="00880346"/>
    <w:rsid w:val="00995BE3"/>
    <w:rsid w:val="00B91877"/>
    <w:rsid w:val="00C35C61"/>
    <w:rsid w:val="00E02471"/>
    <w:rsid w:val="00E15413"/>
    <w:rsid w:val="00EC472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3F670"/>
  <w15:chartTrackingRefBased/>
  <w15:docId w15:val="{D8B08210-C97F-4EDD-8B06-4F7861DA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NZ"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839"/>
    <w:pPr>
      <w:widowControl w:val="0"/>
      <w:adjustRightInd w:val="0"/>
      <w:textAlignment w:val="baseline"/>
    </w:pPr>
    <w:rPr>
      <w:rFonts w:eastAsia="Times New Roman" w:cs="Times New Roman"/>
      <w:sz w:val="32"/>
      <w:szCs w:val="20"/>
      <w:lang w:val="en-GB" w:eastAsia="en-AU"/>
    </w:rPr>
  </w:style>
  <w:style w:type="paragraph" w:styleId="Heading1">
    <w:name w:val="heading 1"/>
    <w:basedOn w:val="Normal"/>
    <w:next w:val="Normal"/>
    <w:link w:val="Heading1Char"/>
    <w:uiPriority w:val="9"/>
    <w:qFormat/>
    <w:rsid w:val="00835839"/>
    <w:pPr>
      <w:widowControl/>
      <w:adjustRightInd/>
      <w:spacing w:before="520" w:after="100"/>
      <w:textAlignment w:val="auto"/>
      <w:outlineLvl w:val="0"/>
    </w:pPr>
    <w:rPr>
      <w:rFonts w:ascii="Arial Bold" w:eastAsia="Batang" w:hAnsi="Arial Bold"/>
      <w:b/>
      <w:bCs/>
      <w:sz w:val="34"/>
    </w:rPr>
  </w:style>
  <w:style w:type="paragraph" w:styleId="Heading2">
    <w:name w:val="heading 2"/>
    <w:basedOn w:val="Heading1"/>
    <w:next w:val="Normal"/>
    <w:link w:val="Heading2Char"/>
    <w:autoRedefine/>
    <w:qFormat/>
    <w:rsid w:val="00835839"/>
    <w:pPr>
      <w:spacing w:before="480" w:after="160"/>
      <w:ind w:left="720" w:hanging="720"/>
      <w:outlineLvl w:val="1"/>
    </w:pPr>
    <w:rPr>
      <w:rFonts w:cs="Arial"/>
      <w:b w:val="0"/>
      <w:bCs w:val="0"/>
      <w:sz w:val="36"/>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List Paragraph1,List Bullet indent"/>
    <w:basedOn w:val="Normal"/>
    <w:link w:val="ListParagraphChar"/>
    <w:autoRedefine/>
    <w:qFormat/>
    <w:rsid w:val="00C35C61"/>
    <w:pPr>
      <w:spacing w:line="240" w:lineRule="auto"/>
    </w:pPr>
    <w:rPr>
      <w:b/>
      <w:lang w:val="x-none"/>
    </w:rPr>
  </w:style>
  <w:style w:type="character" w:customStyle="1" w:styleId="ListParagraphChar">
    <w:name w:val="List Paragraph Char"/>
    <w:aliases w:val="List Paragraph numbered Char,List Paragraph1 Char,List Bullet indent Char"/>
    <w:link w:val="ListParagraph"/>
    <w:rsid w:val="00C35C61"/>
    <w:rPr>
      <w:rFonts w:eastAsia="Times New Roman"/>
      <w:b/>
      <w:sz w:val="32"/>
      <w:lang w:val="x-none" w:eastAsia="en-AU"/>
    </w:rPr>
  </w:style>
  <w:style w:type="paragraph" w:styleId="Title">
    <w:name w:val="Title"/>
    <w:basedOn w:val="Minutes-Agendaheading"/>
    <w:next w:val="Normal"/>
    <w:link w:val="TitleChar"/>
    <w:autoRedefine/>
    <w:qFormat/>
    <w:rsid w:val="00835839"/>
    <w:rPr>
      <w:szCs w:val="32"/>
    </w:rPr>
  </w:style>
  <w:style w:type="character" w:customStyle="1" w:styleId="TitleChar">
    <w:name w:val="Title Char"/>
    <w:link w:val="Title"/>
    <w:rsid w:val="00835839"/>
    <w:rPr>
      <w:rFonts w:eastAsia="Times New Roman" w:cs="Arial"/>
      <w:b/>
      <w:sz w:val="36"/>
      <w:szCs w:val="32"/>
      <w:lang w:val="en-GB" w:eastAsia="en-AU"/>
    </w:rPr>
  </w:style>
  <w:style w:type="paragraph" w:styleId="NoSpacing">
    <w:name w:val="No Spacing"/>
    <w:aliases w:val="Numbered List"/>
    <w:basedOn w:val="Normal"/>
    <w:uiPriority w:val="1"/>
    <w:qFormat/>
    <w:rsid w:val="00E15413"/>
    <w:pPr>
      <w:spacing w:after="200"/>
      <w:ind w:left="720" w:hanging="720"/>
    </w:pPr>
    <w:rPr>
      <w:rFonts w:eastAsia="Calibri" w:cs="Arial"/>
      <w:b/>
      <w:szCs w:val="21"/>
      <w:lang w:val="en-NZ"/>
    </w:rPr>
  </w:style>
  <w:style w:type="character" w:customStyle="1" w:styleId="Heading2Char">
    <w:name w:val="Heading 2 Char"/>
    <w:basedOn w:val="DefaultParagraphFont"/>
    <w:link w:val="Heading2"/>
    <w:rsid w:val="00835839"/>
    <w:rPr>
      <w:rFonts w:ascii="Arial Bold" w:eastAsia="Batang" w:hAnsi="Arial Bold" w:cs="Arial"/>
      <w:b/>
      <w:bCs/>
      <w:sz w:val="36"/>
      <w:szCs w:val="32"/>
      <w:lang w:val="en-GB" w:eastAsia="en-NZ"/>
    </w:rPr>
  </w:style>
  <w:style w:type="paragraph" w:customStyle="1" w:styleId="Minutes-Agendaheading">
    <w:name w:val="Minutes-Agenda heading"/>
    <w:basedOn w:val="Normal"/>
    <w:link w:val="Minutes-AgendaheadingChar"/>
    <w:qFormat/>
    <w:rsid w:val="00835839"/>
    <w:pPr>
      <w:spacing w:after="80"/>
      <w:ind w:left="720" w:hanging="720"/>
      <w:jc w:val="center"/>
    </w:pPr>
    <w:rPr>
      <w:rFonts w:cs="Arial"/>
      <w:b/>
      <w:sz w:val="36"/>
      <w:szCs w:val="36"/>
    </w:rPr>
  </w:style>
  <w:style w:type="character" w:customStyle="1" w:styleId="Minutes-AgendaheadingChar">
    <w:name w:val="Minutes-Agenda heading Char"/>
    <w:link w:val="Minutes-Agendaheading"/>
    <w:rsid w:val="00835839"/>
    <w:rPr>
      <w:rFonts w:eastAsia="Times New Roman" w:cs="Arial"/>
      <w:b/>
      <w:sz w:val="36"/>
      <w:szCs w:val="36"/>
      <w:lang w:val="en-GB" w:eastAsia="en-AU"/>
    </w:rPr>
  </w:style>
  <w:style w:type="character" w:customStyle="1" w:styleId="Heading1Char">
    <w:name w:val="Heading 1 Char"/>
    <w:basedOn w:val="DefaultParagraphFont"/>
    <w:link w:val="Heading1"/>
    <w:uiPriority w:val="9"/>
    <w:rsid w:val="00835839"/>
    <w:rPr>
      <w:rFonts w:ascii="Arial Bold" w:eastAsia="Batang" w:hAnsi="Arial Bold" w:cs="Times New Roman"/>
      <w:b/>
      <w:bCs/>
      <w:sz w:val="34"/>
      <w:szCs w:val="20"/>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648</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Blind Citizens NZ Strategic Plan</dc:title>
  <dc:subject>2018-2020</dc:subject>
  <dc:creator>Blind Citizens NZ</dc:creator>
  <cp:keywords/>
  <dc:description/>
  <cp:lastModifiedBy>Rose</cp:lastModifiedBy>
  <cp:revision>2</cp:revision>
  <dcterms:created xsi:type="dcterms:W3CDTF">2017-12-05T18:59:00Z</dcterms:created>
  <dcterms:modified xsi:type="dcterms:W3CDTF">2017-12-05T19:05:00Z</dcterms:modified>
</cp:coreProperties>
</file>